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9C747D"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4D07FB" w:rsidRDefault="0023603B" w:rsidP="0023603B">
            <w:pPr>
              <w:spacing w:line="200" w:lineRule="exact"/>
              <w:rPr>
                <w:sz w:val="14"/>
                <w:lang w:val="de-DE"/>
              </w:rPr>
            </w:pPr>
            <w:r w:rsidRPr="004D07FB">
              <w:rPr>
                <w:sz w:val="14"/>
                <w:lang w:val="de-DE"/>
              </w:rPr>
              <w:t>Theodorstraße 10</w:t>
            </w:r>
          </w:p>
          <w:p w14:paraId="6A8E1487" w14:textId="77777777" w:rsidR="0023603B" w:rsidRPr="004D07FB" w:rsidRDefault="0023603B" w:rsidP="0023603B">
            <w:pPr>
              <w:spacing w:line="200" w:lineRule="exact"/>
              <w:rPr>
                <w:sz w:val="14"/>
                <w:lang w:val="de-DE"/>
              </w:rPr>
            </w:pPr>
            <w:r w:rsidRPr="004D07FB">
              <w:rPr>
                <w:sz w:val="14"/>
                <w:lang w:val="de-DE"/>
              </w:rPr>
              <w:t>70469 Stuttgart/Germany</w:t>
            </w:r>
          </w:p>
          <w:p w14:paraId="67B660AC" w14:textId="77777777" w:rsidR="0023603B" w:rsidRPr="004D07FB" w:rsidRDefault="0023603B" w:rsidP="0023603B">
            <w:pPr>
              <w:spacing w:line="200" w:lineRule="exact"/>
              <w:rPr>
                <w:sz w:val="14"/>
                <w:lang w:val="de-DE"/>
              </w:rPr>
            </w:pPr>
          </w:p>
          <w:p w14:paraId="5AA79A52" w14:textId="77777777" w:rsidR="0023603B" w:rsidRPr="004D07FB" w:rsidRDefault="0023603B" w:rsidP="0023603B">
            <w:pPr>
              <w:spacing w:line="200" w:lineRule="exact"/>
              <w:rPr>
                <w:sz w:val="14"/>
                <w:lang w:val="de-DE"/>
              </w:rPr>
            </w:pPr>
            <w:r w:rsidRPr="004D07FB">
              <w:rPr>
                <w:sz w:val="14"/>
                <w:lang w:val="de-DE"/>
              </w:rPr>
              <w:t>Telephone +49 (0)711 897 25 07</w:t>
            </w:r>
          </w:p>
          <w:p w14:paraId="6AD834F2" w14:textId="77777777" w:rsidR="0023603B" w:rsidRPr="004D07FB" w:rsidRDefault="0023603B" w:rsidP="0023603B">
            <w:pPr>
              <w:spacing w:line="200" w:lineRule="exact"/>
              <w:rPr>
                <w:sz w:val="14"/>
                <w:lang w:val="de-DE"/>
              </w:rPr>
            </w:pPr>
            <w:r w:rsidRPr="004D07FB">
              <w:rPr>
                <w:sz w:val="14"/>
                <w:lang w:val="de-DE"/>
              </w:rPr>
              <w:t>kathrin.fleuchaus@coperion.com</w:t>
            </w:r>
          </w:p>
          <w:p w14:paraId="03741D1B" w14:textId="77777777" w:rsidR="0071687C" w:rsidRPr="008169EE" w:rsidRDefault="0023603B" w:rsidP="0023603B">
            <w:pPr>
              <w:spacing w:line="200" w:lineRule="exact"/>
              <w:rPr>
                <w:noProof/>
                <w:sz w:val="15"/>
                <w:szCs w:val="15"/>
                <w:lang w:val="de-DE"/>
              </w:rPr>
            </w:pPr>
            <w:r w:rsidRPr="008169EE">
              <w:rPr>
                <w:sz w:val="14"/>
                <w:lang w:val="de-DE"/>
              </w:rPr>
              <w:t>www.coperion.com</w:t>
            </w:r>
          </w:p>
        </w:tc>
      </w:tr>
      <w:tr w:rsidR="00A3082A" w:rsidRPr="009C747D" w14:paraId="42B17606" w14:textId="77777777" w:rsidTr="001C4857">
        <w:trPr>
          <w:cantSplit/>
          <w:trHeight w:val="154"/>
        </w:trPr>
        <w:tc>
          <w:tcPr>
            <w:tcW w:w="7140" w:type="dxa"/>
          </w:tcPr>
          <w:p w14:paraId="7F99647F" w14:textId="77777777" w:rsidR="0071687C" w:rsidRPr="008169EE" w:rsidRDefault="0071687C" w:rsidP="001C4857">
            <w:pPr>
              <w:spacing w:line="190" w:lineRule="exact"/>
              <w:rPr>
                <w:noProof/>
                <w:sz w:val="15"/>
                <w:szCs w:val="15"/>
                <w:lang w:val="de-DE"/>
              </w:rPr>
            </w:pPr>
          </w:p>
        </w:tc>
        <w:tc>
          <w:tcPr>
            <w:tcW w:w="2993" w:type="dxa"/>
            <w:vMerge/>
          </w:tcPr>
          <w:p w14:paraId="3AB16661" w14:textId="77777777" w:rsidR="0071687C" w:rsidRPr="008169EE" w:rsidRDefault="0071687C" w:rsidP="001C4857">
            <w:pPr>
              <w:pStyle w:val="Kopfzeile"/>
              <w:spacing w:line="200" w:lineRule="exact"/>
              <w:ind w:left="-108"/>
              <w:rPr>
                <w:sz w:val="14"/>
                <w:szCs w:val="14"/>
                <w:lang w:val="de-DE"/>
              </w:rPr>
            </w:pPr>
            <w:bookmarkStart w:id="2" w:name="AddressLineStreet"/>
            <w:bookmarkEnd w:id="2"/>
          </w:p>
        </w:tc>
      </w:tr>
      <w:tr w:rsidR="00A3082A" w:rsidRPr="009C747D" w14:paraId="04A19459" w14:textId="77777777" w:rsidTr="001C4857">
        <w:trPr>
          <w:cantSplit/>
          <w:trHeight w:val="263"/>
        </w:trPr>
        <w:tc>
          <w:tcPr>
            <w:tcW w:w="7140" w:type="dxa"/>
          </w:tcPr>
          <w:p w14:paraId="4124BE60" w14:textId="77777777" w:rsidR="00DA4117" w:rsidRPr="008169EE" w:rsidRDefault="00DA4117" w:rsidP="00C54C64">
            <w:pPr>
              <w:rPr>
                <w:noProof/>
                <w:szCs w:val="22"/>
                <w:lang w:val="de-DE"/>
              </w:rPr>
            </w:pPr>
            <w:bookmarkStart w:id="3" w:name="Adresse"/>
            <w:bookmarkEnd w:id="3"/>
          </w:p>
        </w:tc>
        <w:tc>
          <w:tcPr>
            <w:tcW w:w="2993" w:type="dxa"/>
            <w:vMerge/>
          </w:tcPr>
          <w:p w14:paraId="39A83261" w14:textId="77777777" w:rsidR="0071687C" w:rsidRPr="008169EE" w:rsidRDefault="0071687C" w:rsidP="001C4857">
            <w:pPr>
              <w:pStyle w:val="Kopfzeile"/>
              <w:spacing w:line="200" w:lineRule="exact"/>
              <w:ind w:left="-108"/>
              <w:rPr>
                <w:sz w:val="14"/>
                <w:szCs w:val="14"/>
                <w:lang w:val="de-DE"/>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60059623" w:rsidR="00A3082A" w:rsidRPr="004D07FB" w:rsidRDefault="00DE74F2" w:rsidP="001C4857">
            <w:pPr>
              <w:rPr>
                <w:noProof/>
              </w:rPr>
            </w:pPr>
            <w:bookmarkStart w:id="5" w:name="LocationDate"/>
            <w:bookmarkEnd w:id="5"/>
            <w:r>
              <w:rPr>
                <w:noProof/>
                <w:sz w:val="15"/>
                <w:szCs w:val="15"/>
                <w:lang w:val="de-DE"/>
              </w:rPr>
              <w:drawing>
                <wp:inline distT="0" distB="0" distL="0" distR="0" wp14:anchorId="515DB2F3" wp14:editId="12A7063F">
                  <wp:extent cx="2528515" cy="530988"/>
                  <wp:effectExtent l="0" t="0" r="5715" b="0"/>
                  <wp:docPr id="1749410003" name="Grafik 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0003" name="Grafik 1" descr="Ein Bild, das Text, Schrift, Grafiken, Screensho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45986" cy="534657"/>
                          </a:xfrm>
                          <a:prstGeom prst="rect">
                            <a:avLst/>
                          </a:prstGeom>
                        </pic:spPr>
                      </pic:pic>
                    </a:graphicData>
                  </a:graphic>
                </wp:inline>
              </w:drawing>
            </w:r>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Default="0071687C" w:rsidP="0071687C">
      <w:pPr>
        <w:pStyle w:val="Pressemitteilung"/>
      </w:pPr>
    </w:p>
    <w:p w14:paraId="32CA1569" w14:textId="77777777" w:rsidR="00F7142B" w:rsidRPr="00F7142B" w:rsidRDefault="00F7142B" w:rsidP="00F7142B"/>
    <w:p w14:paraId="37E414F1" w14:textId="77777777" w:rsidR="005361B0" w:rsidRPr="005A08CC" w:rsidRDefault="005361B0" w:rsidP="005361B0">
      <w:pPr>
        <w:pStyle w:val="Pressemitteilung"/>
      </w:pPr>
      <w:r>
        <w:t>Press Release</w:t>
      </w:r>
    </w:p>
    <w:p w14:paraId="6D96AD78" w14:textId="77777777" w:rsidR="00F7142B" w:rsidRDefault="005361B0" w:rsidP="00A727D8">
      <w:pPr>
        <w:pStyle w:val="Pressemitteilung"/>
      </w:pPr>
      <w:r>
        <w:br/>
      </w:r>
    </w:p>
    <w:p w14:paraId="69879582" w14:textId="77777777" w:rsidR="00F7142B" w:rsidRDefault="00F7142B" w:rsidP="00A727D8">
      <w:pPr>
        <w:pStyle w:val="Pressemitteilung"/>
      </w:pPr>
    </w:p>
    <w:p w14:paraId="3B422378" w14:textId="4889CCEE" w:rsidR="00A727D8" w:rsidRDefault="00A727D8" w:rsidP="00A727D8">
      <w:pPr>
        <w:pStyle w:val="Pressemitteilung"/>
      </w:pPr>
      <w:r w:rsidRPr="00A727D8">
        <w:t>Ten STS Mc PLUS Twin Screw Extruders to Boost Capacity Upgrade of South China’s Modified Plastics Leader</w:t>
      </w:r>
    </w:p>
    <w:p w14:paraId="773EF937" w14:textId="40D9FCEB" w:rsidR="00A727D8" w:rsidRDefault="00A727D8" w:rsidP="00A727D8">
      <w:pPr>
        <w:pStyle w:val="text"/>
        <w:suppressAutoHyphens/>
        <w:spacing w:before="240"/>
        <w:rPr>
          <w:i/>
          <w:iCs/>
        </w:rPr>
      </w:pPr>
      <w:r w:rsidRPr="00A727D8">
        <w:rPr>
          <w:b/>
          <w:sz w:val="28"/>
        </w:rPr>
        <w:t>Coperion and Guangdong Chuangyongjia Sign Major Equipment Purchase Agreement at Chinaplas 2026</w:t>
      </w:r>
    </w:p>
    <w:p w14:paraId="36B1DB87" w14:textId="440E5A7E" w:rsidR="00566CC2" w:rsidRDefault="00A727D8" w:rsidP="00A727D8">
      <w:pPr>
        <w:pStyle w:val="text"/>
        <w:suppressAutoHyphens/>
        <w:spacing w:before="240"/>
      </w:pPr>
      <w:r w:rsidRPr="00A727D8">
        <w:rPr>
          <w:i/>
          <w:iCs/>
        </w:rPr>
        <w:t>Stuttgart, April 2026 –</w:t>
      </w:r>
      <w:r>
        <w:t xml:space="preserve"> During Chinaplas 2026 (Shanghai, April 21–24), Coperion (Nanjing) Machinery Co., Ltd. and Guangdong Chuangyongjia New Materials Co., Ltd. formally signed an equipment purchase agreement. Chuangyongjia will acquire ten Coperion STS Mc PLUS twin screw extruders for the </w:t>
      </w:r>
      <w:r w:rsidR="00A10AB9">
        <w:t>compounding</w:t>
      </w:r>
      <w:r>
        <w:t xml:space="preserve"> of high</w:t>
      </w:r>
      <w:r w:rsidR="000D61BA">
        <w:t>-</w:t>
      </w:r>
      <w:r>
        <w:t>performance engineering plastics. The signing took place at Coperion’s booth F98 in Hall 2.1 at this year’s Chinaplas.</w:t>
      </w:r>
    </w:p>
    <w:p w14:paraId="1C821031" w14:textId="77777777" w:rsidR="00A727D8" w:rsidRDefault="00A727D8" w:rsidP="00A727D8">
      <w:pPr>
        <w:pStyle w:val="text"/>
        <w:suppressAutoHyphens/>
        <w:spacing w:before="240"/>
      </w:pPr>
      <w:r>
        <w:t>In 2025, Guangdong Chuangyongjia New Materials announced a headquarters expansion project. Upon completion, the new campus will greatly enhance its R&amp;D and manufacturing capabilities in specialty engineering plastics. The introduction of ten Coperion STS Mc PLUS extruders represents a key equipment investment in Chuangyongjia’s new campus capacity layout.</w:t>
      </w:r>
    </w:p>
    <w:p w14:paraId="77C2B0ED" w14:textId="6C08510A" w:rsidR="00A10AB9" w:rsidRDefault="00A727D8" w:rsidP="00A727D8">
      <w:pPr>
        <w:pStyle w:val="text"/>
        <w:suppressAutoHyphens/>
        <w:spacing w:before="240"/>
      </w:pPr>
      <w:r>
        <w:t>Guangdong Chuangyongjia New Materials has nearly 30 years of expertise in engineering plastic modification and has become a benchmark enterprise in South China’s modified plastics industry. Its product portfolio covers high performance engineering plastics including PA, PPS, PPO, PC, PPA, PP, ABS, PBT, and POM, widely used in electronics &amp; electrical appliances, new energy vehicles, photovoltaics, energy storage, and aerospace.</w:t>
      </w:r>
    </w:p>
    <w:p w14:paraId="1F01EE7E" w14:textId="77777777" w:rsidR="00A10AB9" w:rsidRPr="00A10AB9" w:rsidRDefault="00A10AB9" w:rsidP="00A10AB9">
      <w:pPr>
        <w:pStyle w:val="text"/>
        <w:suppressAutoHyphens/>
        <w:spacing w:before="240"/>
        <w:rPr>
          <w:b/>
          <w:bCs/>
        </w:rPr>
      </w:pPr>
      <w:r w:rsidRPr="00A10AB9">
        <w:rPr>
          <w:b/>
          <w:bCs/>
        </w:rPr>
        <w:lastRenderedPageBreak/>
        <w:t>Customer Background: Strategic Leap from Traditional Modification to New Energy Segments</w:t>
      </w:r>
    </w:p>
    <w:p w14:paraId="28271AEA" w14:textId="77777777" w:rsidR="00A10AB9" w:rsidRDefault="00A10AB9" w:rsidP="00A10AB9">
      <w:pPr>
        <w:pStyle w:val="text"/>
        <w:suppressAutoHyphens/>
        <w:spacing w:before="240"/>
      </w:pPr>
      <w:r>
        <w:t>Founded in 1997 as Dongguan Huangjiang Weijia Plastic Factory, Guangdong Chuangyongjia New Materials Co., Ltd. has nearly 30 years of expertise in engineering plastic modification and has grown into a benchmark enterprise in South China’s modified plastics industry. Its product portfolio covers high-performance engineering plastics including PA, PPS, PPO, PC, PPA, PP, ABS, PBT, and POM, widely used in electronics and electrical appliances, new energy vehicles, photovoltaics, energy storage, and aerospace.</w:t>
      </w:r>
    </w:p>
    <w:p w14:paraId="333BC083" w14:textId="1655300B" w:rsidR="009E0066" w:rsidRDefault="00A10AB9" w:rsidP="00A10AB9">
      <w:pPr>
        <w:pStyle w:val="text"/>
        <w:suppressAutoHyphens/>
        <w:spacing w:before="240"/>
      </w:pPr>
      <w:r>
        <w:t>Chuangyongjia has jointly established a New Materials Joint Innovation Center with South China University of Technology and holds more than 20 invention patents. In 2024, the company acquired industrial land in Xiegang Town, Dongguan. In 2025, its headquarters expansion project with a total investment of 260 million RMB was officially launched. Upon completion, the new campus will significantly enhance its R&amp;D and manufacturing capabilities in specialty engineering plastics. The introduction of ten Coperion STS Mc PLUS extruders represents a key equipment investment in Chuangyongjia’s new campus capacity layout.</w:t>
      </w:r>
    </w:p>
    <w:p w14:paraId="71ED663B" w14:textId="77777777" w:rsidR="009E0066" w:rsidRPr="009E0066" w:rsidRDefault="009E0066" w:rsidP="009E0066">
      <w:pPr>
        <w:pStyle w:val="text"/>
        <w:suppressAutoHyphens/>
        <w:spacing w:before="240"/>
        <w:rPr>
          <w:b/>
          <w:bCs/>
        </w:rPr>
      </w:pPr>
      <w:r w:rsidRPr="009E0066">
        <w:rPr>
          <w:b/>
          <w:bCs/>
        </w:rPr>
        <w:t>STS Mc PLUS: High Torque, Low Shear, Scalable Processing</w:t>
      </w:r>
    </w:p>
    <w:p w14:paraId="00867D6A" w14:textId="1C75BFF4" w:rsidR="009E0066" w:rsidRDefault="009E0066" w:rsidP="009E0066">
      <w:pPr>
        <w:pStyle w:val="text"/>
        <w:suppressAutoHyphens/>
        <w:spacing w:before="240"/>
      </w:pPr>
      <w:r>
        <w:t>Coperion’s STS Mc PLUS series twin screw extruders are built on the fourth-generation STS technology platform. Taking the STS 65 Mc PLUS as an example, it delivers a specific torque of up to 13.6 Nm/cm³ and a maximum screw speed of 900 min</w:t>
      </w:r>
      <w:r>
        <w:rPr>
          <w:rFonts w:ascii="Cambria Math" w:hAnsi="Cambria Math" w:cs="Cambria Math"/>
        </w:rPr>
        <w:t>⁻</w:t>
      </w:r>
      <w:r>
        <w:rPr>
          <w:rFonts w:cs="Arial"/>
        </w:rPr>
        <w:t>¹</w:t>
      </w:r>
      <w:r>
        <w:t>. Compared with the previous generation, output can be increased by up to 20%, while shear stress and melt temperature during compounding are significantly reduced, further improving end-product quality.</w:t>
      </w:r>
    </w:p>
    <w:p w14:paraId="2B8AE497" w14:textId="6C51C157" w:rsidR="009E0066" w:rsidRDefault="009E0066" w:rsidP="009E0066">
      <w:pPr>
        <w:pStyle w:val="text"/>
        <w:suppressAutoHyphens/>
        <w:spacing w:before="240"/>
      </w:pPr>
      <w:r>
        <w:t>Core improvements to the STS Mc PLUS lie in comprehensive optimization of the drive section: higher-power motors, gearboxes specifically engineered for high torque, and high-performance material shafts ensure efficient torque transmission from the gearbox to the process section. The high fill level in the process section not only improves mixing quality but also enables gentle handling of materials – critical for glass fiber reinforcement, flame-retardant modification, and high-temperature engineering plastic compounding applications served by Chuangyongjia.</w:t>
      </w:r>
    </w:p>
    <w:p w14:paraId="7A8BBA4A" w14:textId="0A703B11" w:rsidR="009E0066" w:rsidRDefault="009E0066" w:rsidP="009E0066">
      <w:pPr>
        <w:pStyle w:val="text"/>
        <w:suppressAutoHyphens/>
        <w:spacing w:before="240"/>
      </w:pPr>
      <w:r>
        <w:t xml:space="preserve">The STS Mc PLUS series is assembled at Coperion’s Nanjing plant, equipped with high-quality Coperion brand gearboxes manufactured in Europe, fully compliant with CE standards and </w:t>
      </w:r>
      <w:r>
        <w:lastRenderedPageBreak/>
        <w:t>Coperion’s global unified quality criteria. Local production delivers shorter delivery times, more competitive cost structures, and responsive after-sales service to Chinese customers.</w:t>
      </w:r>
    </w:p>
    <w:p w14:paraId="1DD327DB" w14:textId="77777777" w:rsidR="009E0066" w:rsidRPr="009E0066" w:rsidRDefault="009E0066" w:rsidP="009E0066">
      <w:pPr>
        <w:pStyle w:val="text"/>
        <w:suppressAutoHyphens/>
        <w:spacing w:before="240"/>
        <w:rPr>
          <w:b/>
          <w:bCs/>
        </w:rPr>
      </w:pPr>
      <w:r w:rsidRPr="009E0066">
        <w:rPr>
          <w:b/>
          <w:bCs/>
        </w:rPr>
        <w:t>Statements from Both Parties</w:t>
      </w:r>
    </w:p>
    <w:p w14:paraId="28792670" w14:textId="37CDA55A" w:rsidR="009E0066" w:rsidRDefault="009E0066" w:rsidP="009E0066">
      <w:pPr>
        <w:pStyle w:val="text"/>
        <w:suppressAutoHyphens/>
        <w:spacing w:before="240"/>
      </w:pPr>
      <w:r>
        <w:t>Zeng Xueliang, General Manager of Guangdong Chuangyongjia New Materials Co., Ltd., stated: “Chuangyongjia is at a critical transformation stage. Our customer base is rapidly expanding from traditional home appliances and photovoltaics to new energy vehicles and energy storage, where downstream applications impose unprecedented high requirements for batch consistency, uniform dispersion, and performance stability of modified materials. In evaluating equipment solutions, Coperion’s STS Mc PLUS – with its gentle material handling under high torque output and reliable process scalability from R&amp;D to mass production – aligns perfectly with our strategic direction. These ten units will be deployed at our new campus, marking a watershed for Chuangyongjia as we shift from ‘scale-driven’ to ‘quality-driven’ growth.”</w:t>
      </w:r>
    </w:p>
    <w:p w14:paraId="33F8AF29" w14:textId="770BFF55" w:rsidR="009E0066" w:rsidRDefault="009E0066" w:rsidP="009E0066">
      <w:pPr>
        <w:pStyle w:val="text"/>
        <w:suppressAutoHyphens/>
        <w:spacing w:before="240"/>
      </w:pPr>
      <w:r>
        <w:t>Joanne Shen, General Manager of Coperion (Nanjing) Machinery Co., Ltd. commented: “Mr. Zeng Xueliang’s understanding of material processes is truly impressive. Chuangyongjia’s choice reflects the profound transformation underway in China’s modified plastics industry – leading enterprises are no longer satisfied with ‘being able to produce’ but strive to ‘produce the best’. The new energy vehicle and energy storage industries impose extremely stringent requirements on the reliability and consistency of engineering plastics, directly driving the iteration of compounding equipment from general-purpose to high-performance models. With a manufacturing and service team of nearly 400 employees in Nanjing, combined with the technology platform of our German headquarters, Coperion can provide Chinese customers with solutions of European-equivalent quality, yet with delivery and services more closely aligned with the market. This order for ten STS Mc PLUS extruders is a powerful endorsement of this strategy.”</w:t>
      </w:r>
    </w:p>
    <w:p w14:paraId="57860AB0" w14:textId="22A89B82" w:rsidR="00D05532" w:rsidRPr="004D07FB" w:rsidRDefault="00D05532" w:rsidP="00A727D8">
      <w:pPr>
        <w:pStyle w:val="text"/>
        <w:suppressAutoHyphens/>
        <w:spacing w:before="240"/>
      </w:pPr>
    </w:p>
    <w:p w14:paraId="06CA2859" w14:textId="77777777" w:rsidR="00355132" w:rsidRDefault="00355132">
      <w:pPr>
        <w:overflowPunct/>
        <w:autoSpaceDE/>
        <w:autoSpaceDN/>
        <w:adjustRightInd/>
        <w:textAlignment w:val="auto"/>
        <w:rPr>
          <w:b/>
          <w:sz w:val="20"/>
        </w:rPr>
      </w:pPr>
      <w:r>
        <w:rPr>
          <w:b/>
          <w:sz w:val="20"/>
        </w:rPr>
        <w:br w:type="page"/>
      </w:r>
    </w:p>
    <w:p w14:paraId="1EC48AD5" w14:textId="179D40C3" w:rsidR="005F5360" w:rsidRPr="004D07FB" w:rsidRDefault="00D53A20" w:rsidP="00954A09">
      <w:pPr>
        <w:rPr>
          <w:rFonts w:cs="Arial"/>
          <w:b/>
          <w:bCs/>
          <w:sz w:val="20"/>
        </w:rPr>
      </w:pPr>
      <w:r w:rsidRPr="004D07FB">
        <w:rPr>
          <w:b/>
          <w:sz w:val="20"/>
        </w:rPr>
        <w:lastRenderedPageBreak/>
        <w:t>About Coperion</w:t>
      </w:r>
    </w:p>
    <w:p w14:paraId="64622615" w14:textId="53143FA2" w:rsidR="006E24FC" w:rsidRPr="004D07FB" w:rsidRDefault="001926AC">
      <w:pPr>
        <w:overflowPunct/>
        <w:autoSpaceDE/>
        <w:autoSpaceDN/>
        <w:adjustRightInd/>
        <w:textAlignment w:val="auto"/>
      </w:pPr>
      <w:r w:rsidRPr="001926AC">
        <w:rPr>
          <w:color w:val="000000"/>
          <w:sz w:val="20"/>
          <w:shd w:val="clear" w:color="auto" w:fill="FFFFFF"/>
        </w:rPr>
        <w:t>Coperion (</w:t>
      </w:r>
      <w:hyperlink r:id="rId9" w:history="1">
        <w:r w:rsidRPr="001926AC">
          <w:rPr>
            <w:rStyle w:val="Hyperlink"/>
            <w:sz w:val="20"/>
            <w:shd w:val="clear" w:color="auto" w:fill="FFFFFF"/>
          </w:rPr>
          <w:t>www.coperion.com</w:t>
        </w:r>
      </w:hyperlink>
      <w:r w:rsidRPr="001926AC">
        <w:rPr>
          <w:color w:val="000000"/>
          <w:sz w:val="20"/>
          <w:shd w:val="clear" w:color="auto" w:fill="FFFFFF"/>
        </w:rPr>
        <w:t>)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 and Food, Health &amp; Nutrition - at over 50 sales and service locations worldwide.  </w:t>
      </w: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03C166FB" w14:textId="77777777" w:rsidR="004B6FE6" w:rsidRPr="007F40E1" w:rsidRDefault="004B6FE6" w:rsidP="00DA7BEC">
      <w:pPr>
        <w:pStyle w:val="Konsens"/>
        <w:spacing w:before="120"/>
      </w:pPr>
    </w:p>
    <w:p w14:paraId="47BE4E7C" w14:textId="3667B493" w:rsidR="000B2684" w:rsidRPr="00A727D8" w:rsidRDefault="00686F49" w:rsidP="00686F49">
      <w:pPr>
        <w:pStyle w:val="Konsens"/>
        <w:spacing w:before="120"/>
        <w:ind w:left="0"/>
        <w:rPr>
          <w:lang w:val="de-DE"/>
        </w:rPr>
      </w:pPr>
      <w:r>
        <w:rPr>
          <w:noProof/>
          <w:lang w:val="de-DE"/>
        </w:rPr>
        <w:drawing>
          <wp:inline distT="0" distB="0" distL="0" distR="0" wp14:anchorId="4387440B" wp14:editId="61574C28">
            <wp:extent cx="5940425" cy="3959860"/>
            <wp:effectExtent l="0" t="0" r="3175" b="2540"/>
            <wp:docPr id="1636687074"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87074" name="Grafik 1" descr="Ein Bild, das Kleidung, Person, Anzug, Man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3959860"/>
                    </a:xfrm>
                    <a:prstGeom prst="rect">
                      <a:avLst/>
                    </a:prstGeom>
                  </pic:spPr>
                </pic:pic>
              </a:graphicData>
            </a:graphic>
          </wp:inline>
        </w:drawing>
      </w:r>
    </w:p>
    <w:p w14:paraId="2387E5D1" w14:textId="77777777" w:rsidR="000B2684" w:rsidRPr="00A727D8" w:rsidRDefault="000B2684" w:rsidP="00DA7BEC">
      <w:pPr>
        <w:pStyle w:val="Konsens"/>
        <w:spacing w:before="120"/>
        <w:rPr>
          <w:lang w:val="de-DE"/>
        </w:rPr>
      </w:pPr>
    </w:p>
    <w:p w14:paraId="7A4F7CFE" w14:textId="18B8B2D0" w:rsidR="00686F49" w:rsidRDefault="00686F49" w:rsidP="0018456A">
      <w:pPr>
        <w:pStyle w:val="Kopfzeile"/>
        <w:spacing w:before="120" w:line="360" w:lineRule="auto"/>
      </w:pPr>
      <w:r w:rsidRPr="00686F49">
        <w:t xml:space="preserve">Coperion and Guangdong Chuangyongjia </w:t>
      </w:r>
      <w:r>
        <w:t>s</w:t>
      </w:r>
      <w:r w:rsidRPr="00686F49">
        <w:t>ign</w:t>
      </w:r>
      <w:r>
        <w:t>ed a m</w:t>
      </w:r>
      <w:r w:rsidRPr="00686F49">
        <w:t xml:space="preserve">ajor </w:t>
      </w:r>
      <w:r>
        <w:t>e</w:t>
      </w:r>
      <w:r w:rsidRPr="00686F49">
        <w:t xml:space="preserve">quipment </w:t>
      </w:r>
      <w:r>
        <w:t>p</w:t>
      </w:r>
      <w:r w:rsidRPr="00686F49">
        <w:t xml:space="preserve">urchase </w:t>
      </w:r>
      <w:r>
        <w:t>a</w:t>
      </w:r>
      <w:r w:rsidRPr="00686F49">
        <w:t>greement</w:t>
      </w:r>
      <w:r>
        <w:t xml:space="preserve"> for ten STS Mc PLUS twin screw extruders </w:t>
      </w:r>
      <w:r w:rsidRPr="00686F49">
        <w:t>at Chinaplas 2026</w:t>
      </w:r>
      <w:r>
        <w:t>.</w:t>
      </w:r>
    </w:p>
    <w:p w14:paraId="0D7C1C3D" w14:textId="5E54E7DA" w:rsidR="0018456A" w:rsidRDefault="0018456A" w:rsidP="0018456A">
      <w:pPr>
        <w:pStyle w:val="Kopfzeile"/>
        <w:spacing w:before="120" w:line="360" w:lineRule="auto"/>
        <w:rPr>
          <w:rFonts w:cs="Arial"/>
          <w:i/>
          <w:szCs w:val="22"/>
        </w:rPr>
      </w:pPr>
      <w:r>
        <w:rPr>
          <w:i/>
        </w:rPr>
        <w:t>Photo: Coperion, Stuttgart Germany</w:t>
      </w:r>
    </w:p>
    <w:sectPr w:rsidR="0018456A"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1E62" w14:textId="77777777" w:rsidR="00F24E1C" w:rsidRPr="00486979" w:rsidRDefault="00F24E1C">
      <w:r w:rsidRPr="00486979">
        <w:separator/>
      </w:r>
    </w:p>
  </w:endnote>
  <w:endnote w:type="continuationSeparator" w:id="0">
    <w:p w14:paraId="09D59EA5" w14:textId="77777777" w:rsidR="00F24E1C" w:rsidRPr="00486979" w:rsidRDefault="00F24E1C">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9" w:name="PageName"/>
          <w:bookmarkEnd w:id="9"/>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4C87CDE4" w14:textId="77777777" w:rsidR="00336917" w:rsidRPr="00486979" w:rsidRDefault="00336917">
          <w:pPr>
            <w:rPr>
              <w:sz w:val="14"/>
            </w:rPr>
          </w:pPr>
          <w:bookmarkStart w:id="14" w:name="GeneralPartnerRechts"/>
          <w:bookmarkEnd w:id="14"/>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1EE9" w14:textId="77777777" w:rsidR="00F24E1C" w:rsidRPr="00486979" w:rsidRDefault="00F24E1C">
      <w:r w:rsidRPr="00486979">
        <w:separator/>
      </w:r>
    </w:p>
  </w:footnote>
  <w:footnote w:type="continuationSeparator" w:id="0">
    <w:p w14:paraId="76647572" w14:textId="77777777" w:rsidR="00F24E1C" w:rsidRPr="00486979" w:rsidRDefault="00F24E1C">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1C4E50EE" w:rsidR="00336917" w:rsidRPr="00486979" w:rsidRDefault="00A727D8" w:rsidP="009D7E9E">
          <w:pPr>
            <w:pStyle w:val="Kopfzeile"/>
            <w:widowControl w:val="0"/>
          </w:pPr>
          <w:bookmarkStart w:id="6" w:name="HeaderPage2Date"/>
          <w:bookmarkEnd w:id="6"/>
          <w:r>
            <w:t xml:space="preserve">April </w:t>
          </w:r>
          <w:r w:rsidR="0018456A">
            <w:t>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7" w:name="HeaderPage2Name"/>
          <w:bookmarkEnd w:id="7"/>
        </w:p>
      </w:tc>
    </w:tr>
  </w:tbl>
  <w:p w14:paraId="269EB2F3" w14:textId="77777777" w:rsidR="00336917" w:rsidRPr="00486979" w:rsidRDefault="00336917">
    <w:pPr>
      <w:pStyle w:val="Kopfzeile"/>
      <w:rPr>
        <w:rStyle w:val="Seitenzahl"/>
      </w:rPr>
    </w:pPr>
    <w:bookmarkStart w:id="8" w:name="Nummer"/>
    <w:bookmarkEnd w:id="8"/>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0" w:name="TitleLine01"/>
          <w:bookmarkEnd w:id="10"/>
        </w:p>
        <w:p w14:paraId="5EAFEBF9" w14:textId="77777777" w:rsidR="00336917" w:rsidRPr="00486979" w:rsidRDefault="00336917">
          <w:pPr>
            <w:pStyle w:val="Kopfzeile"/>
            <w:tabs>
              <w:tab w:val="left" w:pos="5273"/>
              <w:tab w:val="left" w:pos="6480"/>
            </w:tabs>
            <w:rPr>
              <w:sz w:val="14"/>
              <w:szCs w:val="14"/>
            </w:rPr>
          </w:pPr>
          <w:bookmarkStart w:id="11" w:name="TitleLine02"/>
          <w:bookmarkEnd w:id="11"/>
        </w:p>
      </w:tc>
    </w:tr>
  </w:tbl>
  <w:p w14:paraId="0092C797" w14:textId="77777777" w:rsidR="00336917" w:rsidRPr="00486979" w:rsidRDefault="00336917" w:rsidP="004837C0">
    <w:pPr>
      <w:pStyle w:val="Kopfzeile"/>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EA0"/>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130"/>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684"/>
    <w:rsid w:val="000B2963"/>
    <w:rsid w:val="000B391C"/>
    <w:rsid w:val="000B3E6A"/>
    <w:rsid w:val="000B3E7D"/>
    <w:rsid w:val="000B4FC7"/>
    <w:rsid w:val="000B56C9"/>
    <w:rsid w:val="000B59A1"/>
    <w:rsid w:val="000B5C77"/>
    <w:rsid w:val="000C0274"/>
    <w:rsid w:val="000C05B0"/>
    <w:rsid w:val="000C1DC4"/>
    <w:rsid w:val="000C203D"/>
    <w:rsid w:val="000C2259"/>
    <w:rsid w:val="000C2CB3"/>
    <w:rsid w:val="000C2EE2"/>
    <w:rsid w:val="000C4F6B"/>
    <w:rsid w:val="000C5792"/>
    <w:rsid w:val="000C5E41"/>
    <w:rsid w:val="000D0A15"/>
    <w:rsid w:val="000D29DE"/>
    <w:rsid w:val="000D2A3F"/>
    <w:rsid w:val="000D38CF"/>
    <w:rsid w:val="000D4320"/>
    <w:rsid w:val="000D435D"/>
    <w:rsid w:val="000D518C"/>
    <w:rsid w:val="000D5EF8"/>
    <w:rsid w:val="000D61BA"/>
    <w:rsid w:val="000E0EE7"/>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29F8"/>
    <w:rsid w:val="00314FA2"/>
    <w:rsid w:val="003154B8"/>
    <w:rsid w:val="00315C1B"/>
    <w:rsid w:val="0031608C"/>
    <w:rsid w:val="0031691B"/>
    <w:rsid w:val="0031699B"/>
    <w:rsid w:val="00317FA1"/>
    <w:rsid w:val="00320047"/>
    <w:rsid w:val="0032095C"/>
    <w:rsid w:val="00320BD8"/>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132"/>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56D"/>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0FB3"/>
    <w:rsid w:val="0042235D"/>
    <w:rsid w:val="00422823"/>
    <w:rsid w:val="00423AC4"/>
    <w:rsid w:val="004240E9"/>
    <w:rsid w:val="004331C2"/>
    <w:rsid w:val="00433DD3"/>
    <w:rsid w:val="00435919"/>
    <w:rsid w:val="00437EEF"/>
    <w:rsid w:val="00440B06"/>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156E"/>
    <w:rsid w:val="00491B86"/>
    <w:rsid w:val="0049259F"/>
    <w:rsid w:val="0049358C"/>
    <w:rsid w:val="00494578"/>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6CC2"/>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3F97"/>
    <w:rsid w:val="00604D37"/>
    <w:rsid w:val="00604E31"/>
    <w:rsid w:val="00605537"/>
    <w:rsid w:val="00605F24"/>
    <w:rsid w:val="00610684"/>
    <w:rsid w:val="00610885"/>
    <w:rsid w:val="00612246"/>
    <w:rsid w:val="006123D7"/>
    <w:rsid w:val="00613256"/>
    <w:rsid w:val="006133D9"/>
    <w:rsid w:val="00613786"/>
    <w:rsid w:val="00613BF2"/>
    <w:rsid w:val="00614129"/>
    <w:rsid w:val="00614866"/>
    <w:rsid w:val="00614B1A"/>
    <w:rsid w:val="00616C07"/>
    <w:rsid w:val="00617EA2"/>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86F49"/>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6535"/>
    <w:rsid w:val="006F053F"/>
    <w:rsid w:val="006F1A13"/>
    <w:rsid w:val="006F20C9"/>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687C"/>
    <w:rsid w:val="00716DC0"/>
    <w:rsid w:val="00720BC6"/>
    <w:rsid w:val="0072115C"/>
    <w:rsid w:val="00721C40"/>
    <w:rsid w:val="007252A7"/>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2D36"/>
    <w:rsid w:val="0075308C"/>
    <w:rsid w:val="007537F8"/>
    <w:rsid w:val="00754A14"/>
    <w:rsid w:val="00755B3D"/>
    <w:rsid w:val="00760B69"/>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81"/>
    <w:rsid w:val="007B11A4"/>
    <w:rsid w:val="007B2062"/>
    <w:rsid w:val="007B20AA"/>
    <w:rsid w:val="007B25C9"/>
    <w:rsid w:val="007B4627"/>
    <w:rsid w:val="007B5376"/>
    <w:rsid w:val="007B57D1"/>
    <w:rsid w:val="007B5B28"/>
    <w:rsid w:val="007B697F"/>
    <w:rsid w:val="007C0480"/>
    <w:rsid w:val="007C0B01"/>
    <w:rsid w:val="007C176E"/>
    <w:rsid w:val="007C2A20"/>
    <w:rsid w:val="007C2EA5"/>
    <w:rsid w:val="007C3235"/>
    <w:rsid w:val="007C3A57"/>
    <w:rsid w:val="007C581A"/>
    <w:rsid w:val="007C6881"/>
    <w:rsid w:val="007C7D11"/>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0E1"/>
    <w:rsid w:val="007F4F97"/>
    <w:rsid w:val="007F5ADE"/>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69EE"/>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56FE"/>
    <w:rsid w:val="008B6E88"/>
    <w:rsid w:val="008B7140"/>
    <w:rsid w:val="008B7F58"/>
    <w:rsid w:val="008C02EB"/>
    <w:rsid w:val="008C0E3D"/>
    <w:rsid w:val="008C1629"/>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46D4"/>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47D"/>
    <w:rsid w:val="009C77A8"/>
    <w:rsid w:val="009C7C65"/>
    <w:rsid w:val="009D01F0"/>
    <w:rsid w:val="009D44E3"/>
    <w:rsid w:val="009D5979"/>
    <w:rsid w:val="009D6E78"/>
    <w:rsid w:val="009D7E9E"/>
    <w:rsid w:val="009E0066"/>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0AB9"/>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0A5A"/>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7D8"/>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26855"/>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8A5"/>
    <w:rsid w:val="00C77B39"/>
    <w:rsid w:val="00C8057F"/>
    <w:rsid w:val="00C8116E"/>
    <w:rsid w:val="00C81215"/>
    <w:rsid w:val="00C81597"/>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AFB"/>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5BB"/>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5A0"/>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43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2415"/>
    <w:rsid w:val="00F23AFB"/>
    <w:rsid w:val="00F24E1C"/>
    <w:rsid w:val="00F26E10"/>
    <w:rsid w:val="00F278E5"/>
    <w:rsid w:val="00F31D8D"/>
    <w:rsid w:val="00F329DD"/>
    <w:rsid w:val="00F33329"/>
    <w:rsid w:val="00F33465"/>
    <w:rsid w:val="00F335FA"/>
    <w:rsid w:val="00F33911"/>
    <w:rsid w:val="00F3437F"/>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5B1D"/>
    <w:rsid w:val="00F671E0"/>
    <w:rsid w:val="00F673D7"/>
    <w:rsid w:val="00F674AF"/>
    <w:rsid w:val="00F70659"/>
    <w:rsid w:val="00F70C71"/>
    <w:rsid w:val="00F70FDC"/>
    <w:rsid w:val="00F7116D"/>
    <w:rsid w:val="00F7142B"/>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 w:type="paragraph" w:styleId="Untertitel">
    <w:name w:val="Subtitle"/>
    <w:basedOn w:val="Standard"/>
    <w:link w:val="UntertitelZchn"/>
    <w:uiPriority w:val="11"/>
    <w:qFormat/>
    <w:rsid w:val="009E0066"/>
    <w:pPr>
      <w:overflowPunct/>
      <w:autoSpaceDE/>
      <w:autoSpaceDN/>
      <w:adjustRightInd/>
      <w:spacing w:before="100" w:beforeAutospacing="1" w:after="100" w:afterAutospacing="1"/>
      <w:textAlignment w:val="auto"/>
    </w:pPr>
    <w:rPr>
      <w:rFonts w:ascii="Times New Roman" w:hAnsi="Times New Roman"/>
      <w:sz w:val="24"/>
      <w:szCs w:val="24"/>
      <w:lang w:val="de-DE"/>
    </w:rPr>
  </w:style>
  <w:style w:type="character" w:customStyle="1" w:styleId="UntertitelZchn">
    <w:name w:val="Untertitel Zchn"/>
    <w:basedOn w:val="Absatz-Standardschriftart"/>
    <w:link w:val="Untertitel"/>
    <w:uiPriority w:val="11"/>
    <w:rsid w:val="009E006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8015">
      <w:bodyDiv w:val="1"/>
      <w:marLeft w:val="0"/>
      <w:marRight w:val="0"/>
      <w:marTop w:val="0"/>
      <w:marBottom w:val="0"/>
      <w:divBdr>
        <w:top w:val="none" w:sz="0" w:space="0" w:color="auto"/>
        <w:left w:val="none" w:sz="0" w:space="0" w:color="auto"/>
        <w:bottom w:val="none" w:sz="0" w:space="0" w:color="auto"/>
        <w:right w:val="none" w:sz="0" w:space="0" w:color="auto"/>
      </w:divBdr>
      <w:divsChild>
        <w:div w:id="797527464">
          <w:marLeft w:val="0"/>
          <w:marRight w:val="0"/>
          <w:marTop w:val="0"/>
          <w:marBottom w:val="0"/>
          <w:divBdr>
            <w:top w:val="none" w:sz="0" w:space="0" w:color="auto"/>
            <w:left w:val="none" w:sz="0" w:space="0" w:color="auto"/>
            <w:bottom w:val="none" w:sz="0" w:space="0" w:color="auto"/>
            <w:right w:val="none" w:sz="0" w:space="0" w:color="auto"/>
          </w:divBdr>
        </w:div>
        <w:div w:id="965699171">
          <w:marLeft w:val="0"/>
          <w:marRight w:val="0"/>
          <w:marTop w:val="0"/>
          <w:marBottom w:val="0"/>
          <w:divBdr>
            <w:top w:val="none" w:sz="0" w:space="0" w:color="auto"/>
            <w:left w:val="none" w:sz="0" w:space="0" w:color="auto"/>
            <w:bottom w:val="none" w:sz="0" w:space="0" w:color="auto"/>
            <w:right w:val="none" w:sz="0" w:space="0" w:color="auto"/>
          </w:divBdr>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5326364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54983505">
      <w:bodyDiv w:val="1"/>
      <w:marLeft w:val="0"/>
      <w:marRight w:val="0"/>
      <w:marTop w:val="0"/>
      <w:marBottom w:val="0"/>
      <w:divBdr>
        <w:top w:val="none" w:sz="0" w:space="0" w:color="auto"/>
        <w:left w:val="none" w:sz="0" w:space="0" w:color="auto"/>
        <w:bottom w:val="none" w:sz="0" w:space="0" w:color="auto"/>
        <w:right w:val="none" w:sz="0" w:space="0" w:color="auto"/>
      </w:divBdr>
      <w:divsChild>
        <w:div w:id="998507910">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0"/>
          <w:marBottom w:val="0"/>
          <w:divBdr>
            <w:top w:val="none" w:sz="0" w:space="0" w:color="auto"/>
            <w:left w:val="none" w:sz="0" w:space="0" w:color="auto"/>
            <w:bottom w:val="none" w:sz="0" w:space="0" w:color="auto"/>
            <w:right w:val="none" w:sz="0" w:space="0" w:color="auto"/>
          </w:divBdr>
        </w:div>
      </w:divsChild>
    </w:div>
    <w:div w:id="586689057">
      <w:bodyDiv w:val="1"/>
      <w:marLeft w:val="0"/>
      <w:marRight w:val="0"/>
      <w:marTop w:val="0"/>
      <w:marBottom w:val="0"/>
      <w:divBdr>
        <w:top w:val="none" w:sz="0" w:space="0" w:color="auto"/>
        <w:left w:val="none" w:sz="0" w:space="0" w:color="auto"/>
        <w:bottom w:val="none" w:sz="0" w:space="0" w:color="auto"/>
        <w:right w:val="none" w:sz="0" w:space="0" w:color="auto"/>
      </w:divBdr>
      <w:divsChild>
        <w:div w:id="1513179980">
          <w:marLeft w:val="0"/>
          <w:marRight w:val="0"/>
          <w:marTop w:val="0"/>
          <w:marBottom w:val="0"/>
          <w:divBdr>
            <w:top w:val="none" w:sz="0" w:space="0" w:color="auto"/>
            <w:left w:val="none" w:sz="0" w:space="0" w:color="auto"/>
            <w:bottom w:val="none" w:sz="0" w:space="0" w:color="auto"/>
            <w:right w:val="none" w:sz="0" w:space="0" w:color="auto"/>
          </w:divBdr>
        </w:div>
        <w:div w:id="941260120">
          <w:marLeft w:val="0"/>
          <w:marRight w:val="0"/>
          <w:marTop w:val="0"/>
          <w:marBottom w:val="0"/>
          <w:divBdr>
            <w:top w:val="none" w:sz="0" w:space="0" w:color="auto"/>
            <w:left w:val="none" w:sz="0" w:space="0" w:color="auto"/>
            <w:bottom w:val="none" w:sz="0" w:space="0" w:color="auto"/>
            <w:right w:val="none" w:sz="0" w:space="0" w:color="auto"/>
          </w:divBdr>
        </w:div>
        <w:div w:id="1465653932">
          <w:marLeft w:val="0"/>
          <w:marRight w:val="0"/>
          <w:marTop w:val="0"/>
          <w:marBottom w:val="0"/>
          <w:divBdr>
            <w:top w:val="none" w:sz="0" w:space="0" w:color="auto"/>
            <w:left w:val="none" w:sz="0" w:space="0" w:color="auto"/>
            <w:bottom w:val="none" w:sz="0" w:space="0" w:color="auto"/>
            <w:right w:val="none" w:sz="0" w:space="0" w:color="auto"/>
          </w:divBdr>
        </w:div>
        <w:div w:id="1359698174">
          <w:marLeft w:val="0"/>
          <w:marRight w:val="0"/>
          <w:marTop w:val="0"/>
          <w:marBottom w:val="0"/>
          <w:divBdr>
            <w:top w:val="none" w:sz="0" w:space="0" w:color="auto"/>
            <w:left w:val="none" w:sz="0" w:space="0" w:color="auto"/>
            <w:bottom w:val="none" w:sz="0" w:space="0" w:color="auto"/>
            <w:right w:val="none" w:sz="0" w:space="0" w:color="auto"/>
          </w:divBdr>
        </w:div>
      </w:divsChild>
    </w:div>
    <w:div w:id="796414137">
      <w:bodyDiv w:val="1"/>
      <w:marLeft w:val="0"/>
      <w:marRight w:val="0"/>
      <w:marTop w:val="0"/>
      <w:marBottom w:val="0"/>
      <w:divBdr>
        <w:top w:val="none" w:sz="0" w:space="0" w:color="auto"/>
        <w:left w:val="none" w:sz="0" w:space="0" w:color="auto"/>
        <w:bottom w:val="none" w:sz="0" w:space="0" w:color="auto"/>
        <w:right w:val="none" w:sz="0" w:space="0" w:color="auto"/>
      </w:divBdr>
      <w:divsChild>
        <w:div w:id="1545217605">
          <w:marLeft w:val="0"/>
          <w:marRight w:val="0"/>
          <w:marTop w:val="0"/>
          <w:marBottom w:val="0"/>
          <w:divBdr>
            <w:top w:val="none" w:sz="0" w:space="0" w:color="auto"/>
            <w:left w:val="none" w:sz="0" w:space="0" w:color="auto"/>
            <w:bottom w:val="none" w:sz="0" w:space="0" w:color="auto"/>
            <w:right w:val="none" w:sz="0" w:space="0" w:color="auto"/>
          </w:divBdr>
        </w:div>
        <w:div w:id="969899408">
          <w:marLeft w:val="0"/>
          <w:marRight w:val="0"/>
          <w:marTop w:val="0"/>
          <w:marBottom w:val="0"/>
          <w:divBdr>
            <w:top w:val="none" w:sz="0" w:space="0" w:color="auto"/>
            <w:left w:val="none" w:sz="0" w:space="0" w:color="auto"/>
            <w:bottom w:val="none" w:sz="0" w:space="0" w:color="auto"/>
            <w:right w:val="none" w:sz="0" w:space="0" w:color="auto"/>
          </w:divBdr>
        </w:div>
        <w:div w:id="429084886">
          <w:marLeft w:val="0"/>
          <w:marRight w:val="0"/>
          <w:marTop w:val="0"/>
          <w:marBottom w:val="0"/>
          <w:divBdr>
            <w:top w:val="none" w:sz="0" w:space="0" w:color="auto"/>
            <w:left w:val="none" w:sz="0" w:space="0" w:color="auto"/>
            <w:bottom w:val="none" w:sz="0" w:space="0" w:color="auto"/>
            <w:right w:val="none" w:sz="0" w:space="0" w:color="auto"/>
          </w:divBdr>
        </w:div>
        <w:div w:id="963659915">
          <w:marLeft w:val="0"/>
          <w:marRight w:val="0"/>
          <w:marTop w:val="0"/>
          <w:marBottom w:val="0"/>
          <w:divBdr>
            <w:top w:val="none" w:sz="0" w:space="0" w:color="auto"/>
            <w:left w:val="none" w:sz="0" w:space="0" w:color="auto"/>
            <w:bottom w:val="none" w:sz="0" w:space="0" w:color="auto"/>
            <w:right w:val="none" w:sz="0" w:space="0" w:color="auto"/>
          </w:divBdr>
        </w:div>
        <w:div w:id="213002326">
          <w:marLeft w:val="0"/>
          <w:marRight w:val="0"/>
          <w:marTop w:val="0"/>
          <w:marBottom w:val="0"/>
          <w:divBdr>
            <w:top w:val="none" w:sz="0" w:space="0" w:color="auto"/>
            <w:left w:val="none" w:sz="0" w:space="0" w:color="auto"/>
            <w:bottom w:val="none" w:sz="0" w:space="0" w:color="auto"/>
            <w:right w:val="none" w:sz="0" w:space="0" w:color="auto"/>
          </w:divBdr>
        </w:div>
        <w:div w:id="1992362489">
          <w:marLeft w:val="0"/>
          <w:marRight w:val="0"/>
          <w:marTop w:val="0"/>
          <w:marBottom w:val="0"/>
          <w:divBdr>
            <w:top w:val="none" w:sz="0" w:space="0" w:color="auto"/>
            <w:left w:val="none" w:sz="0" w:space="0" w:color="auto"/>
            <w:bottom w:val="none" w:sz="0" w:space="0" w:color="auto"/>
            <w:right w:val="none" w:sz="0" w:space="0" w:color="auto"/>
          </w:divBdr>
        </w:div>
        <w:div w:id="228999895">
          <w:marLeft w:val="0"/>
          <w:marRight w:val="0"/>
          <w:marTop w:val="0"/>
          <w:marBottom w:val="0"/>
          <w:divBdr>
            <w:top w:val="none" w:sz="0" w:space="0" w:color="auto"/>
            <w:left w:val="none" w:sz="0" w:space="0" w:color="auto"/>
            <w:bottom w:val="none" w:sz="0" w:space="0" w:color="auto"/>
            <w:right w:val="none" w:sz="0" w:space="0" w:color="auto"/>
          </w:divBdr>
        </w:div>
        <w:div w:id="1611933254">
          <w:marLeft w:val="0"/>
          <w:marRight w:val="0"/>
          <w:marTop w:val="0"/>
          <w:marBottom w:val="0"/>
          <w:divBdr>
            <w:top w:val="none" w:sz="0" w:space="0" w:color="auto"/>
            <w:left w:val="none" w:sz="0" w:space="0" w:color="auto"/>
            <w:bottom w:val="none" w:sz="0" w:space="0" w:color="auto"/>
            <w:right w:val="none" w:sz="0" w:space="0" w:color="auto"/>
          </w:divBdr>
        </w:div>
        <w:div w:id="1342123983">
          <w:marLeft w:val="0"/>
          <w:marRight w:val="0"/>
          <w:marTop w:val="0"/>
          <w:marBottom w:val="0"/>
          <w:divBdr>
            <w:top w:val="none" w:sz="0" w:space="0" w:color="auto"/>
            <w:left w:val="none" w:sz="0" w:space="0" w:color="auto"/>
            <w:bottom w:val="none" w:sz="0" w:space="0" w:color="auto"/>
            <w:right w:val="none" w:sz="0" w:space="0" w:color="auto"/>
          </w:divBdr>
        </w:div>
        <w:div w:id="700129041">
          <w:marLeft w:val="0"/>
          <w:marRight w:val="0"/>
          <w:marTop w:val="0"/>
          <w:marBottom w:val="0"/>
          <w:divBdr>
            <w:top w:val="none" w:sz="0" w:space="0" w:color="auto"/>
            <w:left w:val="none" w:sz="0" w:space="0" w:color="auto"/>
            <w:bottom w:val="none" w:sz="0" w:space="0" w:color="auto"/>
            <w:right w:val="none" w:sz="0" w:space="0" w:color="auto"/>
          </w:divBdr>
        </w:div>
        <w:div w:id="1611621351">
          <w:marLeft w:val="0"/>
          <w:marRight w:val="0"/>
          <w:marTop w:val="0"/>
          <w:marBottom w:val="0"/>
          <w:divBdr>
            <w:top w:val="none" w:sz="0" w:space="0" w:color="auto"/>
            <w:left w:val="none" w:sz="0" w:space="0" w:color="auto"/>
            <w:bottom w:val="none" w:sz="0" w:space="0" w:color="auto"/>
            <w:right w:val="none" w:sz="0" w:space="0" w:color="auto"/>
          </w:divBdr>
        </w:div>
        <w:div w:id="975911347">
          <w:marLeft w:val="0"/>
          <w:marRight w:val="0"/>
          <w:marTop w:val="0"/>
          <w:marBottom w:val="0"/>
          <w:divBdr>
            <w:top w:val="none" w:sz="0" w:space="0" w:color="auto"/>
            <w:left w:val="none" w:sz="0" w:space="0" w:color="auto"/>
            <w:bottom w:val="none" w:sz="0" w:space="0" w:color="auto"/>
            <w:right w:val="none" w:sz="0" w:space="0" w:color="auto"/>
          </w:divBdr>
        </w:div>
      </w:divsChild>
    </w:div>
    <w:div w:id="820272814">
      <w:bodyDiv w:val="1"/>
      <w:marLeft w:val="0"/>
      <w:marRight w:val="0"/>
      <w:marTop w:val="0"/>
      <w:marBottom w:val="0"/>
      <w:divBdr>
        <w:top w:val="none" w:sz="0" w:space="0" w:color="auto"/>
        <w:left w:val="none" w:sz="0" w:space="0" w:color="auto"/>
        <w:bottom w:val="none" w:sz="0" w:space="0" w:color="auto"/>
        <w:right w:val="none" w:sz="0" w:space="0" w:color="auto"/>
      </w:divBdr>
      <w:divsChild>
        <w:div w:id="947197327">
          <w:marLeft w:val="0"/>
          <w:marRight w:val="0"/>
          <w:marTop w:val="0"/>
          <w:marBottom w:val="0"/>
          <w:divBdr>
            <w:top w:val="none" w:sz="0" w:space="0" w:color="auto"/>
            <w:left w:val="none" w:sz="0" w:space="0" w:color="auto"/>
            <w:bottom w:val="none" w:sz="0" w:space="0" w:color="auto"/>
            <w:right w:val="none" w:sz="0" w:space="0" w:color="auto"/>
          </w:divBdr>
        </w:div>
        <w:div w:id="685407437">
          <w:marLeft w:val="0"/>
          <w:marRight w:val="0"/>
          <w:marTop w:val="0"/>
          <w:marBottom w:val="0"/>
          <w:divBdr>
            <w:top w:val="none" w:sz="0" w:space="0" w:color="auto"/>
            <w:left w:val="none" w:sz="0" w:space="0" w:color="auto"/>
            <w:bottom w:val="none" w:sz="0" w:space="0" w:color="auto"/>
            <w:right w:val="none" w:sz="0" w:space="0" w:color="auto"/>
          </w:divBdr>
        </w:div>
        <w:div w:id="1657878768">
          <w:marLeft w:val="0"/>
          <w:marRight w:val="0"/>
          <w:marTop w:val="0"/>
          <w:marBottom w:val="0"/>
          <w:divBdr>
            <w:top w:val="none" w:sz="0" w:space="0" w:color="auto"/>
            <w:left w:val="none" w:sz="0" w:space="0" w:color="auto"/>
            <w:bottom w:val="none" w:sz="0" w:space="0" w:color="auto"/>
            <w:right w:val="none" w:sz="0" w:space="0" w:color="auto"/>
          </w:divBdr>
        </w:div>
        <w:div w:id="1927767507">
          <w:marLeft w:val="0"/>
          <w:marRight w:val="0"/>
          <w:marTop w:val="0"/>
          <w:marBottom w:val="0"/>
          <w:divBdr>
            <w:top w:val="none" w:sz="0" w:space="0" w:color="auto"/>
            <w:left w:val="none" w:sz="0" w:space="0" w:color="auto"/>
            <w:bottom w:val="none" w:sz="0" w:space="0" w:color="auto"/>
            <w:right w:val="none" w:sz="0" w:space="0" w:color="auto"/>
          </w:divBdr>
        </w:div>
        <w:div w:id="1772386823">
          <w:marLeft w:val="0"/>
          <w:marRight w:val="0"/>
          <w:marTop w:val="0"/>
          <w:marBottom w:val="0"/>
          <w:divBdr>
            <w:top w:val="none" w:sz="0" w:space="0" w:color="auto"/>
            <w:left w:val="none" w:sz="0" w:space="0" w:color="auto"/>
            <w:bottom w:val="none" w:sz="0" w:space="0" w:color="auto"/>
            <w:right w:val="none" w:sz="0" w:space="0" w:color="auto"/>
          </w:divBdr>
        </w:div>
        <w:div w:id="282468258">
          <w:marLeft w:val="0"/>
          <w:marRight w:val="0"/>
          <w:marTop w:val="0"/>
          <w:marBottom w:val="0"/>
          <w:divBdr>
            <w:top w:val="none" w:sz="0" w:space="0" w:color="auto"/>
            <w:left w:val="none" w:sz="0" w:space="0" w:color="auto"/>
            <w:bottom w:val="none" w:sz="0" w:space="0" w:color="auto"/>
            <w:right w:val="none" w:sz="0" w:space="0" w:color="auto"/>
          </w:divBdr>
        </w:div>
        <w:div w:id="215943687">
          <w:marLeft w:val="0"/>
          <w:marRight w:val="0"/>
          <w:marTop w:val="0"/>
          <w:marBottom w:val="0"/>
          <w:divBdr>
            <w:top w:val="none" w:sz="0" w:space="0" w:color="auto"/>
            <w:left w:val="none" w:sz="0" w:space="0" w:color="auto"/>
            <w:bottom w:val="none" w:sz="0" w:space="0" w:color="auto"/>
            <w:right w:val="none" w:sz="0" w:space="0" w:color="auto"/>
          </w:divBdr>
        </w:div>
        <w:div w:id="760444540">
          <w:marLeft w:val="0"/>
          <w:marRight w:val="0"/>
          <w:marTop w:val="0"/>
          <w:marBottom w:val="0"/>
          <w:divBdr>
            <w:top w:val="none" w:sz="0" w:space="0" w:color="auto"/>
            <w:left w:val="none" w:sz="0" w:space="0" w:color="auto"/>
            <w:bottom w:val="none" w:sz="0" w:space="0" w:color="auto"/>
            <w:right w:val="none" w:sz="0" w:space="0" w:color="auto"/>
          </w:divBdr>
        </w:div>
        <w:div w:id="682781899">
          <w:marLeft w:val="0"/>
          <w:marRight w:val="0"/>
          <w:marTop w:val="0"/>
          <w:marBottom w:val="0"/>
          <w:divBdr>
            <w:top w:val="none" w:sz="0" w:space="0" w:color="auto"/>
            <w:left w:val="none" w:sz="0" w:space="0" w:color="auto"/>
            <w:bottom w:val="none" w:sz="0" w:space="0" w:color="auto"/>
            <w:right w:val="none" w:sz="0" w:space="0" w:color="auto"/>
          </w:divBdr>
        </w:div>
        <w:div w:id="1524854049">
          <w:marLeft w:val="0"/>
          <w:marRight w:val="0"/>
          <w:marTop w:val="0"/>
          <w:marBottom w:val="0"/>
          <w:divBdr>
            <w:top w:val="none" w:sz="0" w:space="0" w:color="auto"/>
            <w:left w:val="none" w:sz="0" w:space="0" w:color="auto"/>
            <w:bottom w:val="none" w:sz="0" w:space="0" w:color="auto"/>
            <w:right w:val="none" w:sz="0" w:space="0" w:color="auto"/>
          </w:divBdr>
        </w:div>
      </w:divsChild>
    </w:div>
    <w:div w:id="888882896">
      <w:bodyDiv w:val="1"/>
      <w:marLeft w:val="0"/>
      <w:marRight w:val="0"/>
      <w:marTop w:val="0"/>
      <w:marBottom w:val="0"/>
      <w:divBdr>
        <w:top w:val="none" w:sz="0" w:space="0" w:color="auto"/>
        <w:left w:val="none" w:sz="0" w:space="0" w:color="auto"/>
        <w:bottom w:val="none" w:sz="0" w:space="0" w:color="auto"/>
        <w:right w:val="none" w:sz="0" w:space="0" w:color="auto"/>
      </w:divBdr>
      <w:divsChild>
        <w:div w:id="1245339219">
          <w:marLeft w:val="0"/>
          <w:marRight w:val="0"/>
          <w:marTop w:val="0"/>
          <w:marBottom w:val="0"/>
          <w:divBdr>
            <w:top w:val="none" w:sz="0" w:space="0" w:color="auto"/>
            <w:left w:val="none" w:sz="0" w:space="0" w:color="auto"/>
            <w:bottom w:val="none" w:sz="0" w:space="0" w:color="auto"/>
            <w:right w:val="none" w:sz="0" w:space="0" w:color="auto"/>
          </w:divBdr>
        </w:div>
        <w:div w:id="935938451">
          <w:marLeft w:val="0"/>
          <w:marRight w:val="0"/>
          <w:marTop w:val="0"/>
          <w:marBottom w:val="0"/>
          <w:divBdr>
            <w:top w:val="none" w:sz="0" w:space="0" w:color="auto"/>
            <w:left w:val="none" w:sz="0" w:space="0" w:color="auto"/>
            <w:bottom w:val="none" w:sz="0" w:space="0" w:color="auto"/>
            <w:right w:val="none" w:sz="0" w:space="0" w:color="auto"/>
          </w:divBdr>
        </w:div>
        <w:div w:id="670448147">
          <w:marLeft w:val="0"/>
          <w:marRight w:val="0"/>
          <w:marTop w:val="0"/>
          <w:marBottom w:val="0"/>
          <w:divBdr>
            <w:top w:val="none" w:sz="0" w:space="0" w:color="auto"/>
            <w:left w:val="none" w:sz="0" w:space="0" w:color="auto"/>
            <w:bottom w:val="none" w:sz="0" w:space="0" w:color="auto"/>
            <w:right w:val="none" w:sz="0" w:space="0" w:color="auto"/>
          </w:divBdr>
        </w:div>
        <w:div w:id="1982953752">
          <w:marLeft w:val="0"/>
          <w:marRight w:val="0"/>
          <w:marTop w:val="0"/>
          <w:marBottom w:val="0"/>
          <w:divBdr>
            <w:top w:val="none" w:sz="0" w:space="0" w:color="auto"/>
            <w:left w:val="none" w:sz="0" w:space="0" w:color="auto"/>
            <w:bottom w:val="none" w:sz="0" w:space="0" w:color="auto"/>
            <w:right w:val="none" w:sz="0" w:space="0" w:color="auto"/>
          </w:divBdr>
        </w:div>
      </w:divsChild>
    </w:div>
    <w:div w:id="892545693">
      <w:bodyDiv w:val="1"/>
      <w:marLeft w:val="0"/>
      <w:marRight w:val="0"/>
      <w:marTop w:val="0"/>
      <w:marBottom w:val="0"/>
      <w:divBdr>
        <w:top w:val="none" w:sz="0" w:space="0" w:color="auto"/>
        <w:left w:val="none" w:sz="0" w:space="0" w:color="auto"/>
        <w:bottom w:val="none" w:sz="0" w:space="0" w:color="auto"/>
        <w:right w:val="none" w:sz="0" w:space="0" w:color="auto"/>
      </w:divBdr>
      <w:divsChild>
        <w:div w:id="63186525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20784812">
      <w:bodyDiv w:val="1"/>
      <w:marLeft w:val="0"/>
      <w:marRight w:val="0"/>
      <w:marTop w:val="0"/>
      <w:marBottom w:val="0"/>
      <w:divBdr>
        <w:top w:val="none" w:sz="0" w:space="0" w:color="auto"/>
        <w:left w:val="none" w:sz="0" w:space="0" w:color="auto"/>
        <w:bottom w:val="none" w:sz="0" w:space="0" w:color="auto"/>
        <w:right w:val="none" w:sz="0" w:space="0" w:color="auto"/>
      </w:divBdr>
      <w:divsChild>
        <w:div w:id="606929987">
          <w:marLeft w:val="0"/>
          <w:marRight w:val="0"/>
          <w:marTop w:val="0"/>
          <w:marBottom w:val="0"/>
          <w:divBdr>
            <w:top w:val="none" w:sz="0" w:space="0" w:color="auto"/>
            <w:left w:val="none" w:sz="0" w:space="0" w:color="auto"/>
            <w:bottom w:val="none" w:sz="0" w:space="0" w:color="auto"/>
            <w:right w:val="none" w:sz="0" w:space="0" w:color="auto"/>
          </w:divBdr>
        </w:div>
        <w:div w:id="304815579">
          <w:marLeft w:val="0"/>
          <w:marRight w:val="0"/>
          <w:marTop w:val="0"/>
          <w:marBottom w:val="0"/>
          <w:divBdr>
            <w:top w:val="none" w:sz="0" w:space="0" w:color="auto"/>
            <w:left w:val="none" w:sz="0" w:space="0" w:color="auto"/>
            <w:bottom w:val="none" w:sz="0" w:space="0" w:color="auto"/>
            <w:right w:val="none" w:sz="0" w:space="0" w:color="auto"/>
          </w:divBdr>
        </w:div>
        <w:div w:id="1831555403">
          <w:marLeft w:val="0"/>
          <w:marRight w:val="0"/>
          <w:marTop w:val="0"/>
          <w:marBottom w:val="0"/>
          <w:divBdr>
            <w:top w:val="none" w:sz="0" w:space="0" w:color="auto"/>
            <w:left w:val="none" w:sz="0" w:space="0" w:color="auto"/>
            <w:bottom w:val="none" w:sz="0" w:space="0" w:color="auto"/>
            <w:right w:val="none" w:sz="0" w:space="0" w:color="auto"/>
          </w:divBdr>
        </w:div>
      </w:divsChild>
    </w:div>
    <w:div w:id="1516068523">
      <w:bodyDiv w:val="1"/>
      <w:marLeft w:val="0"/>
      <w:marRight w:val="0"/>
      <w:marTop w:val="0"/>
      <w:marBottom w:val="0"/>
      <w:divBdr>
        <w:top w:val="none" w:sz="0" w:space="0" w:color="auto"/>
        <w:left w:val="none" w:sz="0" w:space="0" w:color="auto"/>
        <w:bottom w:val="none" w:sz="0" w:space="0" w:color="auto"/>
        <w:right w:val="none" w:sz="0" w:space="0" w:color="auto"/>
      </w:divBdr>
      <w:divsChild>
        <w:div w:id="223026533">
          <w:marLeft w:val="0"/>
          <w:marRight w:val="0"/>
          <w:marTop w:val="0"/>
          <w:marBottom w:val="0"/>
          <w:divBdr>
            <w:top w:val="none" w:sz="0" w:space="0" w:color="auto"/>
            <w:left w:val="none" w:sz="0" w:space="0" w:color="auto"/>
            <w:bottom w:val="none" w:sz="0" w:space="0" w:color="auto"/>
            <w:right w:val="none" w:sz="0" w:space="0" w:color="auto"/>
          </w:divBdr>
        </w:div>
        <w:div w:id="1300266264">
          <w:marLeft w:val="0"/>
          <w:marRight w:val="0"/>
          <w:marTop w:val="0"/>
          <w:marBottom w:val="0"/>
          <w:divBdr>
            <w:top w:val="none" w:sz="0" w:space="0" w:color="auto"/>
            <w:left w:val="none" w:sz="0" w:space="0" w:color="auto"/>
            <w:bottom w:val="none" w:sz="0" w:space="0" w:color="auto"/>
            <w:right w:val="none" w:sz="0" w:space="0" w:color="auto"/>
          </w:divBdr>
        </w:div>
        <w:div w:id="969825414">
          <w:marLeft w:val="0"/>
          <w:marRight w:val="0"/>
          <w:marTop w:val="0"/>
          <w:marBottom w:val="0"/>
          <w:divBdr>
            <w:top w:val="none" w:sz="0" w:space="0" w:color="auto"/>
            <w:left w:val="none" w:sz="0" w:space="0" w:color="auto"/>
            <w:bottom w:val="none" w:sz="0" w:space="0" w:color="auto"/>
            <w:right w:val="none" w:sz="0" w:space="0" w:color="auto"/>
          </w:divBdr>
        </w:div>
        <w:div w:id="295835911">
          <w:marLeft w:val="0"/>
          <w:marRight w:val="0"/>
          <w:marTop w:val="0"/>
          <w:marBottom w:val="0"/>
          <w:divBdr>
            <w:top w:val="none" w:sz="0" w:space="0" w:color="auto"/>
            <w:left w:val="none" w:sz="0" w:space="0" w:color="auto"/>
            <w:bottom w:val="none" w:sz="0" w:space="0" w:color="auto"/>
            <w:right w:val="none" w:sz="0" w:space="0" w:color="auto"/>
          </w:divBdr>
        </w:div>
        <w:div w:id="682123902">
          <w:marLeft w:val="0"/>
          <w:marRight w:val="0"/>
          <w:marTop w:val="0"/>
          <w:marBottom w:val="0"/>
          <w:divBdr>
            <w:top w:val="none" w:sz="0" w:space="0" w:color="auto"/>
            <w:left w:val="none" w:sz="0" w:space="0" w:color="auto"/>
            <w:bottom w:val="none" w:sz="0" w:space="0" w:color="auto"/>
            <w:right w:val="none" w:sz="0" w:space="0" w:color="auto"/>
          </w:divBdr>
        </w:div>
        <w:div w:id="794560142">
          <w:marLeft w:val="0"/>
          <w:marRight w:val="0"/>
          <w:marTop w:val="0"/>
          <w:marBottom w:val="0"/>
          <w:divBdr>
            <w:top w:val="none" w:sz="0" w:space="0" w:color="auto"/>
            <w:left w:val="none" w:sz="0" w:space="0" w:color="auto"/>
            <w:bottom w:val="none" w:sz="0" w:space="0" w:color="auto"/>
            <w:right w:val="none" w:sz="0" w:space="0" w:color="auto"/>
          </w:divBdr>
        </w:div>
        <w:div w:id="1836262576">
          <w:marLeft w:val="0"/>
          <w:marRight w:val="0"/>
          <w:marTop w:val="0"/>
          <w:marBottom w:val="0"/>
          <w:divBdr>
            <w:top w:val="none" w:sz="0" w:space="0" w:color="auto"/>
            <w:left w:val="none" w:sz="0" w:space="0" w:color="auto"/>
            <w:bottom w:val="none" w:sz="0" w:space="0" w:color="auto"/>
            <w:right w:val="none" w:sz="0" w:space="0" w:color="auto"/>
          </w:divBdr>
        </w:div>
        <w:div w:id="171339255">
          <w:marLeft w:val="0"/>
          <w:marRight w:val="0"/>
          <w:marTop w:val="0"/>
          <w:marBottom w:val="0"/>
          <w:divBdr>
            <w:top w:val="none" w:sz="0" w:space="0" w:color="auto"/>
            <w:left w:val="none" w:sz="0" w:space="0" w:color="auto"/>
            <w:bottom w:val="none" w:sz="0" w:space="0" w:color="auto"/>
            <w:right w:val="none" w:sz="0" w:space="0" w:color="auto"/>
          </w:divBdr>
        </w:div>
        <w:div w:id="850290800">
          <w:marLeft w:val="0"/>
          <w:marRight w:val="0"/>
          <w:marTop w:val="0"/>
          <w:marBottom w:val="0"/>
          <w:divBdr>
            <w:top w:val="none" w:sz="0" w:space="0" w:color="auto"/>
            <w:left w:val="none" w:sz="0" w:space="0" w:color="auto"/>
            <w:bottom w:val="none" w:sz="0" w:space="0" w:color="auto"/>
            <w:right w:val="none" w:sz="0" w:space="0" w:color="auto"/>
          </w:divBdr>
        </w:div>
        <w:div w:id="917397596">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6448461">
      <w:bodyDiv w:val="1"/>
      <w:marLeft w:val="0"/>
      <w:marRight w:val="0"/>
      <w:marTop w:val="0"/>
      <w:marBottom w:val="0"/>
      <w:divBdr>
        <w:top w:val="none" w:sz="0" w:space="0" w:color="auto"/>
        <w:left w:val="none" w:sz="0" w:space="0" w:color="auto"/>
        <w:bottom w:val="none" w:sz="0" w:space="0" w:color="auto"/>
        <w:right w:val="none" w:sz="0" w:space="0" w:color="auto"/>
      </w:divBdr>
      <w:divsChild>
        <w:div w:id="567150685">
          <w:marLeft w:val="0"/>
          <w:marRight w:val="0"/>
          <w:marTop w:val="0"/>
          <w:marBottom w:val="0"/>
          <w:divBdr>
            <w:top w:val="none" w:sz="0" w:space="0" w:color="auto"/>
            <w:left w:val="none" w:sz="0" w:space="0" w:color="auto"/>
            <w:bottom w:val="none" w:sz="0" w:space="0" w:color="auto"/>
            <w:right w:val="none" w:sz="0" w:space="0" w:color="auto"/>
          </w:divBdr>
        </w:div>
        <w:div w:id="1949308132">
          <w:marLeft w:val="0"/>
          <w:marRight w:val="0"/>
          <w:marTop w:val="0"/>
          <w:marBottom w:val="0"/>
          <w:divBdr>
            <w:top w:val="none" w:sz="0" w:space="0" w:color="auto"/>
            <w:left w:val="none" w:sz="0" w:space="0" w:color="auto"/>
            <w:bottom w:val="none" w:sz="0" w:space="0" w:color="auto"/>
            <w:right w:val="none" w:sz="0" w:space="0" w:color="auto"/>
          </w:divBdr>
        </w:div>
        <w:div w:id="105080226">
          <w:marLeft w:val="0"/>
          <w:marRight w:val="0"/>
          <w:marTop w:val="0"/>
          <w:marBottom w:val="0"/>
          <w:divBdr>
            <w:top w:val="none" w:sz="0" w:space="0" w:color="auto"/>
            <w:left w:val="none" w:sz="0" w:space="0" w:color="auto"/>
            <w:bottom w:val="none" w:sz="0" w:space="0" w:color="auto"/>
            <w:right w:val="none" w:sz="0" w:space="0" w:color="auto"/>
          </w:divBdr>
        </w:div>
        <w:div w:id="197283706">
          <w:marLeft w:val="0"/>
          <w:marRight w:val="0"/>
          <w:marTop w:val="0"/>
          <w:marBottom w:val="0"/>
          <w:divBdr>
            <w:top w:val="none" w:sz="0" w:space="0" w:color="auto"/>
            <w:left w:val="none" w:sz="0" w:space="0" w:color="auto"/>
            <w:bottom w:val="none" w:sz="0" w:space="0" w:color="auto"/>
            <w:right w:val="none" w:sz="0" w:space="0" w:color="auto"/>
          </w:divBdr>
        </w:div>
        <w:div w:id="623655613">
          <w:marLeft w:val="0"/>
          <w:marRight w:val="0"/>
          <w:marTop w:val="0"/>
          <w:marBottom w:val="0"/>
          <w:divBdr>
            <w:top w:val="none" w:sz="0" w:space="0" w:color="auto"/>
            <w:left w:val="none" w:sz="0" w:space="0" w:color="auto"/>
            <w:bottom w:val="none" w:sz="0" w:space="0" w:color="auto"/>
            <w:right w:val="none" w:sz="0" w:space="0" w:color="auto"/>
          </w:divBdr>
        </w:div>
        <w:div w:id="24185496">
          <w:marLeft w:val="0"/>
          <w:marRight w:val="0"/>
          <w:marTop w:val="0"/>
          <w:marBottom w:val="0"/>
          <w:divBdr>
            <w:top w:val="none" w:sz="0" w:space="0" w:color="auto"/>
            <w:left w:val="none" w:sz="0" w:space="0" w:color="auto"/>
            <w:bottom w:val="none" w:sz="0" w:space="0" w:color="auto"/>
            <w:right w:val="none" w:sz="0" w:space="0" w:color="auto"/>
          </w:divBdr>
        </w:div>
        <w:div w:id="1833056710">
          <w:marLeft w:val="0"/>
          <w:marRight w:val="0"/>
          <w:marTop w:val="0"/>
          <w:marBottom w:val="0"/>
          <w:divBdr>
            <w:top w:val="none" w:sz="0" w:space="0" w:color="auto"/>
            <w:left w:val="none" w:sz="0" w:space="0" w:color="auto"/>
            <w:bottom w:val="none" w:sz="0" w:space="0" w:color="auto"/>
            <w:right w:val="none" w:sz="0" w:space="0" w:color="auto"/>
          </w:divBdr>
        </w:div>
        <w:div w:id="1904942832">
          <w:marLeft w:val="0"/>
          <w:marRight w:val="0"/>
          <w:marTop w:val="0"/>
          <w:marBottom w:val="0"/>
          <w:divBdr>
            <w:top w:val="none" w:sz="0" w:space="0" w:color="auto"/>
            <w:left w:val="none" w:sz="0" w:space="0" w:color="auto"/>
            <w:bottom w:val="none" w:sz="0" w:space="0" w:color="auto"/>
            <w:right w:val="none" w:sz="0" w:space="0" w:color="auto"/>
          </w:divBdr>
        </w:div>
        <w:div w:id="1968973537">
          <w:marLeft w:val="0"/>
          <w:marRight w:val="0"/>
          <w:marTop w:val="0"/>
          <w:marBottom w:val="0"/>
          <w:divBdr>
            <w:top w:val="none" w:sz="0" w:space="0" w:color="auto"/>
            <w:left w:val="none" w:sz="0" w:space="0" w:color="auto"/>
            <w:bottom w:val="none" w:sz="0" w:space="0" w:color="auto"/>
            <w:right w:val="none" w:sz="0" w:space="0" w:color="auto"/>
          </w:divBdr>
        </w:div>
        <w:div w:id="697245449">
          <w:marLeft w:val="0"/>
          <w:marRight w:val="0"/>
          <w:marTop w:val="0"/>
          <w:marBottom w:val="0"/>
          <w:divBdr>
            <w:top w:val="none" w:sz="0" w:space="0" w:color="auto"/>
            <w:left w:val="none" w:sz="0" w:space="0" w:color="auto"/>
            <w:bottom w:val="none" w:sz="0" w:space="0" w:color="auto"/>
            <w:right w:val="none" w:sz="0" w:space="0" w:color="auto"/>
          </w:divBdr>
        </w:div>
        <w:div w:id="636761013">
          <w:marLeft w:val="0"/>
          <w:marRight w:val="0"/>
          <w:marTop w:val="0"/>
          <w:marBottom w:val="0"/>
          <w:divBdr>
            <w:top w:val="none" w:sz="0" w:space="0" w:color="auto"/>
            <w:left w:val="none" w:sz="0" w:space="0" w:color="auto"/>
            <w:bottom w:val="none" w:sz="0" w:space="0" w:color="auto"/>
            <w:right w:val="none" w:sz="0" w:space="0" w:color="auto"/>
          </w:divBdr>
        </w:div>
        <w:div w:id="1169950763">
          <w:marLeft w:val="0"/>
          <w:marRight w:val="0"/>
          <w:marTop w:val="0"/>
          <w:marBottom w:val="0"/>
          <w:divBdr>
            <w:top w:val="none" w:sz="0" w:space="0" w:color="auto"/>
            <w:left w:val="none" w:sz="0" w:space="0" w:color="auto"/>
            <w:bottom w:val="none" w:sz="0" w:space="0" w:color="auto"/>
            <w:right w:val="none" w:sz="0" w:space="0" w:color="auto"/>
          </w:divBdr>
        </w:div>
      </w:divsChild>
    </w:div>
    <w:div w:id="1731080103">
      <w:bodyDiv w:val="1"/>
      <w:marLeft w:val="0"/>
      <w:marRight w:val="0"/>
      <w:marTop w:val="0"/>
      <w:marBottom w:val="0"/>
      <w:divBdr>
        <w:top w:val="none" w:sz="0" w:space="0" w:color="auto"/>
        <w:left w:val="none" w:sz="0" w:space="0" w:color="auto"/>
        <w:bottom w:val="none" w:sz="0" w:space="0" w:color="auto"/>
        <w:right w:val="none" w:sz="0" w:space="0" w:color="auto"/>
      </w:divBdr>
      <w:divsChild>
        <w:div w:id="1884631295">
          <w:marLeft w:val="0"/>
          <w:marRight w:val="0"/>
          <w:marTop w:val="0"/>
          <w:marBottom w:val="0"/>
          <w:divBdr>
            <w:top w:val="none" w:sz="0" w:space="0" w:color="auto"/>
            <w:left w:val="none" w:sz="0" w:space="0" w:color="auto"/>
            <w:bottom w:val="none" w:sz="0" w:space="0" w:color="auto"/>
            <w:right w:val="none" w:sz="0" w:space="0" w:color="auto"/>
          </w:divBdr>
        </w:div>
        <w:div w:id="1181897623">
          <w:marLeft w:val="0"/>
          <w:marRight w:val="0"/>
          <w:marTop w:val="0"/>
          <w:marBottom w:val="0"/>
          <w:divBdr>
            <w:top w:val="none" w:sz="0" w:space="0" w:color="auto"/>
            <w:left w:val="none" w:sz="0" w:space="0" w:color="auto"/>
            <w:bottom w:val="none" w:sz="0" w:space="0" w:color="auto"/>
            <w:right w:val="none" w:sz="0" w:space="0" w:color="auto"/>
          </w:divBdr>
        </w:div>
        <w:div w:id="1955596631">
          <w:marLeft w:val="0"/>
          <w:marRight w:val="0"/>
          <w:marTop w:val="0"/>
          <w:marBottom w:val="0"/>
          <w:divBdr>
            <w:top w:val="none" w:sz="0" w:space="0" w:color="auto"/>
            <w:left w:val="none" w:sz="0" w:space="0" w:color="auto"/>
            <w:bottom w:val="none" w:sz="0" w:space="0" w:color="auto"/>
            <w:right w:val="none" w:sz="0" w:space="0" w:color="auto"/>
          </w:divBdr>
        </w:div>
      </w:divsChild>
    </w:div>
    <w:div w:id="1793401933">
      <w:bodyDiv w:val="1"/>
      <w:marLeft w:val="0"/>
      <w:marRight w:val="0"/>
      <w:marTop w:val="0"/>
      <w:marBottom w:val="0"/>
      <w:divBdr>
        <w:top w:val="none" w:sz="0" w:space="0" w:color="auto"/>
        <w:left w:val="none" w:sz="0" w:space="0" w:color="auto"/>
        <w:bottom w:val="none" w:sz="0" w:space="0" w:color="auto"/>
        <w:right w:val="none" w:sz="0" w:space="0" w:color="auto"/>
      </w:divBdr>
      <w:divsChild>
        <w:div w:id="46995360">
          <w:marLeft w:val="0"/>
          <w:marRight w:val="0"/>
          <w:marTop w:val="0"/>
          <w:marBottom w:val="0"/>
          <w:divBdr>
            <w:top w:val="none" w:sz="0" w:space="0" w:color="auto"/>
            <w:left w:val="none" w:sz="0" w:space="0" w:color="auto"/>
            <w:bottom w:val="none" w:sz="0" w:space="0" w:color="auto"/>
            <w:right w:val="none" w:sz="0" w:space="0" w:color="auto"/>
          </w:divBdr>
        </w:div>
        <w:div w:id="1388989548">
          <w:marLeft w:val="0"/>
          <w:marRight w:val="0"/>
          <w:marTop w:val="0"/>
          <w:marBottom w:val="0"/>
          <w:divBdr>
            <w:top w:val="none" w:sz="0" w:space="0" w:color="auto"/>
            <w:left w:val="none" w:sz="0" w:space="0" w:color="auto"/>
            <w:bottom w:val="none" w:sz="0" w:space="0" w:color="auto"/>
            <w:right w:val="none" w:sz="0" w:space="0" w:color="auto"/>
          </w:divBdr>
        </w:div>
        <w:div w:id="1932398476">
          <w:marLeft w:val="0"/>
          <w:marRight w:val="0"/>
          <w:marTop w:val="0"/>
          <w:marBottom w:val="0"/>
          <w:divBdr>
            <w:top w:val="none" w:sz="0" w:space="0" w:color="auto"/>
            <w:left w:val="none" w:sz="0" w:space="0" w:color="auto"/>
            <w:bottom w:val="none" w:sz="0" w:space="0" w:color="auto"/>
            <w:right w:val="none" w:sz="0" w:space="0" w:color="auto"/>
          </w:divBdr>
        </w:div>
        <w:div w:id="1783837765">
          <w:marLeft w:val="0"/>
          <w:marRight w:val="0"/>
          <w:marTop w:val="0"/>
          <w:marBottom w:val="0"/>
          <w:divBdr>
            <w:top w:val="none" w:sz="0" w:space="0" w:color="auto"/>
            <w:left w:val="none" w:sz="0" w:space="0" w:color="auto"/>
            <w:bottom w:val="none" w:sz="0" w:space="0" w:color="auto"/>
            <w:right w:val="none" w:sz="0" w:space="0" w:color="auto"/>
          </w:divBdr>
        </w:div>
        <w:div w:id="1701272801">
          <w:marLeft w:val="0"/>
          <w:marRight w:val="0"/>
          <w:marTop w:val="0"/>
          <w:marBottom w:val="0"/>
          <w:divBdr>
            <w:top w:val="none" w:sz="0" w:space="0" w:color="auto"/>
            <w:left w:val="none" w:sz="0" w:space="0" w:color="auto"/>
            <w:bottom w:val="none" w:sz="0" w:space="0" w:color="auto"/>
            <w:right w:val="none" w:sz="0" w:space="0" w:color="auto"/>
          </w:divBdr>
        </w:div>
        <w:div w:id="1079139750">
          <w:marLeft w:val="0"/>
          <w:marRight w:val="0"/>
          <w:marTop w:val="0"/>
          <w:marBottom w:val="0"/>
          <w:divBdr>
            <w:top w:val="none" w:sz="0" w:space="0" w:color="auto"/>
            <w:left w:val="none" w:sz="0" w:space="0" w:color="auto"/>
            <w:bottom w:val="none" w:sz="0" w:space="0" w:color="auto"/>
            <w:right w:val="none" w:sz="0" w:space="0" w:color="auto"/>
          </w:divBdr>
        </w:div>
        <w:div w:id="1125462127">
          <w:marLeft w:val="0"/>
          <w:marRight w:val="0"/>
          <w:marTop w:val="0"/>
          <w:marBottom w:val="0"/>
          <w:divBdr>
            <w:top w:val="none" w:sz="0" w:space="0" w:color="auto"/>
            <w:left w:val="none" w:sz="0" w:space="0" w:color="auto"/>
            <w:bottom w:val="none" w:sz="0" w:space="0" w:color="auto"/>
            <w:right w:val="none" w:sz="0" w:space="0" w:color="auto"/>
          </w:divBdr>
        </w:div>
        <w:div w:id="390350686">
          <w:marLeft w:val="0"/>
          <w:marRight w:val="0"/>
          <w:marTop w:val="0"/>
          <w:marBottom w:val="0"/>
          <w:divBdr>
            <w:top w:val="none" w:sz="0" w:space="0" w:color="auto"/>
            <w:left w:val="none" w:sz="0" w:space="0" w:color="auto"/>
            <w:bottom w:val="none" w:sz="0" w:space="0" w:color="auto"/>
            <w:right w:val="none" w:sz="0" w:space="0" w:color="auto"/>
          </w:divBdr>
        </w:div>
        <w:div w:id="115832610">
          <w:marLeft w:val="0"/>
          <w:marRight w:val="0"/>
          <w:marTop w:val="0"/>
          <w:marBottom w:val="0"/>
          <w:divBdr>
            <w:top w:val="none" w:sz="0" w:space="0" w:color="auto"/>
            <w:left w:val="none" w:sz="0" w:space="0" w:color="auto"/>
            <w:bottom w:val="none" w:sz="0" w:space="0" w:color="auto"/>
            <w:right w:val="none" w:sz="0" w:space="0" w:color="auto"/>
          </w:divBdr>
        </w:div>
        <w:div w:id="2115049466">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7559329">
      <w:bodyDiv w:val="1"/>
      <w:marLeft w:val="0"/>
      <w:marRight w:val="0"/>
      <w:marTop w:val="0"/>
      <w:marBottom w:val="0"/>
      <w:divBdr>
        <w:top w:val="none" w:sz="0" w:space="0" w:color="auto"/>
        <w:left w:val="none" w:sz="0" w:space="0" w:color="auto"/>
        <w:bottom w:val="none" w:sz="0" w:space="0" w:color="auto"/>
        <w:right w:val="none" w:sz="0" w:space="0" w:color="auto"/>
      </w:divBdr>
      <w:divsChild>
        <w:div w:id="414909176">
          <w:marLeft w:val="0"/>
          <w:marRight w:val="0"/>
          <w:marTop w:val="0"/>
          <w:marBottom w:val="0"/>
          <w:divBdr>
            <w:top w:val="none" w:sz="0" w:space="0" w:color="auto"/>
            <w:left w:val="none" w:sz="0" w:space="0" w:color="auto"/>
            <w:bottom w:val="none" w:sz="0" w:space="0" w:color="auto"/>
            <w:right w:val="none" w:sz="0" w:space="0" w:color="auto"/>
          </w:divBdr>
        </w:div>
      </w:divsChild>
    </w:div>
    <w:div w:id="2049060940">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6101</Characters>
  <Application>Microsoft Office Word</Application>
  <DocSecurity>4</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7046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2026-03-17T05:09:00Z</cp:lastPrinted>
  <dcterms:created xsi:type="dcterms:W3CDTF">2026-04-22T04:55:00Z</dcterms:created>
  <dcterms:modified xsi:type="dcterms:W3CDTF">2026-04-22T04:55:00Z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