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6101CD"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6B1977" w:rsidRDefault="00B34B38" w:rsidP="0023603B">
            <w:pPr>
              <w:spacing w:line="200" w:lineRule="exact"/>
              <w:rPr>
                <w:b/>
                <w:bCs/>
                <w:sz w:val="14"/>
              </w:rPr>
            </w:pPr>
            <w:bookmarkStart w:id="0" w:name="CompanyName"/>
            <w:bookmarkStart w:id="1" w:name="AddressLine"/>
            <w:bookmarkEnd w:id="0"/>
            <w:bookmarkEnd w:id="1"/>
            <w:r>
              <w:rPr>
                <w:b/>
                <w:sz w:val="14"/>
              </w:rPr>
              <w:t>Contact</w:t>
            </w:r>
          </w:p>
          <w:p w14:paraId="6DE84EF3" w14:textId="41156E81" w:rsidR="0023603B" w:rsidRPr="006B1977" w:rsidRDefault="006101CD" w:rsidP="0023603B">
            <w:pPr>
              <w:spacing w:line="200" w:lineRule="exact"/>
              <w:rPr>
                <w:sz w:val="14"/>
              </w:rPr>
            </w:pPr>
            <w:r>
              <w:rPr>
                <w:sz w:val="14"/>
              </w:rPr>
              <w:t>Julia Conrad</w:t>
            </w:r>
          </w:p>
          <w:p w14:paraId="0429C342" w14:textId="77777777" w:rsidR="0023603B" w:rsidRPr="006B1977" w:rsidRDefault="0023603B" w:rsidP="0023603B">
            <w:pPr>
              <w:spacing w:line="200" w:lineRule="exact"/>
              <w:rPr>
                <w:sz w:val="14"/>
              </w:rPr>
            </w:pPr>
            <w:r>
              <w:rPr>
                <w:sz w:val="14"/>
              </w:rPr>
              <w:t>Marketing Communications</w:t>
            </w:r>
          </w:p>
          <w:p w14:paraId="51345B92" w14:textId="77777777" w:rsidR="0023603B" w:rsidRPr="006B1977" w:rsidRDefault="0023603B" w:rsidP="0023603B">
            <w:pPr>
              <w:spacing w:line="200" w:lineRule="exact"/>
              <w:rPr>
                <w:sz w:val="14"/>
              </w:rPr>
            </w:pPr>
            <w:r>
              <w:rPr>
                <w:sz w:val="14"/>
              </w:rPr>
              <w:t>Coperion GmbH</w:t>
            </w:r>
          </w:p>
          <w:p w14:paraId="60A9CA67" w14:textId="77777777" w:rsidR="0023603B" w:rsidRPr="00C54BDD" w:rsidRDefault="0023603B" w:rsidP="0023603B">
            <w:pPr>
              <w:spacing w:line="200" w:lineRule="exact"/>
              <w:rPr>
                <w:sz w:val="14"/>
                <w:lang w:val="de-DE"/>
              </w:rPr>
            </w:pPr>
            <w:r w:rsidRPr="00C54BDD">
              <w:rPr>
                <w:sz w:val="14"/>
                <w:lang w:val="de-DE"/>
              </w:rPr>
              <w:t>Theodorstraße 10</w:t>
            </w:r>
          </w:p>
          <w:p w14:paraId="6CC6AD81" w14:textId="77777777" w:rsidR="0023603B" w:rsidRPr="00C54BDD" w:rsidRDefault="0023603B" w:rsidP="0023603B">
            <w:pPr>
              <w:spacing w:line="200" w:lineRule="exact"/>
              <w:rPr>
                <w:sz w:val="14"/>
                <w:lang w:val="de-DE"/>
              </w:rPr>
            </w:pPr>
            <w:r w:rsidRPr="00C54BDD">
              <w:rPr>
                <w:sz w:val="14"/>
                <w:lang w:val="de-DE"/>
              </w:rPr>
              <w:t>70469 Stuttgart/Germany</w:t>
            </w:r>
          </w:p>
          <w:p w14:paraId="1CFB10C5" w14:textId="77777777" w:rsidR="0023603B" w:rsidRPr="006101CD" w:rsidRDefault="0023603B" w:rsidP="0023603B">
            <w:pPr>
              <w:spacing w:line="200" w:lineRule="exact"/>
              <w:rPr>
                <w:sz w:val="14"/>
                <w:lang w:val="de-DE"/>
              </w:rPr>
            </w:pPr>
          </w:p>
          <w:p w14:paraId="66BF2669" w14:textId="6776FEFA" w:rsidR="0023603B" w:rsidRPr="00C54BDD" w:rsidRDefault="0023603B" w:rsidP="0023603B">
            <w:pPr>
              <w:spacing w:line="200" w:lineRule="exact"/>
              <w:rPr>
                <w:sz w:val="14"/>
                <w:lang w:val="de-DE"/>
              </w:rPr>
            </w:pPr>
            <w:proofErr w:type="spellStart"/>
            <w:r w:rsidRPr="00C54BDD">
              <w:rPr>
                <w:sz w:val="14"/>
                <w:lang w:val="de-DE"/>
              </w:rPr>
              <w:t>Telephone</w:t>
            </w:r>
            <w:proofErr w:type="spellEnd"/>
            <w:r w:rsidRPr="00C54BDD">
              <w:rPr>
                <w:sz w:val="14"/>
                <w:lang w:val="de-DE"/>
              </w:rPr>
              <w:t xml:space="preserve"> +49 (0) 897 25 2227 </w:t>
            </w:r>
          </w:p>
          <w:p w14:paraId="4E3189F9" w14:textId="3EBC00C9" w:rsidR="0023603B" w:rsidRPr="00C54BDD" w:rsidRDefault="006101CD" w:rsidP="0023603B">
            <w:pPr>
              <w:spacing w:line="200" w:lineRule="exact"/>
              <w:rPr>
                <w:sz w:val="14"/>
                <w:lang w:val="de-DE"/>
              </w:rPr>
            </w:pPr>
            <w:r w:rsidRPr="00C54BDD">
              <w:rPr>
                <w:sz w:val="14"/>
                <w:lang w:val="de-DE"/>
              </w:rPr>
              <w:t>julia.conrad@coperion.com</w:t>
            </w:r>
          </w:p>
          <w:p w14:paraId="71F7D9E4" w14:textId="5D86EAA6" w:rsidR="0071687C" w:rsidRPr="003B6BBC" w:rsidRDefault="0023603B" w:rsidP="0023603B">
            <w:pPr>
              <w:spacing w:line="200" w:lineRule="exact"/>
              <w:rPr>
                <w:noProof/>
                <w:sz w:val="15"/>
                <w:szCs w:val="15"/>
              </w:rPr>
            </w:pPr>
            <w:r>
              <w:rPr>
                <w:sz w:val="14"/>
              </w:rPr>
              <w:t>www.coperion.com</w:t>
            </w:r>
          </w:p>
        </w:tc>
      </w:tr>
      <w:tr w:rsidR="00A3082A" w:rsidRPr="006101CD" w14:paraId="4D9E3D18" w14:textId="77777777" w:rsidTr="001C4857">
        <w:trPr>
          <w:cantSplit/>
          <w:trHeight w:val="154"/>
        </w:trPr>
        <w:tc>
          <w:tcPr>
            <w:tcW w:w="7140" w:type="dxa"/>
          </w:tcPr>
          <w:p w14:paraId="57221E84" w14:textId="77777777" w:rsidR="0071687C" w:rsidRPr="003B6BBC" w:rsidRDefault="0071687C" w:rsidP="0066429F">
            <w:pPr>
              <w:rPr>
                <w:noProof/>
                <w:sz w:val="15"/>
                <w:szCs w:val="15"/>
                <w:lang w:val="sv-SE"/>
              </w:rPr>
            </w:pPr>
          </w:p>
        </w:tc>
        <w:tc>
          <w:tcPr>
            <w:tcW w:w="2993" w:type="dxa"/>
            <w:vMerge/>
          </w:tcPr>
          <w:p w14:paraId="52F9A0E4" w14:textId="77777777" w:rsidR="0071687C" w:rsidRPr="003B6BBC" w:rsidRDefault="0071687C" w:rsidP="001C4857">
            <w:pPr>
              <w:pStyle w:val="Kopfzeile"/>
              <w:spacing w:line="200" w:lineRule="exact"/>
              <w:ind w:left="-108"/>
              <w:rPr>
                <w:sz w:val="14"/>
                <w:szCs w:val="14"/>
              </w:rPr>
            </w:pPr>
            <w:bookmarkStart w:id="2" w:name="AddressLineStreet"/>
            <w:bookmarkEnd w:id="2"/>
          </w:p>
        </w:tc>
      </w:tr>
      <w:tr w:rsidR="00A3082A" w:rsidRPr="006101CD" w14:paraId="5708AD0A" w14:textId="77777777" w:rsidTr="001C4857">
        <w:trPr>
          <w:cantSplit/>
          <w:trHeight w:val="263"/>
        </w:trPr>
        <w:tc>
          <w:tcPr>
            <w:tcW w:w="7140" w:type="dxa"/>
          </w:tcPr>
          <w:p w14:paraId="549427B4" w14:textId="22AAD0A1" w:rsidR="0071687C" w:rsidRPr="003B6BBC" w:rsidRDefault="0071687C" w:rsidP="001C4857">
            <w:bookmarkStart w:id="3" w:name="Adresse"/>
            <w:bookmarkEnd w:id="3"/>
          </w:p>
          <w:p w14:paraId="429E3EE2" w14:textId="77777777" w:rsidR="00DA4117" w:rsidRPr="003B6BBC" w:rsidRDefault="00DA4117" w:rsidP="001C4857">
            <w:pPr>
              <w:rPr>
                <w:noProof/>
                <w:szCs w:val="22"/>
                <w:lang w:val="sv-SE"/>
              </w:rPr>
            </w:pPr>
          </w:p>
          <w:p w14:paraId="4A9A9BA2" w14:textId="50A1A784" w:rsidR="00DA4117" w:rsidRPr="003B6BBC" w:rsidRDefault="00DA4117" w:rsidP="004B08DB">
            <w:pPr>
              <w:rPr>
                <w:noProof/>
                <w:szCs w:val="22"/>
                <w:lang w:val="sv-SE"/>
              </w:rPr>
            </w:pPr>
          </w:p>
        </w:tc>
        <w:tc>
          <w:tcPr>
            <w:tcW w:w="2993" w:type="dxa"/>
            <w:vMerge/>
          </w:tcPr>
          <w:p w14:paraId="28516E7E" w14:textId="77777777" w:rsidR="0071687C" w:rsidRPr="003B6BBC" w:rsidRDefault="0071687C" w:rsidP="001C4857">
            <w:pPr>
              <w:pStyle w:val="Kopfzeile"/>
              <w:spacing w:line="200" w:lineRule="exact"/>
              <w:ind w:left="-108"/>
              <w:rPr>
                <w:sz w:val="14"/>
                <w:szCs w:val="14"/>
              </w:rPr>
            </w:pPr>
            <w:bookmarkStart w:id="4" w:name="AddressLineCity"/>
            <w:bookmarkEnd w:id="4"/>
          </w:p>
        </w:tc>
      </w:tr>
      <w:tr w:rsidR="00A3082A" w:rsidRPr="006101CD" w14:paraId="53B0405E" w14:textId="77777777" w:rsidTr="001C4857">
        <w:trPr>
          <w:cantSplit/>
          <w:trHeight w:val="263"/>
        </w:trPr>
        <w:tc>
          <w:tcPr>
            <w:tcW w:w="7140" w:type="dxa"/>
            <w:vAlign w:val="bottom"/>
          </w:tcPr>
          <w:p w14:paraId="6524AED0" w14:textId="3B272039" w:rsidR="00A3082A" w:rsidRPr="003B6BBC" w:rsidRDefault="00A3082A" w:rsidP="001C4857">
            <w:pPr>
              <w:rPr>
                <w:noProof/>
              </w:rPr>
            </w:pPr>
            <w:bookmarkStart w:id="5" w:name="LocationDate"/>
            <w:bookmarkEnd w:id="5"/>
          </w:p>
        </w:tc>
        <w:tc>
          <w:tcPr>
            <w:tcW w:w="2993" w:type="dxa"/>
            <w:vMerge/>
          </w:tcPr>
          <w:p w14:paraId="4B533F4D" w14:textId="77777777" w:rsidR="0071687C" w:rsidRPr="003B6BBC" w:rsidRDefault="0071687C" w:rsidP="001C4857">
            <w:pPr>
              <w:pStyle w:val="Kopfzeile"/>
              <w:spacing w:line="200" w:lineRule="exact"/>
              <w:ind w:left="-108"/>
              <w:rPr>
                <w:sz w:val="14"/>
                <w:szCs w:val="14"/>
                <w:lang w:val="sv-SE"/>
              </w:rPr>
            </w:pPr>
          </w:p>
        </w:tc>
      </w:tr>
    </w:tbl>
    <w:p w14:paraId="2BA2365C" w14:textId="77777777" w:rsidR="0071687C" w:rsidRPr="003B6BBC" w:rsidRDefault="0071687C" w:rsidP="0071687C">
      <w:pPr>
        <w:pStyle w:val="Pressemitteilung"/>
        <w:rPr>
          <w:lang w:val="sv-SE"/>
        </w:rPr>
      </w:pPr>
    </w:p>
    <w:p w14:paraId="0B9274CC" w14:textId="6E49F2A5" w:rsidR="00B34B38" w:rsidRPr="00B34B38" w:rsidRDefault="00B34B38" w:rsidP="00B34B38">
      <w:pPr>
        <w:pStyle w:val="Pressemitteilung"/>
      </w:pPr>
      <w:r>
        <w:t xml:space="preserve">Press Release </w:t>
      </w:r>
    </w:p>
    <w:p w14:paraId="0C9777AD" w14:textId="77777777" w:rsidR="00B34B38" w:rsidRPr="00C54BDD" w:rsidRDefault="00B34B38" w:rsidP="00B34B38"/>
    <w:p w14:paraId="4459BE40" w14:textId="67319025" w:rsidR="00306D46" w:rsidRPr="00306D46" w:rsidRDefault="00306D46" w:rsidP="00306D46">
      <w:pPr>
        <w:pStyle w:val="text"/>
        <w:suppressAutoHyphens/>
        <w:spacing w:before="240"/>
        <w:rPr>
          <w:b/>
        </w:rPr>
      </w:pPr>
      <w:r>
        <w:rPr>
          <w:b/>
        </w:rPr>
        <w:t>ZSK</w:t>
      </w:r>
      <w:r w:rsidR="00C54BDD">
        <w:rPr>
          <w:b/>
        </w:rPr>
        <w:t xml:space="preserve"> </w:t>
      </w:r>
      <w:r>
        <w:rPr>
          <w:b/>
        </w:rPr>
        <w:t xml:space="preserve">Twin Screw Extruder sets new standards in expandable polystyrene production  </w:t>
      </w:r>
    </w:p>
    <w:p w14:paraId="7054F426" w14:textId="6120AD22" w:rsidR="00A0381C" w:rsidRDefault="00A0381C" w:rsidP="00C14586">
      <w:pPr>
        <w:pStyle w:val="text"/>
        <w:suppressAutoHyphens/>
        <w:spacing w:before="240"/>
        <w:rPr>
          <w:b/>
          <w:sz w:val="28"/>
        </w:rPr>
      </w:pPr>
      <w:proofErr w:type="spellStart"/>
      <w:r w:rsidRPr="00A0381C">
        <w:rPr>
          <w:b/>
          <w:sz w:val="28"/>
        </w:rPr>
        <w:t>NexKemia</w:t>
      </w:r>
      <w:proofErr w:type="spellEnd"/>
      <w:r w:rsidRPr="00A0381C">
        <w:rPr>
          <w:b/>
          <w:sz w:val="28"/>
        </w:rPr>
        <w:t xml:space="preserve"> Expands EPS Production Capabilities with ZSK Twin Screw Extruders to Incorporate </w:t>
      </w:r>
      <w:proofErr w:type="spellStart"/>
      <w:r w:rsidRPr="00A0381C">
        <w:rPr>
          <w:b/>
          <w:sz w:val="28"/>
        </w:rPr>
        <w:t>Recyclates</w:t>
      </w:r>
      <w:proofErr w:type="spellEnd"/>
    </w:p>
    <w:p w14:paraId="27EAE219" w14:textId="6C32E4CA" w:rsidR="00C54BDD" w:rsidRDefault="00D31A5D" w:rsidP="00C14586">
      <w:pPr>
        <w:pStyle w:val="text"/>
        <w:suppressAutoHyphens/>
        <w:spacing w:before="240"/>
      </w:pPr>
      <w:r>
        <w:rPr>
          <w:i/>
        </w:rPr>
        <w:t xml:space="preserve">Stuttgart, </w:t>
      </w:r>
      <w:r w:rsidR="007B660C">
        <w:rPr>
          <w:i/>
        </w:rPr>
        <w:t>October</w:t>
      </w:r>
      <w:r>
        <w:rPr>
          <w:i/>
        </w:rPr>
        <w:t xml:space="preserve"> 2025</w:t>
      </w:r>
      <w:r>
        <w:t xml:space="preserve"> </w:t>
      </w:r>
      <w:bookmarkStart w:id="6" w:name="_Hlk41975166"/>
      <w:r>
        <w:t>–</w:t>
      </w:r>
      <w:bookmarkEnd w:id="6"/>
      <w:r>
        <w:t xml:space="preserve"> </w:t>
      </w:r>
      <w:proofErr w:type="spellStart"/>
      <w:r>
        <w:t>NexKemia</w:t>
      </w:r>
      <w:proofErr w:type="spellEnd"/>
      <w:r>
        <w:t xml:space="preserve"> Petrochemicals Inc., a leading firm in manufacturing expandable polystyrene (EPS), has relied on ZSK twin screw extruders from Coperion since 2020. Focusing on innovative manufacturing processes and sustainability, </w:t>
      </w:r>
      <w:proofErr w:type="spellStart"/>
      <w:r>
        <w:t>NexKemia</w:t>
      </w:r>
      <w:proofErr w:type="spellEnd"/>
      <w:r>
        <w:t xml:space="preserve"> provides products for the packaging industry and as well as for building insulation. Along with white EPS, </w:t>
      </w:r>
      <w:proofErr w:type="spellStart"/>
      <w:r>
        <w:t>NexKemia</w:t>
      </w:r>
      <w:proofErr w:type="spellEnd"/>
      <w:r>
        <w:t xml:space="preserve"> also produces EPS mixed with graphite, known as GPS (polystyrene mixed with graphite-enhanced polystyrene), as well as products containing up to 30% </w:t>
      </w:r>
      <w:proofErr w:type="spellStart"/>
      <w:r>
        <w:t>recyclate</w:t>
      </w:r>
      <w:proofErr w:type="spellEnd"/>
      <w:r>
        <w:t xml:space="preserve">. </w:t>
      </w:r>
      <w:r w:rsidR="00C54BDD" w:rsidRPr="00C54BDD">
        <w:t xml:space="preserve">For manufacturing and product development, </w:t>
      </w:r>
      <w:proofErr w:type="spellStart"/>
      <w:r w:rsidR="00C54BDD">
        <w:t>NexKemia</w:t>
      </w:r>
      <w:proofErr w:type="spellEnd"/>
      <w:r w:rsidR="00C54BDD" w:rsidRPr="00C54BDD">
        <w:t xml:space="preserve"> uses Coperion ZSK twin</w:t>
      </w:r>
      <w:r w:rsidR="00C54BDD">
        <w:t xml:space="preserve"> </w:t>
      </w:r>
      <w:r w:rsidR="00C54BDD" w:rsidRPr="00C54BDD">
        <w:t xml:space="preserve">screw extruders, which enable </w:t>
      </w:r>
      <w:r w:rsidR="00C54BDD">
        <w:t>an</w:t>
      </w:r>
      <w:r w:rsidR="00C54BDD" w:rsidRPr="00C54BDD">
        <w:t xml:space="preserve"> environmentally friendly production </w:t>
      </w:r>
      <w:r w:rsidR="00C54BDD">
        <w:t xml:space="preserve">and gentle product handling </w:t>
      </w:r>
      <w:r w:rsidR="00C54BDD" w:rsidRPr="00C54BDD">
        <w:t>of white and gray EPS a</w:t>
      </w:r>
      <w:r w:rsidR="00C54BDD">
        <w:t>s well as</w:t>
      </w:r>
      <w:r w:rsidR="00C54BDD" w:rsidRPr="00C54BDD">
        <w:t xml:space="preserve"> the integration of recycled materials on a single production line.</w:t>
      </w:r>
    </w:p>
    <w:p w14:paraId="2B3C9CAE" w14:textId="372D1752" w:rsidR="00A52EAC" w:rsidRPr="00990765" w:rsidRDefault="00A52EAC" w:rsidP="006101CD">
      <w:pPr>
        <w:pStyle w:val="text"/>
        <w:suppressAutoHyphens/>
        <w:spacing w:before="240"/>
        <w:rPr>
          <w:b/>
          <w:bCs/>
        </w:rPr>
      </w:pPr>
      <w:r>
        <w:rPr>
          <w:b/>
        </w:rPr>
        <w:t>Twin screw technology simplifies production process</w:t>
      </w:r>
    </w:p>
    <w:p w14:paraId="7A6EE644" w14:textId="7A8B13BA" w:rsidR="007F3C63" w:rsidRDefault="007F3C63" w:rsidP="00CF7973">
      <w:pPr>
        <w:pStyle w:val="text"/>
        <w:suppressAutoHyphens/>
        <w:spacing w:before="240"/>
      </w:pPr>
      <w:r>
        <w:t xml:space="preserve">Conventionally, white expandable polystyrene (EPS) is manufactured discontinuously within the scope of suspension polymerization, whereby the monomer styrene is polymerized in a batch process. Alternatively, continuous manufacturing processes exist whereby processing occurs with the feeding of additives and pentane in several successive process steps. Various combinations of twin screw extruders, single screw extruders or static cooling mixers are used. Coperion, in contrast, offers a technology for manufacturing EPS in a very simple, single-step process, using the ZSK twin screw extruder. </w:t>
      </w:r>
    </w:p>
    <w:p w14:paraId="6AD77DC3" w14:textId="4F7F40AA" w:rsidR="00044563" w:rsidRPr="002E4341" w:rsidRDefault="007F3C63" w:rsidP="00385AAB">
      <w:pPr>
        <w:pStyle w:val="text"/>
        <w:suppressAutoHyphens/>
        <w:spacing w:before="240"/>
      </w:pPr>
      <w:r>
        <w:t xml:space="preserve">Particularly in the case of suspension polymerization, the chemical balance during the reaction must be maintained, as even minimal impurities or foreign materials can disrupt the balance and </w:t>
      </w:r>
      <w:r>
        <w:lastRenderedPageBreak/>
        <w:t xml:space="preserve">destabilize the process. </w:t>
      </w:r>
      <w:r w:rsidR="005E164B">
        <w:t>As</w:t>
      </w:r>
      <w:r w:rsidR="00AD14AC" w:rsidRPr="00AD14AC">
        <w:t xml:space="preserve"> no reaction takes place in the extruder, but rather the substances are mixed, this does not pose a </w:t>
      </w:r>
      <w:r w:rsidR="00647D74">
        <w:t>challenge</w:t>
      </w:r>
      <w:r w:rsidR="00AD14AC" w:rsidRPr="00AD14AC">
        <w:t xml:space="preserve"> to this manufacturing process. </w:t>
      </w:r>
      <w:r>
        <w:t>All ingredients are fed into the Coperion ZSK extruder via high-accuracy Coperion K-Tron feeders and processed into a homogeneous mass using precisely modified shear introduction and short residence time. This ensures a low thermal stress upon the material</w:t>
      </w:r>
      <w:r w:rsidR="00512768">
        <w:t xml:space="preserve">. </w:t>
      </w:r>
      <w:proofErr w:type="spellStart"/>
      <w:r>
        <w:t>Micropellet</w:t>
      </w:r>
      <w:proofErr w:type="spellEnd"/>
      <w:r>
        <w:t xml:space="preserve"> manufacturing takes place in an underwater </w:t>
      </w:r>
      <w:r w:rsidR="00D90F19">
        <w:t>pelletizer</w:t>
      </w:r>
      <w:r>
        <w:t xml:space="preserve"> </w:t>
      </w:r>
      <w:r w:rsidR="001077CD">
        <w:t>following</w:t>
      </w:r>
      <w:r>
        <w:t xml:space="preserve"> the extruder, generating very small pellets (≤ 1 mm) with a very narrow particle size distribution.</w:t>
      </w:r>
    </w:p>
    <w:p w14:paraId="0FDD427D" w14:textId="24B0E536" w:rsidR="00356334" w:rsidRPr="00356334" w:rsidRDefault="00356334" w:rsidP="00385AAB">
      <w:pPr>
        <w:pStyle w:val="text"/>
        <w:suppressAutoHyphens/>
        <w:spacing w:before="240"/>
        <w:rPr>
          <w:b/>
          <w:bCs/>
        </w:rPr>
      </w:pPr>
      <w:r>
        <w:rPr>
          <w:b/>
        </w:rPr>
        <w:t>Economical and sustainable manufacturing of innovative EPS products</w:t>
      </w:r>
    </w:p>
    <w:p w14:paraId="1967350D" w14:textId="28B74E6D" w:rsidR="00FD4754" w:rsidRPr="002D01B9" w:rsidRDefault="009B1B8A" w:rsidP="009B1B8A">
      <w:pPr>
        <w:pStyle w:val="text"/>
        <w:suppressAutoHyphens/>
        <w:spacing w:before="240"/>
      </w:pPr>
      <w:r>
        <w:t xml:space="preserve">Along with the novelty of single-step EPS manufacturing, the ZSK extruder also enables production of graphite-enhanced polystyrene (GPS) as well as products containing recycled material. When manufacturing GPS, free graphite, among other ingredients, is added to the product which reflects the heat radiation and thus offers higher heat insulation than white EPS. </w:t>
      </w:r>
      <w:proofErr w:type="spellStart"/>
      <w:r>
        <w:t>NexKemia's</w:t>
      </w:r>
      <w:proofErr w:type="spellEnd"/>
      <w:r>
        <w:t xml:space="preserve"> GPS products demonstrate a very low lambda value, representing a lower heat conductivity and thus very good insulating capacity.</w:t>
      </w:r>
      <w:r>
        <w:br/>
      </w:r>
    </w:p>
    <w:p w14:paraId="7AC03777" w14:textId="13BAE176" w:rsidR="007F3C63" w:rsidRDefault="007F3C63" w:rsidP="007F3C63">
      <w:pPr>
        <w:spacing w:line="360" w:lineRule="auto"/>
      </w:pPr>
      <w:proofErr w:type="spellStart"/>
      <w:r>
        <w:t>NexKemia</w:t>
      </w:r>
      <w:proofErr w:type="spellEnd"/>
      <w:r>
        <w:t xml:space="preserve"> has succeeded, together with Coperion, in integrating recycled material into EPS manufacturing — on just one production line. The purified and compacted regrind can be fed directly into the ZSK extruder. Depending upon quality requirements, </w:t>
      </w:r>
      <w:proofErr w:type="spellStart"/>
      <w:r>
        <w:t>micropellets</w:t>
      </w:r>
      <w:proofErr w:type="spellEnd"/>
      <w:r>
        <w:t>, and availability of the discharge material, recycling content of up to 30% or greater can be realized. The final EPS product is outstanding, with equal physical properties to those of new product</w:t>
      </w:r>
      <w:r w:rsidR="00E12A96">
        <w:t>s</w:t>
      </w:r>
      <w:r>
        <w:t xml:space="preserve">. Moreover, the process is superior to others with markedly lower airborne emissions, as well as a significant reduction in </w:t>
      </w:r>
      <w:r w:rsidR="00D90F19">
        <w:t>wastewater</w:t>
      </w:r>
      <w:r>
        <w:t xml:space="preserve"> production.</w:t>
      </w:r>
    </w:p>
    <w:p w14:paraId="19B8343B" w14:textId="77777777" w:rsidR="00B24C86" w:rsidRPr="00C54BDD" w:rsidRDefault="00B24C86" w:rsidP="00B24C86"/>
    <w:p w14:paraId="5DB87B29" w14:textId="660511A1" w:rsidR="003B1748" w:rsidRDefault="00B24C86" w:rsidP="00AF722F">
      <w:pPr>
        <w:spacing w:line="360" w:lineRule="auto"/>
      </w:pPr>
      <w:r>
        <w:t xml:space="preserve">“Using Coperion twin screw extruders, we </w:t>
      </w:r>
      <w:proofErr w:type="gramStart"/>
      <w:r>
        <w:t>have the ability to</w:t>
      </w:r>
      <w:proofErr w:type="gramEnd"/>
      <w:r>
        <w:t xml:space="preserve"> manufacture specialized products for various applications. Thanks to the excellent collaboration and process-technical support, we were able to realize new and environmentally friendly processes together for EPS manufacturing. This allows us to be true to our values of customer focus, innovation and sustainability”, said </w:t>
      </w:r>
      <w:r w:rsidR="00AF722F" w:rsidRPr="00A65226">
        <w:t xml:space="preserve">Michael Hays, President of </w:t>
      </w:r>
      <w:proofErr w:type="spellStart"/>
      <w:r w:rsidR="00AF722F" w:rsidRPr="00A65226">
        <w:t>Integreon</w:t>
      </w:r>
      <w:proofErr w:type="spellEnd"/>
      <w:r w:rsidR="00AF722F" w:rsidRPr="00A65226">
        <w:t xml:space="preserve">, parent company of </w:t>
      </w:r>
      <w:proofErr w:type="spellStart"/>
      <w:r w:rsidR="00AF722F" w:rsidRPr="00A65226">
        <w:t>NexKemia</w:t>
      </w:r>
      <w:proofErr w:type="spellEnd"/>
      <w:r w:rsidR="00AF722F">
        <w:t>.</w:t>
      </w:r>
    </w:p>
    <w:p w14:paraId="575F3A21" w14:textId="77777777" w:rsidR="00A65226" w:rsidRDefault="00A65226" w:rsidP="00AF722F">
      <w:pPr>
        <w:spacing w:line="360" w:lineRule="auto"/>
      </w:pPr>
    </w:p>
    <w:p w14:paraId="43C8EF43" w14:textId="77777777" w:rsidR="00A65226" w:rsidRDefault="00A65226" w:rsidP="00AF722F">
      <w:pPr>
        <w:spacing w:line="360" w:lineRule="auto"/>
      </w:pPr>
    </w:p>
    <w:p w14:paraId="3C72DA5D" w14:textId="77777777" w:rsidR="00A65226" w:rsidRDefault="00A65226" w:rsidP="00AF722F">
      <w:pPr>
        <w:spacing w:line="360" w:lineRule="auto"/>
      </w:pPr>
    </w:p>
    <w:p w14:paraId="54118397" w14:textId="77777777" w:rsidR="00A65226" w:rsidRPr="00C54BDD" w:rsidRDefault="00A65226" w:rsidP="00AF722F">
      <w:pPr>
        <w:spacing w:line="360" w:lineRule="auto"/>
      </w:pPr>
    </w:p>
    <w:p w14:paraId="16C7A62D" w14:textId="77777777" w:rsidR="006101CD" w:rsidRPr="00C54BDD" w:rsidRDefault="006101CD" w:rsidP="006101CD">
      <w:pPr>
        <w:pStyle w:val="text"/>
        <w:suppressAutoHyphens/>
        <w:spacing w:before="240"/>
      </w:pPr>
    </w:p>
    <w:p w14:paraId="65155FC1" w14:textId="1328D572" w:rsidR="00ED1701" w:rsidRPr="001254A3" w:rsidRDefault="00ED1701" w:rsidP="00ED1701">
      <w:pPr>
        <w:rPr>
          <w:rFonts w:cs="Arial"/>
          <w:b/>
          <w:bCs/>
          <w:sz w:val="20"/>
        </w:rPr>
      </w:pPr>
      <w:r>
        <w:rPr>
          <w:b/>
          <w:sz w:val="20"/>
        </w:rPr>
        <w:t>About Coperion</w:t>
      </w:r>
    </w:p>
    <w:p w14:paraId="37BC4E4E" w14:textId="206F6BBD" w:rsidR="00ED1701" w:rsidRDefault="00062E05" w:rsidP="00ED1701">
      <w:pPr>
        <w:overflowPunct/>
        <w:autoSpaceDE/>
        <w:autoSpaceDN/>
        <w:adjustRightInd/>
        <w:textAlignment w:val="auto"/>
      </w:pPr>
      <w:r>
        <w:rPr>
          <w:color w:val="000000"/>
          <w:sz w:val="20"/>
          <w:shd w:val="clear" w:color="auto" w:fill="FFFFFF"/>
        </w:rPr>
        <w:t>Coperion (</w:t>
      </w:r>
      <w:hyperlink r:id="rId8" w:history="1">
        <w:r>
          <w:rPr>
            <w:rStyle w:val="Hyperlink"/>
            <w:sz w:val="20"/>
            <w:shd w:val="clear" w:color="auto" w:fill="FFFFFF"/>
          </w:rPr>
          <w:t>www.coperion.com</w:t>
        </w:r>
      </w:hyperlink>
      <w:r>
        <w:rPr>
          <w:color w:val="000000"/>
          <w:sz w:val="20"/>
          <w:shd w:val="clear" w:color="auto" w:fill="FFFFFF"/>
        </w:rPr>
        <w:t>) is a leading global industrial and technological company in the areas of compounding and extrusion machinery, shredding, washing, separating, drying and agglomerating, feeding systems, and bulk material handling, as well as grinding, mixing, thermal processing, dust removal and associated services. Coperion develops, produces, and services plants, machinery, and components for the plastics and plastics recycling industry as well as for the chemical, food, pharmaceutical, and minerals industries. Coperion employs over 5,000 people worldwide in its three business areas: Polymer, Food Health &amp; Nutrition, and Aftermarket Sales and Service, as well as in its 50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9" w:history="1">
        <w:r>
          <w:rPr>
            <w:rStyle w:val="Hyperlink"/>
            <w:sz w:val="20"/>
            <w:shd w:val="clear" w:color="auto" w:fill="FFFFFF"/>
          </w:rPr>
          <w:t>www.hillenbrand.com</w:t>
        </w:r>
      </w:hyperlink>
    </w:p>
    <w:p w14:paraId="1FBC356F" w14:textId="77777777" w:rsidR="007B660C" w:rsidRDefault="007B660C" w:rsidP="00ED1701">
      <w:pPr>
        <w:overflowPunct/>
        <w:autoSpaceDE/>
        <w:autoSpaceDN/>
        <w:adjustRightInd/>
        <w:textAlignment w:val="auto"/>
      </w:pPr>
    </w:p>
    <w:p w14:paraId="37FC0C49" w14:textId="77777777" w:rsidR="007B660C" w:rsidRDefault="007B660C" w:rsidP="00ED1701">
      <w:pPr>
        <w:overflowPunct/>
        <w:autoSpaceDE/>
        <w:autoSpaceDN/>
        <w:adjustRightInd/>
        <w:textAlignment w:val="auto"/>
      </w:pPr>
    </w:p>
    <w:p w14:paraId="752F4F1D" w14:textId="6A0448EC" w:rsidR="007B660C" w:rsidRPr="007B660C" w:rsidRDefault="007B660C" w:rsidP="00ED1701">
      <w:pPr>
        <w:overflowPunct/>
        <w:autoSpaceDE/>
        <w:autoSpaceDN/>
        <w:adjustRightInd/>
        <w:textAlignment w:val="auto"/>
        <w:rPr>
          <w:b/>
          <w:bCs/>
          <w:color w:val="000000"/>
          <w:sz w:val="20"/>
          <w:shd w:val="clear" w:color="auto" w:fill="FFFFFF"/>
        </w:rPr>
      </w:pPr>
      <w:bookmarkStart w:id="7" w:name="_Hlk209613568"/>
      <w:r w:rsidRPr="007B660C">
        <w:rPr>
          <w:b/>
          <w:bCs/>
          <w:color w:val="000000"/>
          <w:sz w:val="20"/>
          <w:shd w:val="clear" w:color="auto" w:fill="FFFFFF"/>
        </w:rPr>
        <w:t xml:space="preserve">About </w:t>
      </w:r>
      <w:proofErr w:type="spellStart"/>
      <w:r w:rsidRPr="007B660C">
        <w:rPr>
          <w:b/>
          <w:bCs/>
          <w:color w:val="000000"/>
          <w:sz w:val="20"/>
          <w:shd w:val="clear" w:color="auto" w:fill="FFFFFF"/>
        </w:rPr>
        <w:t>Nexkemia</w:t>
      </w:r>
      <w:proofErr w:type="spellEnd"/>
    </w:p>
    <w:p w14:paraId="089DB069" w14:textId="77777777" w:rsidR="007B660C" w:rsidRPr="007B660C" w:rsidRDefault="007B660C" w:rsidP="007B660C">
      <w:pPr>
        <w:overflowPunct/>
        <w:autoSpaceDE/>
        <w:autoSpaceDN/>
        <w:adjustRightInd/>
        <w:textAlignment w:val="auto"/>
        <w:rPr>
          <w:color w:val="000000"/>
          <w:sz w:val="20"/>
          <w:shd w:val="clear" w:color="auto" w:fill="FFFFFF"/>
        </w:rPr>
      </w:pPr>
      <w:r w:rsidRPr="007B660C">
        <w:rPr>
          <w:color w:val="000000"/>
          <w:sz w:val="20"/>
          <w:shd w:val="clear" w:color="auto" w:fill="FFFFFF"/>
        </w:rPr>
        <w:t xml:space="preserve">Founded in 2008 in </w:t>
      </w:r>
      <w:proofErr w:type="spellStart"/>
      <w:r w:rsidRPr="007B660C">
        <w:rPr>
          <w:color w:val="000000"/>
          <w:sz w:val="20"/>
          <w:shd w:val="clear" w:color="auto" w:fill="FFFFFF"/>
        </w:rPr>
        <w:t>Mansonville</w:t>
      </w:r>
      <w:proofErr w:type="spellEnd"/>
      <w:r w:rsidRPr="007B660C">
        <w:rPr>
          <w:color w:val="000000"/>
          <w:sz w:val="20"/>
          <w:shd w:val="clear" w:color="auto" w:fill="FFFFFF"/>
        </w:rPr>
        <w:t xml:space="preserve">, Québec, </w:t>
      </w:r>
      <w:proofErr w:type="spellStart"/>
      <w:r w:rsidRPr="007B660C">
        <w:rPr>
          <w:color w:val="000000"/>
          <w:sz w:val="20"/>
          <w:shd w:val="clear" w:color="auto" w:fill="FFFFFF"/>
        </w:rPr>
        <w:t>NexKemia</w:t>
      </w:r>
      <w:proofErr w:type="spellEnd"/>
      <w:r w:rsidRPr="007B660C">
        <w:rPr>
          <w:color w:val="000000"/>
          <w:sz w:val="20"/>
          <w:shd w:val="clear" w:color="auto" w:fill="FFFFFF"/>
        </w:rPr>
        <w:t xml:space="preserve"> Petrochemicals Inc. is a leading manufacturer of customizable EPS (expandable polystyrene) and GPS (graphite expandable polystyrene) resins. The company serves clients across construction, packaging, insulation, and other industrial applications in North America.</w:t>
      </w:r>
    </w:p>
    <w:p w14:paraId="0ED2E097" w14:textId="77777777" w:rsidR="007B660C" w:rsidRDefault="007B660C" w:rsidP="007B660C">
      <w:pPr>
        <w:overflowPunct/>
        <w:autoSpaceDE/>
        <w:autoSpaceDN/>
        <w:adjustRightInd/>
        <w:textAlignment w:val="auto"/>
        <w:rPr>
          <w:color w:val="000000"/>
          <w:sz w:val="20"/>
          <w:shd w:val="clear" w:color="auto" w:fill="FFFFFF"/>
        </w:rPr>
      </w:pPr>
      <w:proofErr w:type="spellStart"/>
      <w:r w:rsidRPr="007B660C">
        <w:rPr>
          <w:color w:val="000000"/>
          <w:sz w:val="20"/>
          <w:shd w:val="clear" w:color="auto" w:fill="FFFFFF"/>
        </w:rPr>
        <w:t>NexKemia’s</w:t>
      </w:r>
      <w:proofErr w:type="spellEnd"/>
      <w:r w:rsidRPr="007B660C">
        <w:rPr>
          <w:color w:val="000000"/>
          <w:sz w:val="20"/>
          <w:shd w:val="clear" w:color="auto" w:fill="FFFFFF"/>
        </w:rPr>
        <w:t xml:space="preserve"> mission is to provide high-quality resin solutions supported by excellent technical service, while maintaining a strong commitment to innovation, customer focus, and sustainability.</w:t>
      </w:r>
      <w:r>
        <w:rPr>
          <w:color w:val="000000"/>
          <w:sz w:val="20"/>
          <w:shd w:val="clear" w:color="auto" w:fill="FFFFFF"/>
        </w:rPr>
        <w:t xml:space="preserve"> </w:t>
      </w:r>
    </w:p>
    <w:p w14:paraId="2B5ECC30" w14:textId="65C9EE96" w:rsidR="007B660C" w:rsidRPr="007B660C" w:rsidRDefault="007B660C" w:rsidP="007B660C">
      <w:pPr>
        <w:overflowPunct/>
        <w:autoSpaceDE/>
        <w:autoSpaceDN/>
        <w:adjustRightInd/>
        <w:textAlignment w:val="auto"/>
        <w:rPr>
          <w:color w:val="000000"/>
          <w:sz w:val="20"/>
          <w:shd w:val="clear" w:color="auto" w:fill="FFFFFF"/>
        </w:rPr>
      </w:pPr>
      <w:r w:rsidRPr="007B660C">
        <w:rPr>
          <w:color w:val="000000"/>
          <w:sz w:val="20"/>
          <w:shd w:val="clear" w:color="auto" w:fill="FFFFFF"/>
        </w:rPr>
        <w:t xml:space="preserve">As part of this commitment, the company introduced </w:t>
      </w:r>
      <w:proofErr w:type="spellStart"/>
      <w:r w:rsidRPr="007B660C">
        <w:rPr>
          <w:color w:val="000000"/>
          <w:sz w:val="20"/>
          <w:shd w:val="clear" w:color="auto" w:fill="FFFFFF"/>
        </w:rPr>
        <w:t>NexEco</w:t>
      </w:r>
      <w:proofErr w:type="spellEnd"/>
      <w:r w:rsidRPr="007B660C">
        <w:rPr>
          <w:color w:val="000000"/>
          <w:sz w:val="20"/>
          <w:shd w:val="clear" w:color="auto" w:fill="FFFFFF"/>
        </w:rPr>
        <w:t xml:space="preserve">™, a line of EPS and GPS resins with 30% recycled content that match the performance of virgin materials and are UL-certified under environmental claims. Through continuous investment in technology and strict compliance with industry standards, </w:t>
      </w:r>
      <w:proofErr w:type="spellStart"/>
      <w:r w:rsidRPr="007B660C">
        <w:rPr>
          <w:color w:val="000000"/>
          <w:sz w:val="20"/>
          <w:shd w:val="clear" w:color="auto" w:fill="FFFFFF"/>
        </w:rPr>
        <w:t>NexKemia</w:t>
      </w:r>
      <w:proofErr w:type="spellEnd"/>
      <w:r w:rsidRPr="007B660C">
        <w:rPr>
          <w:color w:val="000000"/>
          <w:sz w:val="20"/>
          <w:shd w:val="clear" w:color="auto" w:fill="FFFFFF"/>
        </w:rPr>
        <w:t xml:space="preserve"> has earned its reputation as a trusted partner for resin solutions that combine performance, safety, and sustainability. </w:t>
      </w:r>
    </w:p>
    <w:bookmarkEnd w:id="7"/>
    <w:p w14:paraId="45605907" w14:textId="77777777" w:rsidR="007B660C" w:rsidRPr="007B660C" w:rsidRDefault="007B660C" w:rsidP="00ED1701">
      <w:pPr>
        <w:overflowPunct/>
        <w:autoSpaceDE/>
        <w:autoSpaceDN/>
        <w:adjustRightInd/>
        <w:textAlignment w:val="auto"/>
        <w:rPr>
          <w:rFonts w:cs="Arial"/>
          <w:color w:val="000000"/>
          <w:sz w:val="20"/>
          <w:shd w:val="clear" w:color="auto" w:fill="FFFFFF"/>
          <w:lang w:val="en-CA"/>
        </w:rPr>
      </w:pPr>
    </w:p>
    <w:p w14:paraId="4E14E5B8" w14:textId="77777777" w:rsidR="00ED1701" w:rsidRPr="00C54BDD" w:rsidRDefault="00ED1701" w:rsidP="00ED1701">
      <w:pPr>
        <w:overflowPunct/>
        <w:autoSpaceDE/>
        <w:autoSpaceDN/>
        <w:adjustRightInd/>
        <w:textAlignment w:val="auto"/>
        <w:rPr>
          <w:rStyle w:val="normaltextrun"/>
          <w:rFonts w:cs="Arial"/>
          <w:b/>
          <w:bCs/>
          <w:color w:val="000000"/>
          <w:sz w:val="20"/>
          <w:shd w:val="clear" w:color="auto" w:fill="FFFFFF"/>
        </w:rPr>
      </w:pPr>
    </w:p>
    <w:p w14:paraId="6EE3FEBF" w14:textId="77777777" w:rsidR="006472B5" w:rsidRPr="006472B5" w:rsidRDefault="006472B5" w:rsidP="006472B5">
      <w:pPr>
        <w:pStyle w:val="Trennung"/>
        <w:spacing w:before="240" w:after="240"/>
        <w:rPr>
          <w:rFonts w:hint="eastAsia"/>
        </w:rPr>
      </w:pPr>
      <w:r>
        <w:t></w:t>
      </w:r>
      <w:r>
        <w:t></w:t>
      </w:r>
      <w:r>
        <w:t></w:t>
      </w:r>
    </w:p>
    <w:p w14:paraId="180359C3" w14:textId="77777777" w:rsidR="009E3BFF" w:rsidRPr="00C54BDD" w:rsidRDefault="009E3BFF" w:rsidP="007B5B28">
      <w:pPr>
        <w:pStyle w:val="Trennung"/>
        <w:spacing w:before="240" w:after="240"/>
        <w:jc w:val="left"/>
        <w:rPr>
          <w:rFonts w:hint="eastAsia"/>
        </w:rPr>
      </w:pPr>
    </w:p>
    <w:p w14:paraId="0C284666" w14:textId="7196A545"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00215B79"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8" w:name="OLE_LINK1"/>
    </w:p>
    <w:bookmarkEnd w:id="8"/>
    <w:p w14:paraId="1ABEEF13" w14:textId="77777777" w:rsidR="006472B5" w:rsidRPr="006472B5" w:rsidRDefault="006472B5" w:rsidP="006472B5">
      <w:pPr>
        <w:pStyle w:val="Internet"/>
        <w:pBdr>
          <w:bottom w:val="single" w:sz="8" w:space="0" w:color="auto"/>
        </w:pBdr>
        <w:ind w:right="-113"/>
        <w:rPr>
          <w:sz w:val="6"/>
        </w:rPr>
      </w:pPr>
      <w:r>
        <w:rPr>
          <w:sz w:val="6"/>
        </w:rPr>
        <w:t xml:space="preserve">  .</w:t>
      </w:r>
    </w:p>
    <w:p w14:paraId="093BA5E4" w14:textId="77777777" w:rsidR="006472B5" w:rsidRPr="006472B5" w:rsidRDefault="006472B5" w:rsidP="006472B5">
      <w:pPr>
        <w:pStyle w:val="Beleg"/>
        <w:spacing w:before="360"/>
      </w:pPr>
      <w:r>
        <w:t xml:space="preserve">Editorial contact and copies: </w:t>
      </w:r>
    </w:p>
    <w:p w14:paraId="07C49581" w14:textId="77777777" w:rsidR="00DA7BEC" w:rsidRPr="00C54BDD" w:rsidRDefault="00DA7BEC" w:rsidP="00DA7BEC">
      <w:pPr>
        <w:pStyle w:val="Konsens"/>
        <w:spacing w:before="120"/>
        <w:rPr>
          <w:rStyle w:val="Hyperlink"/>
          <w:szCs w:val="22"/>
          <w:lang w:val="de-DE"/>
        </w:rPr>
      </w:pPr>
      <w:r>
        <w:t xml:space="preserve">Dr. Jörg Wolters, KONSENS Public Relations GmbH &amp; Co. </w:t>
      </w:r>
      <w:r w:rsidRPr="00C54BDD">
        <w:rPr>
          <w:lang w:val="de-DE"/>
        </w:rPr>
        <w:t>KG,</w:t>
      </w:r>
      <w:r w:rsidRPr="00C54BDD">
        <w:rPr>
          <w:lang w:val="de-DE"/>
        </w:rPr>
        <w:br/>
        <w:t>Hans-Böckler-Str. 20, D - 63811 Stockstadt am Main, GERMANY</w:t>
      </w:r>
      <w:r w:rsidRPr="00C54BDD">
        <w:rPr>
          <w:lang w:val="de-DE"/>
        </w:rPr>
        <w:br/>
        <w:t>Tel.: +49 (0)60 27/ 99 00 5-0</w:t>
      </w:r>
      <w:r w:rsidRPr="00C54BDD">
        <w:rPr>
          <w:lang w:val="de-DE"/>
        </w:rPr>
        <w:br/>
        <w:t>E-Mail: mail@konsens.de, Internet: www.konsens.de</w:t>
      </w:r>
    </w:p>
    <w:p w14:paraId="59E6377E" w14:textId="7517CEE6" w:rsidR="0071687C" w:rsidRDefault="0071687C" w:rsidP="00F82EEA">
      <w:pPr>
        <w:pStyle w:val="Kopfzeile"/>
        <w:spacing w:before="120" w:line="360" w:lineRule="auto"/>
        <w:rPr>
          <w:i/>
          <w:szCs w:val="22"/>
          <w:lang w:val="de-DE"/>
        </w:rPr>
      </w:pPr>
    </w:p>
    <w:p w14:paraId="2D6951CE" w14:textId="59773EBF" w:rsidR="005806AC" w:rsidRDefault="005806AC">
      <w:pPr>
        <w:overflowPunct/>
        <w:autoSpaceDE/>
        <w:autoSpaceDN/>
        <w:adjustRightInd/>
        <w:textAlignment w:val="auto"/>
        <w:rPr>
          <w:i/>
          <w:noProof/>
          <w:szCs w:val="22"/>
          <w:lang w:val="de-DE"/>
        </w:rPr>
      </w:pPr>
    </w:p>
    <w:p w14:paraId="2E1FBC1A" w14:textId="0FC66FB7" w:rsidR="00043073" w:rsidRDefault="00043073">
      <w:pPr>
        <w:overflowPunct/>
        <w:autoSpaceDE/>
        <w:autoSpaceDN/>
        <w:adjustRightInd/>
        <w:textAlignment w:val="auto"/>
        <w:rPr>
          <w:i/>
          <w:szCs w:val="22"/>
          <w:lang w:val="de-DE"/>
        </w:rPr>
      </w:pPr>
    </w:p>
    <w:p w14:paraId="5326CF7E" w14:textId="3B008ACC" w:rsidR="00A71EFF" w:rsidRDefault="00A71EFF" w:rsidP="00A71EFF">
      <w:pPr>
        <w:pStyle w:val="Kopfzeile"/>
        <w:spacing w:before="120" w:line="360" w:lineRule="auto"/>
        <w:rPr>
          <w:iCs/>
          <w:lang w:val="de-DE"/>
        </w:rPr>
      </w:pPr>
    </w:p>
    <w:p w14:paraId="12F2FAD5" w14:textId="77777777" w:rsidR="00A71EFF" w:rsidRPr="007B660C" w:rsidRDefault="00A71EFF" w:rsidP="00A71EFF">
      <w:pPr>
        <w:pStyle w:val="Kopfzeile"/>
        <w:spacing w:before="120" w:line="360" w:lineRule="auto"/>
        <w:rPr>
          <w:iCs/>
        </w:rPr>
      </w:pPr>
      <w:r>
        <w:lastRenderedPageBreak/>
        <w:t xml:space="preserve">Focusing on innovative manufacturing processes and sustainability, </w:t>
      </w:r>
      <w:proofErr w:type="spellStart"/>
      <w:r>
        <w:t>NexKemia</w:t>
      </w:r>
      <w:proofErr w:type="spellEnd"/>
      <w:r>
        <w:t xml:space="preserve"> provides products for the packaging industry and as well as for building insulation: white EPS, EPS mixed with graphite, as well as products containing up to 30% </w:t>
      </w:r>
      <w:proofErr w:type="spellStart"/>
      <w:r>
        <w:t>recyclate</w:t>
      </w:r>
      <w:proofErr w:type="spellEnd"/>
      <w:r>
        <w:t>.</w:t>
      </w:r>
    </w:p>
    <w:p w14:paraId="0E8D70A2" w14:textId="77777777" w:rsidR="00A71EFF" w:rsidRPr="00A71EFF" w:rsidRDefault="00A71EFF" w:rsidP="00A71EFF">
      <w:pPr>
        <w:pStyle w:val="Kopfzeile"/>
        <w:spacing w:before="120" w:line="360" w:lineRule="auto"/>
        <w:rPr>
          <w:i/>
          <w:iCs/>
          <w:lang w:val="fr-FR"/>
        </w:rPr>
      </w:pPr>
      <w:proofErr w:type="gramStart"/>
      <w:r w:rsidRPr="00A71EFF">
        <w:rPr>
          <w:i/>
          <w:iCs/>
          <w:lang w:val="fr-FR"/>
        </w:rPr>
        <w:t>Photo:</w:t>
      </w:r>
      <w:proofErr w:type="gramEnd"/>
      <w:r w:rsidRPr="00A71EFF">
        <w:rPr>
          <w:i/>
          <w:iCs/>
          <w:lang w:val="fr-FR"/>
        </w:rPr>
        <w:t xml:space="preserve"> </w:t>
      </w:r>
      <w:proofErr w:type="spellStart"/>
      <w:r w:rsidRPr="00A71EFF">
        <w:rPr>
          <w:i/>
          <w:iCs/>
          <w:lang w:val="fr-FR"/>
        </w:rPr>
        <w:t>NexKemia</w:t>
      </w:r>
      <w:proofErr w:type="spellEnd"/>
      <w:r w:rsidRPr="00A71EFF">
        <w:rPr>
          <w:i/>
          <w:iCs/>
          <w:lang w:val="fr-FR"/>
        </w:rPr>
        <w:t xml:space="preserve"> </w:t>
      </w:r>
      <w:proofErr w:type="spellStart"/>
      <w:r w:rsidRPr="00A71EFF">
        <w:rPr>
          <w:i/>
          <w:iCs/>
          <w:lang w:val="fr-FR"/>
        </w:rPr>
        <w:t>Petrochemicals</w:t>
      </w:r>
      <w:proofErr w:type="spellEnd"/>
      <w:r w:rsidRPr="00A71EFF">
        <w:rPr>
          <w:i/>
          <w:iCs/>
          <w:lang w:val="fr-FR"/>
        </w:rPr>
        <w:t xml:space="preserve"> Inc., Mansonville, Québec/Canada</w:t>
      </w:r>
    </w:p>
    <w:p w14:paraId="2B03344B" w14:textId="77777777" w:rsidR="00A71EFF" w:rsidRPr="001E5FCD" w:rsidRDefault="00A71EFF" w:rsidP="004209B9">
      <w:pPr>
        <w:pStyle w:val="Kopfzeile"/>
        <w:spacing w:before="120" w:line="360" w:lineRule="auto"/>
        <w:rPr>
          <w:noProof/>
          <w:lang w:val="fr-FR"/>
        </w:rPr>
      </w:pPr>
      <w:bookmarkStart w:id="9" w:name="_Hlk209613598"/>
    </w:p>
    <w:p w14:paraId="278D8DB0" w14:textId="1ED9919F" w:rsidR="007B660C" w:rsidRPr="005B108B" w:rsidRDefault="007B660C" w:rsidP="004209B9">
      <w:pPr>
        <w:pStyle w:val="Kopfzeile"/>
        <w:spacing w:before="120" w:line="360" w:lineRule="auto"/>
        <w:rPr>
          <w:lang w:val="fr-FR"/>
        </w:rPr>
      </w:pPr>
    </w:p>
    <w:p w14:paraId="3116AB44" w14:textId="511442CC" w:rsidR="00130D5C" w:rsidRPr="006B1977" w:rsidRDefault="008168A7" w:rsidP="004209B9">
      <w:pPr>
        <w:pStyle w:val="Kopfzeile"/>
        <w:spacing w:before="120" w:line="360" w:lineRule="auto"/>
        <w:rPr>
          <w:iCs/>
        </w:rPr>
      </w:pPr>
      <w:r>
        <w:t>With the Coperion ZSK twin screw extruder efficient production</w:t>
      </w:r>
      <w:r w:rsidR="00A71EFF">
        <w:t xml:space="preserve"> </w:t>
      </w:r>
      <w:r w:rsidR="00130D5C" w:rsidRPr="00130D5C">
        <w:rPr>
          <w:iCs/>
        </w:rPr>
        <w:t xml:space="preserve">of EPS microbeads </w:t>
      </w:r>
      <w:r>
        <w:t xml:space="preserve">is possible on a single machine. </w:t>
      </w:r>
    </w:p>
    <w:p w14:paraId="05B5F9C0" w14:textId="2ACC524B" w:rsidR="007B660C" w:rsidRPr="007B660C" w:rsidRDefault="005C711E" w:rsidP="00557E8B">
      <w:pPr>
        <w:pStyle w:val="Kopfzeile"/>
        <w:spacing w:before="120" w:line="360" w:lineRule="auto"/>
        <w:rPr>
          <w:iCs/>
          <w:lang w:val="fr-FR"/>
        </w:rPr>
      </w:pPr>
      <w:proofErr w:type="gramStart"/>
      <w:r w:rsidRPr="00A71EFF">
        <w:rPr>
          <w:i/>
          <w:iCs/>
          <w:lang w:val="fr-FR"/>
        </w:rPr>
        <w:t>Photo:</w:t>
      </w:r>
      <w:proofErr w:type="gramEnd"/>
      <w:r w:rsidRPr="00A71EFF">
        <w:rPr>
          <w:i/>
          <w:iCs/>
          <w:lang w:val="fr-FR"/>
        </w:rPr>
        <w:t xml:space="preserve"> </w:t>
      </w:r>
      <w:proofErr w:type="spellStart"/>
      <w:r w:rsidR="007B660C" w:rsidRPr="00A71EFF">
        <w:rPr>
          <w:i/>
          <w:iCs/>
          <w:lang w:val="fr-FR"/>
        </w:rPr>
        <w:t>NexKemia</w:t>
      </w:r>
      <w:proofErr w:type="spellEnd"/>
      <w:r w:rsidR="007B660C" w:rsidRPr="00A71EFF">
        <w:rPr>
          <w:i/>
          <w:iCs/>
          <w:lang w:val="fr-FR"/>
        </w:rPr>
        <w:t xml:space="preserve"> </w:t>
      </w:r>
      <w:proofErr w:type="spellStart"/>
      <w:r w:rsidR="007B660C" w:rsidRPr="00A71EFF">
        <w:rPr>
          <w:i/>
          <w:iCs/>
          <w:lang w:val="fr-FR"/>
        </w:rPr>
        <w:t>Petrochemicals</w:t>
      </w:r>
      <w:proofErr w:type="spellEnd"/>
      <w:r w:rsidR="007B660C" w:rsidRPr="00A71EFF">
        <w:rPr>
          <w:i/>
          <w:iCs/>
          <w:lang w:val="fr-FR"/>
        </w:rPr>
        <w:t xml:space="preserve"> Inc., Mansonville, Québec/Canada</w:t>
      </w:r>
      <w:bookmarkEnd w:id="9"/>
    </w:p>
    <w:sectPr w:rsidR="007B660C" w:rsidRPr="007B660C"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C519" w14:textId="77777777" w:rsidR="00AF2AB4" w:rsidRPr="00486979" w:rsidRDefault="00AF2AB4">
      <w:r w:rsidRPr="00486979">
        <w:separator/>
      </w:r>
    </w:p>
  </w:endnote>
  <w:endnote w:type="continuationSeparator" w:id="0">
    <w:p w14:paraId="077F3BAB" w14:textId="77777777" w:rsidR="00AF2AB4" w:rsidRPr="00486979" w:rsidRDefault="00AF2AB4">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7B660C" w:rsidRDefault="007C7D11">
          <w:pPr>
            <w:pStyle w:val="Fuzeile"/>
            <w:spacing w:line="200" w:lineRule="exact"/>
            <w:jc w:val="right"/>
            <w:rPr>
              <w:rFonts w:cs="Arial"/>
              <w:sz w:val="16"/>
              <w:szCs w:val="16"/>
            </w:rPr>
          </w:pPr>
          <w:bookmarkStart w:id="13" w:name="PageName"/>
          <w:bookmarkEnd w:id="13"/>
          <w:r w:rsidRPr="007B660C">
            <w:rPr>
              <w:sz w:val="16"/>
              <w:szCs w:val="16"/>
            </w:rPr>
            <w:t xml:space="preserve">Page </w:t>
          </w:r>
          <w:r w:rsidR="00336917" w:rsidRPr="007B660C">
            <w:rPr>
              <w:rFonts w:cs="Arial"/>
              <w:sz w:val="16"/>
              <w:szCs w:val="16"/>
            </w:rPr>
            <w:fldChar w:fldCharType="begin"/>
          </w:r>
          <w:r w:rsidR="00336917" w:rsidRPr="007B660C">
            <w:rPr>
              <w:rFonts w:cs="Arial"/>
              <w:sz w:val="16"/>
              <w:szCs w:val="16"/>
            </w:rPr>
            <w:instrText xml:space="preserve"> PAGE  \* MERGEFORMAT </w:instrText>
          </w:r>
          <w:r w:rsidR="00336917" w:rsidRPr="007B660C">
            <w:rPr>
              <w:rFonts w:cs="Arial"/>
              <w:sz w:val="16"/>
              <w:szCs w:val="16"/>
            </w:rPr>
            <w:fldChar w:fldCharType="separate"/>
          </w:r>
          <w:r w:rsidR="00486979" w:rsidRPr="007B660C">
            <w:rPr>
              <w:rFonts w:cs="Arial"/>
              <w:sz w:val="16"/>
              <w:szCs w:val="16"/>
            </w:rPr>
            <w:t>3</w:t>
          </w:r>
          <w:r w:rsidR="00336917" w:rsidRPr="007B660C">
            <w:rPr>
              <w:rFonts w:cs="Arial"/>
              <w:sz w:val="16"/>
              <w:szCs w:val="16"/>
            </w:rPr>
            <w:fldChar w:fldCharType="end"/>
          </w:r>
          <w:r w:rsidRPr="007B660C">
            <w:rPr>
              <w:sz w:val="16"/>
              <w:szCs w:val="16"/>
            </w:rPr>
            <w:t xml:space="preserve"> of </w:t>
          </w:r>
          <w:r w:rsidR="00336917" w:rsidRPr="007B660C">
            <w:rPr>
              <w:rFonts w:cs="Arial"/>
              <w:sz w:val="16"/>
              <w:szCs w:val="16"/>
            </w:rPr>
            <w:fldChar w:fldCharType="begin"/>
          </w:r>
          <w:r w:rsidR="00336917" w:rsidRPr="007B660C">
            <w:rPr>
              <w:rFonts w:cs="Arial"/>
              <w:sz w:val="16"/>
              <w:szCs w:val="16"/>
            </w:rPr>
            <w:instrText xml:space="preserve"> NUMPAGES </w:instrText>
          </w:r>
          <w:r w:rsidR="00336917" w:rsidRPr="007B660C">
            <w:rPr>
              <w:rFonts w:cs="Arial"/>
              <w:sz w:val="16"/>
              <w:szCs w:val="16"/>
            </w:rPr>
            <w:fldChar w:fldCharType="separate"/>
          </w:r>
          <w:r w:rsidR="00486979" w:rsidRPr="007B660C">
            <w:rPr>
              <w:rFonts w:cs="Arial"/>
              <w:sz w:val="16"/>
              <w:szCs w:val="16"/>
            </w:rPr>
            <w:t>3</w:t>
          </w:r>
          <w:r w:rsidR="00336917" w:rsidRPr="007B660C">
            <w:rPr>
              <w:rFonts w:cs="Arial"/>
              <w:sz w:val="16"/>
              <w:szCs w:val="16"/>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5C57D350" w14:textId="77777777" w:rsidR="00336917" w:rsidRPr="00486979" w:rsidRDefault="00336917">
          <w:pPr>
            <w:rPr>
              <w:sz w:val="14"/>
            </w:rPr>
          </w:pPr>
          <w:bookmarkStart w:id="18" w:name="GeneralPartnerRechts"/>
          <w:bookmarkEnd w:id="18"/>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907B" w14:textId="77777777" w:rsidR="00AF2AB4" w:rsidRPr="00486979" w:rsidRDefault="00AF2AB4">
      <w:r w:rsidRPr="00486979">
        <w:separator/>
      </w:r>
    </w:p>
  </w:footnote>
  <w:footnote w:type="continuationSeparator" w:id="0">
    <w:p w14:paraId="0CA24C0C" w14:textId="77777777" w:rsidR="00AF2AB4" w:rsidRPr="00486979" w:rsidRDefault="00AF2AB4">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654FD18B"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607EA7C7" w:rsidR="00336917" w:rsidRPr="00486979" w:rsidRDefault="007B660C" w:rsidP="009D7E9E">
          <w:pPr>
            <w:pStyle w:val="Kopfzeile"/>
            <w:widowControl w:val="0"/>
          </w:pPr>
          <w:bookmarkStart w:id="10" w:name="HeaderPage2Date"/>
          <w:bookmarkEnd w:id="10"/>
          <w:r>
            <w:t>October</w:t>
          </w:r>
          <w:r w:rsidR="006101CD">
            <w:t xml:space="preserve"> 2025</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11" w:name="HeaderPage2Name"/>
          <w:bookmarkEnd w:id="11"/>
        </w:p>
      </w:tc>
    </w:tr>
  </w:tbl>
  <w:p w14:paraId="08904605" w14:textId="77777777" w:rsidR="00336917" w:rsidRPr="00486979" w:rsidRDefault="00336917">
    <w:pPr>
      <w:pStyle w:val="Kopfzeile"/>
      <w:rPr>
        <w:rStyle w:val="Seitenzahl"/>
      </w:rPr>
    </w:pPr>
    <w:bookmarkStart w:id="12" w:name="Nummer"/>
    <w:bookmarkEnd w:id="12"/>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270EEB0B" w:rsidR="00336917" w:rsidRPr="00486979" w:rsidRDefault="001254A3">
          <w:pPr>
            <w:pStyle w:val="Kopfzeile"/>
            <w:widowControl w:val="0"/>
            <w:rPr>
              <w:rFonts w:cs="Arial"/>
              <w:sz w:val="16"/>
              <w:szCs w:val="16"/>
            </w:rPr>
          </w:pPr>
          <w:r>
            <w:rPr>
              <w:noProof/>
              <w:sz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4" w:name="TitleLine01"/>
          <w:bookmarkEnd w:id="14"/>
        </w:p>
        <w:p w14:paraId="41E19682" w14:textId="77777777" w:rsidR="00336917" w:rsidRPr="00486979" w:rsidRDefault="00336917">
          <w:pPr>
            <w:pStyle w:val="Kopfzeile"/>
            <w:tabs>
              <w:tab w:val="left" w:pos="5273"/>
              <w:tab w:val="left" w:pos="6480"/>
            </w:tabs>
            <w:rPr>
              <w:sz w:val="14"/>
              <w:szCs w:val="14"/>
            </w:rPr>
          </w:pPr>
          <w:bookmarkStart w:id="15" w:name="TitleLine02"/>
          <w:bookmarkEnd w:id="15"/>
        </w:p>
      </w:tc>
    </w:tr>
  </w:tbl>
  <w:p w14:paraId="70353CC5" w14:textId="77777777" w:rsidR="00336917" w:rsidRPr="00486979" w:rsidRDefault="00336917" w:rsidP="004837C0">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EA1A25"/>
    <w:multiLevelType w:val="hybridMultilevel"/>
    <w:tmpl w:val="3BE40DCA"/>
    <w:lvl w:ilvl="0" w:tplc="E272C6A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76903C5D"/>
    <w:multiLevelType w:val="multilevel"/>
    <w:tmpl w:val="1094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8"/>
  </w:num>
  <w:num w:numId="10" w16cid:durableId="1323194007">
    <w:abstractNumId w:val="0"/>
  </w:num>
  <w:num w:numId="11" w16cid:durableId="479351131">
    <w:abstractNumId w:val="10"/>
  </w:num>
  <w:num w:numId="12" w16cid:durableId="2056469056">
    <w:abstractNumId w:val="0"/>
  </w:num>
  <w:num w:numId="13" w16cid:durableId="1990746378">
    <w:abstractNumId w:val="1"/>
  </w:num>
  <w:num w:numId="14" w16cid:durableId="774401082">
    <w:abstractNumId w:val="11"/>
  </w:num>
  <w:num w:numId="15" w16cid:durableId="1968536962">
    <w:abstractNumId w:val="6"/>
  </w:num>
  <w:num w:numId="16" w16cid:durableId="1227765890">
    <w:abstractNumId w:val="7"/>
  </w:num>
  <w:num w:numId="17" w16cid:durableId="209802822">
    <w:abstractNumId w:val="4"/>
  </w:num>
  <w:num w:numId="18" w16cid:durableId="373697472">
    <w:abstractNumId w:val="9"/>
  </w:num>
  <w:num w:numId="19" w16cid:durableId="868029867">
    <w:abstractNumId w:val="12"/>
  </w:num>
  <w:num w:numId="20" w16cid:durableId="783311068">
    <w:abstractNumId w:val="5"/>
  </w:num>
  <w:num w:numId="21" w16cid:durableId="164244818">
    <w:abstractNumId w:val="3"/>
  </w:num>
  <w:num w:numId="22" w16cid:durableId="2081558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09E2"/>
    <w:rsid w:val="00002084"/>
    <w:rsid w:val="00002909"/>
    <w:rsid w:val="000042B9"/>
    <w:rsid w:val="000053FF"/>
    <w:rsid w:val="000058FA"/>
    <w:rsid w:val="000059E1"/>
    <w:rsid w:val="0001052F"/>
    <w:rsid w:val="00010C01"/>
    <w:rsid w:val="00010D93"/>
    <w:rsid w:val="000113AC"/>
    <w:rsid w:val="00011B9C"/>
    <w:rsid w:val="00011DC6"/>
    <w:rsid w:val="00012561"/>
    <w:rsid w:val="00012749"/>
    <w:rsid w:val="00013181"/>
    <w:rsid w:val="00013520"/>
    <w:rsid w:val="00015D71"/>
    <w:rsid w:val="000165CC"/>
    <w:rsid w:val="0001708D"/>
    <w:rsid w:val="00017A3A"/>
    <w:rsid w:val="00021F45"/>
    <w:rsid w:val="00022B61"/>
    <w:rsid w:val="00022BE8"/>
    <w:rsid w:val="00024184"/>
    <w:rsid w:val="00024466"/>
    <w:rsid w:val="00024D03"/>
    <w:rsid w:val="00024E0B"/>
    <w:rsid w:val="00025567"/>
    <w:rsid w:val="000259B4"/>
    <w:rsid w:val="00025C9C"/>
    <w:rsid w:val="000260DD"/>
    <w:rsid w:val="0002668F"/>
    <w:rsid w:val="000316E2"/>
    <w:rsid w:val="00032B14"/>
    <w:rsid w:val="0003352E"/>
    <w:rsid w:val="000365B6"/>
    <w:rsid w:val="000369F7"/>
    <w:rsid w:val="00036B50"/>
    <w:rsid w:val="00037733"/>
    <w:rsid w:val="00041474"/>
    <w:rsid w:val="00041765"/>
    <w:rsid w:val="00043073"/>
    <w:rsid w:val="00043CAB"/>
    <w:rsid w:val="00043E14"/>
    <w:rsid w:val="00044563"/>
    <w:rsid w:val="000446B0"/>
    <w:rsid w:val="000455BC"/>
    <w:rsid w:val="00045625"/>
    <w:rsid w:val="000458F6"/>
    <w:rsid w:val="0005484E"/>
    <w:rsid w:val="00056F5E"/>
    <w:rsid w:val="00057229"/>
    <w:rsid w:val="0006059C"/>
    <w:rsid w:val="000613F0"/>
    <w:rsid w:val="000613F5"/>
    <w:rsid w:val="00062E05"/>
    <w:rsid w:val="00063679"/>
    <w:rsid w:val="0006420C"/>
    <w:rsid w:val="0006503E"/>
    <w:rsid w:val="00066AF7"/>
    <w:rsid w:val="00066DF2"/>
    <w:rsid w:val="00070577"/>
    <w:rsid w:val="00070D74"/>
    <w:rsid w:val="0007329A"/>
    <w:rsid w:val="00076734"/>
    <w:rsid w:val="00077B3C"/>
    <w:rsid w:val="00077CFC"/>
    <w:rsid w:val="000800F8"/>
    <w:rsid w:val="00082269"/>
    <w:rsid w:val="000830F6"/>
    <w:rsid w:val="000836F6"/>
    <w:rsid w:val="00083D37"/>
    <w:rsid w:val="00084342"/>
    <w:rsid w:val="00085F7C"/>
    <w:rsid w:val="00087724"/>
    <w:rsid w:val="000905A5"/>
    <w:rsid w:val="00091272"/>
    <w:rsid w:val="00091794"/>
    <w:rsid w:val="00094014"/>
    <w:rsid w:val="00095B7B"/>
    <w:rsid w:val="0009667F"/>
    <w:rsid w:val="00096690"/>
    <w:rsid w:val="00096924"/>
    <w:rsid w:val="00096D77"/>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827"/>
    <w:rsid w:val="000E0EE7"/>
    <w:rsid w:val="000E1D73"/>
    <w:rsid w:val="000E1ECE"/>
    <w:rsid w:val="000E2685"/>
    <w:rsid w:val="000E48B1"/>
    <w:rsid w:val="000E563A"/>
    <w:rsid w:val="000E6049"/>
    <w:rsid w:val="000E6AEC"/>
    <w:rsid w:val="000E7EF8"/>
    <w:rsid w:val="000F0039"/>
    <w:rsid w:val="000F0F62"/>
    <w:rsid w:val="000F22FC"/>
    <w:rsid w:val="000F2394"/>
    <w:rsid w:val="000F34AC"/>
    <w:rsid w:val="000F4DD8"/>
    <w:rsid w:val="000F6564"/>
    <w:rsid w:val="000F683A"/>
    <w:rsid w:val="000F6B8C"/>
    <w:rsid w:val="000F75F3"/>
    <w:rsid w:val="001011E9"/>
    <w:rsid w:val="001012A9"/>
    <w:rsid w:val="00102C5E"/>
    <w:rsid w:val="00102EE6"/>
    <w:rsid w:val="00103AE1"/>
    <w:rsid w:val="00103F07"/>
    <w:rsid w:val="00104157"/>
    <w:rsid w:val="00105A36"/>
    <w:rsid w:val="00105FC5"/>
    <w:rsid w:val="00106A1D"/>
    <w:rsid w:val="00106EA0"/>
    <w:rsid w:val="00107094"/>
    <w:rsid w:val="001077CD"/>
    <w:rsid w:val="001103E8"/>
    <w:rsid w:val="00110B84"/>
    <w:rsid w:val="00110D21"/>
    <w:rsid w:val="00111604"/>
    <w:rsid w:val="00111872"/>
    <w:rsid w:val="00111935"/>
    <w:rsid w:val="00114814"/>
    <w:rsid w:val="00114C7C"/>
    <w:rsid w:val="001150FF"/>
    <w:rsid w:val="001152FF"/>
    <w:rsid w:val="00115976"/>
    <w:rsid w:val="00115ABA"/>
    <w:rsid w:val="001165DB"/>
    <w:rsid w:val="00121206"/>
    <w:rsid w:val="00121B89"/>
    <w:rsid w:val="00121C27"/>
    <w:rsid w:val="00122141"/>
    <w:rsid w:val="0012298B"/>
    <w:rsid w:val="00122E23"/>
    <w:rsid w:val="001232A5"/>
    <w:rsid w:val="001233AC"/>
    <w:rsid w:val="00124BAE"/>
    <w:rsid w:val="001254A3"/>
    <w:rsid w:val="00125FD1"/>
    <w:rsid w:val="001278C6"/>
    <w:rsid w:val="00127C70"/>
    <w:rsid w:val="00130D5C"/>
    <w:rsid w:val="00131673"/>
    <w:rsid w:val="00131913"/>
    <w:rsid w:val="00132A9D"/>
    <w:rsid w:val="00134ADF"/>
    <w:rsid w:val="00135AD3"/>
    <w:rsid w:val="0013604F"/>
    <w:rsid w:val="00140842"/>
    <w:rsid w:val="00141751"/>
    <w:rsid w:val="00143070"/>
    <w:rsid w:val="001437B8"/>
    <w:rsid w:val="00143E32"/>
    <w:rsid w:val="00145834"/>
    <w:rsid w:val="001460F7"/>
    <w:rsid w:val="0014635D"/>
    <w:rsid w:val="00147893"/>
    <w:rsid w:val="00150127"/>
    <w:rsid w:val="0015024A"/>
    <w:rsid w:val="00151015"/>
    <w:rsid w:val="00151336"/>
    <w:rsid w:val="00152DC3"/>
    <w:rsid w:val="00153F08"/>
    <w:rsid w:val="0015403C"/>
    <w:rsid w:val="00154903"/>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204F"/>
    <w:rsid w:val="00172711"/>
    <w:rsid w:val="001730C9"/>
    <w:rsid w:val="00174187"/>
    <w:rsid w:val="001746AE"/>
    <w:rsid w:val="00174FF2"/>
    <w:rsid w:val="00175580"/>
    <w:rsid w:val="0017570E"/>
    <w:rsid w:val="00176035"/>
    <w:rsid w:val="001763D8"/>
    <w:rsid w:val="00177894"/>
    <w:rsid w:val="00177C2C"/>
    <w:rsid w:val="00183337"/>
    <w:rsid w:val="001833E1"/>
    <w:rsid w:val="00184340"/>
    <w:rsid w:val="001849F1"/>
    <w:rsid w:val="00184B55"/>
    <w:rsid w:val="00184CDD"/>
    <w:rsid w:val="0018701F"/>
    <w:rsid w:val="00190284"/>
    <w:rsid w:val="001905C7"/>
    <w:rsid w:val="00191450"/>
    <w:rsid w:val="001915F2"/>
    <w:rsid w:val="0019278C"/>
    <w:rsid w:val="001935D6"/>
    <w:rsid w:val="0019375F"/>
    <w:rsid w:val="00194846"/>
    <w:rsid w:val="001A111A"/>
    <w:rsid w:val="001A1DDE"/>
    <w:rsid w:val="001A2A70"/>
    <w:rsid w:val="001A318A"/>
    <w:rsid w:val="001A3572"/>
    <w:rsid w:val="001A3BF3"/>
    <w:rsid w:val="001A402E"/>
    <w:rsid w:val="001A5B81"/>
    <w:rsid w:val="001A6176"/>
    <w:rsid w:val="001A6402"/>
    <w:rsid w:val="001A6576"/>
    <w:rsid w:val="001A67DC"/>
    <w:rsid w:val="001B2942"/>
    <w:rsid w:val="001B37C5"/>
    <w:rsid w:val="001B655D"/>
    <w:rsid w:val="001B6D10"/>
    <w:rsid w:val="001B70ED"/>
    <w:rsid w:val="001B75FB"/>
    <w:rsid w:val="001B7642"/>
    <w:rsid w:val="001B7AAA"/>
    <w:rsid w:val="001C0E00"/>
    <w:rsid w:val="001C10E1"/>
    <w:rsid w:val="001C14C5"/>
    <w:rsid w:val="001C20B9"/>
    <w:rsid w:val="001C2558"/>
    <w:rsid w:val="001C25CB"/>
    <w:rsid w:val="001C321C"/>
    <w:rsid w:val="001C47CF"/>
    <w:rsid w:val="001C4E6D"/>
    <w:rsid w:val="001C4EFF"/>
    <w:rsid w:val="001C7062"/>
    <w:rsid w:val="001D01A0"/>
    <w:rsid w:val="001D0908"/>
    <w:rsid w:val="001D1631"/>
    <w:rsid w:val="001D2408"/>
    <w:rsid w:val="001D4626"/>
    <w:rsid w:val="001D5345"/>
    <w:rsid w:val="001D5A43"/>
    <w:rsid w:val="001D634C"/>
    <w:rsid w:val="001D6874"/>
    <w:rsid w:val="001D70EB"/>
    <w:rsid w:val="001D78AC"/>
    <w:rsid w:val="001E5B69"/>
    <w:rsid w:val="001E5FCD"/>
    <w:rsid w:val="001E6B3B"/>
    <w:rsid w:val="001E73DF"/>
    <w:rsid w:val="001E75B5"/>
    <w:rsid w:val="001E7B49"/>
    <w:rsid w:val="001F158F"/>
    <w:rsid w:val="001F1628"/>
    <w:rsid w:val="001F1719"/>
    <w:rsid w:val="001F2299"/>
    <w:rsid w:val="001F2676"/>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02B3"/>
    <w:rsid w:val="0021115B"/>
    <w:rsid w:val="00211666"/>
    <w:rsid w:val="00211A94"/>
    <w:rsid w:val="00212491"/>
    <w:rsid w:val="00212608"/>
    <w:rsid w:val="0021325C"/>
    <w:rsid w:val="00213698"/>
    <w:rsid w:val="00216AE7"/>
    <w:rsid w:val="002173C4"/>
    <w:rsid w:val="0021787F"/>
    <w:rsid w:val="002202FA"/>
    <w:rsid w:val="002205DD"/>
    <w:rsid w:val="002206A0"/>
    <w:rsid w:val="00222C82"/>
    <w:rsid w:val="002243E7"/>
    <w:rsid w:val="00227838"/>
    <w:rsid w:val="00230854"/>
    <w:rsid w:val="002310E9"/>
    <w:rsid w:val="002317F2"/>
    <w:rsid w:val="002321FD"/>
    <w:rsid w:val="002329F7"/>
    <w:rsid w:val="002331AD"/>
    <w:rsid w:val="00233EA9"/>
    <w:rsid w:val="0023466B"/>
    <w:rsid w:val="0023603B"/>
    <w:rsid w:val="00236994"/>
    <w:rsid w:val="00240C1C"/>
    <w:rsid w:val="00242E8B"/>
    <w:rsid w:val="0024306E"/>
    <w:rsid w:val="002433A4"/>
    <w:rsid w:val="00245A52"/>
    <w:rsid w:val="00247DA3"/>
    <w:rsid w:val="002502DB"/>
    <w:rsid w:val="00252340"/>
    <w:rsid w:val="002528DA"/>
    <w:rsid w:val="00253ECB"/>
    <w:rsid w:val="002544E9"/>
    <w:rsid w:val="002546BD"/>
    <w:rsid w:val="002553AD"/>
    <w:rsid w:val="00255FB6"/>
    <w:rsid w:val="002567DC"/>
    <w:rsid w:val="00256DB8"/>
    <w:rsid w:val="002616F7"/>
    <w:rsid w:val="002628AD"/>
    <w:rsid w:val="00262D9F"/>
    <w:rsid w:val="0026469E"/>
    <w:rsid w:val="00265C31"/>
    <w:rsid w:val="00266472"/>
    <w:rsid w:val="00267DF3"/>
    <w:rsid w:val="002722A8"/>
    <w:rsid w:val="002735A6"/>
    <w:rsid w:val="002736C8"/>
    <w:rsid w:val="002746E0"/>
    <w:rsid w:val="00274AC8"/>
    <w:rsid w:val="00275529"/>
    <w:rsid w:val="0027733B"/>
    <w:rsid w:val="0028054D"/>
    <w:rsid w:val="00280F70"/>
    <w:rsid w:val="00282165"/>
    <w:rsid w:val="00282250"/>
    <w:rsid w:val="002841A4"/>
    <w:rsid w:val="00284F11"/>
    <w:rsid w:val="00285276"/>
    <w:rsid w:val="002870BF"/>
    <w:rsid w:val="002877C6"/>
    <w:rsid w:val="00287DE1"/>
    <w:rsid w:val="0029072D"/>
    <w:rsid w:val="00290A43"/>
    <w:rsid w:val="00292750"/>
    <w:rsid w:val="002935BC"/>
    <w:rsid w:val="0029457F"/>
    <w:rsid w:val="00295810"/>
    <w:rsid w:val="00295897"/>
    <w:rsid w:val="0029729A"/>
    <w:rsid w:val="002A0AF8"/>
    <w:rsid w:val="002A2889"/>
    <w:rsid w:val="002A317F"/>
    <w:rsid w:val="002A49E8"/>
    <w:rsid w:val="002A548E"/>
    <w:rsid w:val="002A5770"/>
    <w:rsid w:val="002A5CAB"/>
    <w:rsid w:val="002A649D"/>
    <w:rsid w:val="002A6914"/>
    <w:rsid w:val="002A6C7A"/>
    <w:rsid w:val="002A7CC7"/>
    <w:rsid w:val="002A7EDD"/>
    <w:rsid w:val="002B0F0C"/>
    <w:rsid w:val="002B1A8C"/>
    <w:rsid w:val="002B3119"/>
    <w:rsid w:val="002B4BE7"/>
    <w:rsid w:val="002B4C17"/>
    <w:rsid w:val="002B50E0"/>
    <w:rsid w:val="002B5120"/>
    <w:rsid w:val="002B6759"/>
    <w:rsid w:val="002B6E2E"/>
    <w:rsid w:val="002B6E59"/>
    <w:rsid w:val="002C0887"/>
    <w:rsid w:val="002C2C6F"/>
    <w:rsid w:val="002C465E"/>
    <w:rsid w:val="002C6309"/>
    <w:rsid w:val="002C6F6E"/>
    <w:rsid w:val="002C70E5"/>
    <w:rsid w:val="002D01B9"/>
    <w:rsid w:val="002D09FE"/>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341"/>
    <w:rsid w:val="002E46E8"/>
    <w:rsid w:val="002E47E9"/>
    <w:rsid w:val="002E5FF8"/>
    <w:rsid w:val="002E7F21"/>
    <w:rsid w:val="002F0E65"/>
    <w:rsid w:val="002F2315"/>
    <w:rsid w:val="002F3679"/>
    <w:rsid w:val="002F4FC1"/>
    <w:rsid w:val="002F4FDE"/>
    <w:rsid w:val="002F72A3"/>
    <w:rsid w:val="002F7BFA"/>
    <w:rsid w:val="002F7FBD"/>
    <w:rsid w:val="0030180B"/>
    <w:rsid w:val="003018DC"/>
    <w:rsid w:val="00302127"/>
    <w:rsid w:val="0030234A"/>
    <w:rsid w:val="00302A53"/>
    <w:rsid w:val="00303801"/>
    <w:rsid w:val="003048F0"/>
    <w:rsid w:val="00306D46"/>
    <w:rsid w:val="003079B0"/>
    <w:rsid w:val="003129F8"/>
    <w:rsid w:val="00313757"/>
    <w:rsid w:val="003154B8"/>
    <w:rsid w:val="00315C1B"/>
    <w:rsid w:val="0031608C"/>
    <w:rsid w:val="0031691B"/>
    <w:rsid w:val="00317FA1"/>
    <w:rsid w:val="0032095C"/>
    <w:rsid w:val="00320DED"/>
    <w:rsid w:val="00321A34"/>
    <w:rsid w:val="00322DD3"/>
    <w:rsid w:val="00323216"/>
    <w:rsid w:val="003232F6"/>
    <w:rsid w:val="00323713"/>
    <w:rsid w:val="00323CA8"/>
    <w:rsid w:val="00325020"/>
    <w:rsid w:val="00325BA5"/>
    <w:rsid w:val="00326874"/>
    <w:rsid w:val="00326DE9"/>
    <w:rsid w:val="00330E24"/>
    <w:rsid w:val="0033123F"/>
    <w:rsid w:val="00332E9C"/>
    <w:rsid w:val="0033363D"/>
    <w:rsid w:val="003348DA"/>
    <w:rsid w:val="00336917"/>
    <w:rsid w:val="00336A13"/>
    <w:rsid w:val="0033704B"/>
    <w:rsid w:val="003378C0"/>
    <w:rsid w:val="00340C49"/>
    <w:rsid w:val="00340FDC"/>
    <w:rsid w:val="00344E7E"/>
    <w:rsid w:val="00345B00"/>
    <w:rsid w:val="00346A55"/>
    <w:rsid w:val="003474E9"/>
    <w:rsid w:val="00347781"/>
    <w:rsid w:val="003500DB"/>
    <w:rsid w:val="00351581"/>
    <w:rsid w:val="0035175A"/>
    <w:rsid w:val="00352B95"/>
    <w:rsid w:val="003531E7"/>
    <w:rsid w:val="003536D4"/>
    <w:rsid w:val="00353BAB"/>
    <w:rsid w:val="00354774"/>
    <w:rsid w:val="00354B42"/>
    <w:rsid w:val="0035534A"/>
    <w:rsid w:val="0035590A"/>
    <w:rsid w:val="00356021"/>
    <w:rsid w:val="00356334"/>
    <w:rsid w:val="00356669"/>
    <w:rsid w:val="003567AD"/>
    <w:rsid w:val="00361655"/>
    <w:rsid w:val="00362629"/>
    <w:rsid w:val="00362A97"/>
    <w:rsid w:val="00363ADF"/>
    <w:rsid w:val="003641B1"/>
    <w:rsid w:val="00364F8A"/>
    <w:rsid w:val="00365AF2"/>
    <w:rsid w:val="003666F6"/>
    <w:rsid w:val="00366B4C"/>
    <w:rsid w:val="00367B3C"/>
    <w:rsid w:val="00367F2F"/>
    <w:rsid w:val="00371273"/>
    <w:rsid w:val="00371772"/>
    <w:rsid w:val="00371A41"/>
    <w:rsid w:val="00371E9F"/>
    <w:rsid w:val="00372A1B"/>
    <w:rsid w:val="00372E3A"/>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5AAB"/>
    <w:rsid w:val="00386B54"/>
    <w:rsid w:val="00387BDB"/>
    <w:rsid w:val="003906D7"/>
    <w:rsid w:val="0039091A"/>
    <w:rsid w:val="003940E7"/>
    <w:rsid w:val="00394F78"/>
    <w:rsid w:val="003960AC"/>
    <w:rsid w:val="003962AA"/>
    <w:rsid w:val="00396766"/>
    <w:rsid w:val="003971F3"/>
    <w:rsid w:val="00397C5F"/>
    <w:rsid w:val="003A0EC3"/>
    <w:rsid w:val="003A511C"/>
    <w:rsid w:val="003A5FF9"/>
    <w:rsid w:val="003A63B9"/>
    <w:rsid w:val="003B07FD"/>
    <w:rsid w:val="003B0802"/>
    <w:rsid w:val="003B0888"/>
    <w:rsid w:val="003B0F08"/>
    <w:rsid w:val="003B1748"/>
    <w:rsid w:val="003B1854"/>
    <w:rsid w:val="003B277D"/>
    <w:rsid w:val="003B4822"/>
    <w:rsid w:val="003B51A5"/>
    <w:rsid w:val="003B51BC"/>
    <w:rsid w:val="003B51C5"/>
    <w:rsid w:val="003B6BBC"/>
    <w:rsid w:val="003B6D8E"/>
    <w:rsid w:val="003B7C0E"/>
    <w:rsid w:val="003C0062"/>
    <w:rsid w:val="003C0A4D"/>
    <w:rsid w:val="003C0F7C"/>
    <w:rsid w:val="003C2B95"/>
    <w:rsid w:val="003C3B20"/>
    <w:rsid w:val="003C5309"/>
    <w:rsid w:val="003C53D6"/>
    <w:rsid w:val="003C571A"/>
    <w:rsid w:val="003C5ABC"/>
    <w:rsid w:val="003C7D6F"/>
    <w:rsid w:val="003D105B"/>
    <w:rsid w:val="003D148F"/>
    <w:rsid w:val="003D220F"/>
    <w:rsid w:val="003E04D7"/>
    <w:rsid w:val="003E0AB7"/>
    <w:rsid w:val="003E0B83"/>
    <w:rsid w:val="003E219E"/>
    <w:rsid w:val="003E21D3"/>
    <w:rsid w:val="003E431B"/>
    <w:rsid w:val="003E4496"/>
    <w:rsid w:val="003E462C"/>
    <w:rsid w:val="003E4757"/>
    <w:rsid w:val="003E7D26"/>
    <w:rsid w:val="003F02CD"/>
    <w:rsid w:val="003F16E3"/>
    <w:rsid w:val="003F2456"/>
    <w:rsid w:val="003F2CE6"/>
    <w:rsid w:val="003F55C5"/>
    <w:rsid w:val="003F56C5"/>
    <w:rsid w:val="003F7315"/>
    <w:rsid w:val="003F74FD"/>
    <w:rsid w:val="003F7AA6"/>
    <w:rsid w:val="004007DE"/>
    <w:rsid w:val="00400E4D"/>
    <w:rsid w:val="004032D0"/>
    <w:rsid w:val="00403B7E"/>
    <w:rsid w:val="0040486E"/>
    <w:rsid w:val="00404BE7"/>
    <w:rsid w:val="00405F68"/>
    <w:rsid w:val="0041016F"/>
    <w:rsid w:val="004117D3"/>
    <w:rsid w:val="00411E08"/>
    <w:rsid w:val="00411E0E"/>
    <w:rsid w:val="0041481E"/>
    <w:rsid w:val="00414927"/>
    <w:rsid w:val="00416035"/>
    <w:rsid w:val="004163AA"/>
    <w:rsid w:val="00416500"/>
    <w:rsid w:val="00416914"/>
    <w:rsid w:val="00416E38"/>
    <w:rsid w:val="00417818"/>
    <w:rsid w:val="00417F97"/>
    <w:rsid w:val="0042042D"/>
    <w:rsid w:val="004209B9"/>
    <w:rsid w:val="0042235D"/>
    <w:rsid w:val="00422823"/>
    <w:rsid w:val="00423AC4"/>
    <w:rsid w:val="004240E9"/>
    <w:rsid w:val="00424EC6"/>
    <w:rsid w:val="00426865"/>
    <w:rsid w:val="00430024"/>
    <w:rsid w:val="004331C2"/>
    <w:rsid w:val="00433DD3"/>
    <w:rsid w:val="0043604B"/>
    <w:rsid w:val="00437EEF"/>
    <w:rsid w:val="00437F68"/>
    <w:rsid w:val="00442522"/>
    <w:rsid w:val="00443060"/>
    <w:rsid w:val="00443FB2"/>
    <w:rsid w:val="0044469A"/>
    <w:rsid w:val="0044595D"/>
    <w:rsid w:val="00445D7A"/>
    <w:rsid w:val="004466B6"/>
    <w:rsid w:val="00450C29"/>
    <w:rsid w:val="00450D31"/>
    <w:rsid w:val="00452A49"/>
    <w:rsid w:val="00453EE1"/>
    <w:rsid w:val="00454C78"/>
    <w:rsid w:val="0046150D"/>
    <w:rsid w:val="004618C0"/>
    <w:rsid w:val="00461EC8"/>
    <w:rsid w:val="004627FF"/>
    <w:rsid w:val="0046280A"/>
    <w:rsid w:val="0046293D"/>
    <w:rsid w:val="00462AAB"/>
    <w:rsid w:val="00462ACF"/>
    <w:rsid w:val="0046421F"/>
    <w:rsid w:val="00464455"/>
    <w:rsid w:val="004651E1"/>
    <w:rsid w:val="0046739E"/>
    <w:rsid w:val="004677F2"/>
    <w:rsid w:val="0047129A"/>
    <w:rsid w:val="00471C40"/>
    <w:rsid w:val="004737C7"/>
    <w:rsid w:val="0047523A"/>
    <w:rsid w:val="0047579A"/>
    <w:rsid w:val="00475A74"/>
    <w:rsid w:val="00475AA8"/>
    <w:rsid w:val="00476D75"/>
    <w:rsid w:val="00480047"/>
    <w:rsid w:val="004806AC"/>
    <w:rsid w:val="00480DF1"/>
    <w:rsid w:val="00481AD5"/>
    <w:rsid w:val="00482058"/>
    <w:rsid w:val="00482E2F"/>
    <w:rsid w:val="004837C0"/>
    <w:rsid w:val="0048466E"/>
    <w:rsid w:val="00486979"/>
    <w:rsid w:val="00487260"/>
    <w:rsid w:val="004906C7"/>
    <w:rsid w:val="00490CA5"/>
    <w:rsid w:val="00490EA0"/>
    <w:rsid w:val="0049259E"/>
    <w:rsid w:val="0049259F"/>
    <w:rsid w:val="00494CCF"/>
    <w:rsid w:val="00495280"/>
    <w:rsid w:val="004956A1"/>
    <w:rsid w:val="0049602A"/>
    <w:rsid w:val="004A1921"/>
    <w:rsid w:val="004A23CA"/>
    <w:rsid w:val="004A3FE9"/>
    <w:rsid w:val="004A56AC"/>
    <w:rsid w:val="004A62F6"/>
    <w:rsid w:val="004B0820"/>
    <w:rsid w:val="004B08DB"/>
    <w:rsid w:val="004B18BE"/>
    <w:rsid w:val="004B4739"/>
    <w:rsid w:val="004B52A2"/>
    <w:rsid w:val="004B6093"/>
    <w:rsid w:val="004B60BE"/>
    <w:rsid w:val="004C104F"/>
    <w:rsid w:val="004C1E5A"/>
    <w:rsid w:val="004C22F6"/>
    <w:rsid w:val="004C3230"/>
    <w:rsid w:val="004C32E0"/>
    <w:rsid w:val="004C3400"/>
    <w:rsid w:val="004C4448"/>
    <w:rsid w:val="004C459F"/>
    <w:rsid w:val="004C519D"/>
    <w:rsid w:val="004C6261"/>
    <w:rsid w:val="004C74CB"/>
    <w:rsid w:val="004D1CB1"/>
    <w:rsid w:val="004D2281"/>
    <w:rsid w:val="004D24CA"/>
    <w:rsid w:val="004D390A"/>
    <w:rsid w:val="004D403D"/>
    <w:rsid w:val="004D429D"/>
    <w:rsid w:val="004D5D1D"/>
    <w:rsid w:val="004D6796"/>
    <w:rsid w:val="004D70CC"/>
    <w:rsid w:val="004E0121"/>
    <w:rsid w:val="004E48DE"/>
    <w:rsid w:val="004E4AFA"/>
    <w:rsid w:val="004E52DE"/>
    <w:rsid w:val="004E5B26"/>
    <w:rsid w:val="004E7840"/>
    <w:rsid w:val="004E7922"/>
    <w:rsid w:val="004F6BE2"/>
    <w:rsid w:val="004F7025"/>
    <w:rsid w:val="004F7515"/>
    <w:rsid w:val="004F7D6B"/>
    <w:rsid w:val="0050103D"/>
    <w:rsid w:val="00502D0D"/>
    <w:rsid w:val="0050463E"/>
    <w:rsid w:val="00505E90"/>
    <w:rsid w:val="00506EA2"/>
    <w:rsid w:val="00507D7C"/>
    <w:rsid w:val="00510D70"/>
    <w:rsid w:val="00510D74"/>
    <w:rsid w:val="00511E74"/>
    <w:rsid w:val="00512768"/>
    <w:rsid w:val="0051360C"/>
    <w:rsid w:val="00514AAD"/>
    <w:rsid w:val="00515684"/>
    <w:rsid w:val="00515750"/>
    <w:rsid w:val="00520173"/>
    <w:rsid w:val="00520BA9"/>
    <w:rsid w:val="005233E4"/>
    <w:rsid w:val="00523C47"/>
    <w:rsid w:val="00526B72"/>
    <w:rsid w:val="0052769C"/>
    <w:rsid w:val="00531F3F"/>
    <w:rsid w:val="0053331A"/>
    <w:rsid w:val="00533BDE"/>
    <w:rsid w:val="00535A7E"/>
    <w:rsid w:val="00536C02"/>
    <w:rsid w:val="00536DD2"/>
    <w:rsid w:val="0054224A"/>
    <w:rsid w:val="00543709"/>
    <w:rsid w:val="00545A14"/>
    <w:rsid w:val="00545C85"/>
    <w:rsid w:val="00546006"/>
    <w:rsid w:val="005502E4"/>
    <w:rsid w:val="00551A3F"/>
    <w:rsid w:val="00551C22"/>
    <w:rsid w:val="0055265E"/>
    <w:rsid w:val="0055295E"/>
    <w:rsid w:val="00552AF1"/>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3C1"/>
    <w:rsid w:val="005707B0"/>
    <w:rsid w:val="0057524D"/>
    <w:rsid w:val="00577A4B"/>
    <w:rsid w:val="005806AC"/>
    <w:rsid w:val="00580959"/>
    <w:rsid w:val="00580C65"/>
    <w:rsid w:val="00580EB6"/>
    <w:rsid w:val="005827E5"/>
    <w:rsid w:val="005857DA"/>
    <w:rsid w:val="0058643E"/>
    <w:rsid w:val="00587094"/>
    <w:rsid w:val="0059012D"/>
    <w:rsid w:val="005912E5"/>
    <w:rsid w:val="005913A5"/>
    <w:rsid w:val="00591BED"/>
    <w:rsid w:val="00593107"/>
    <w:rsid w:val="00595661"/>
    <w:rsid w:val="005A206F"/>
    <w:rsid w:val="005A2FCF"/>
    <w:rsid w:val="005A3B3F"/>
    <w:rsid w:val="005A46B6"/>
    <w:rsid w:val="005A5BBF"/>
    <w:rsid w:val="005A6D8A"/>
    <w:rsid w:val="005A71B6"/>
    <w:rsid w:val="005B02D8"/>
    <w:rsid w:val="005B03A0"/>
    <w:rsid w:val="005B0813"/>
    <w:rsid w:val="005B108B"/>
    <w:rsid w:val="005B11E3"/>
    <w:rsid w:val="005B1C5F"/>
    <w:rsid w:val="005B42E1"/>
    <w:rsid w:val="005B4C73"/>
    <w:rsid w:val="005B799A"/>
    <w:rsid w:val="005C1A78"/>
    <w:rsid w:val="005C2905"/>
    <w:rsid w:val="005C5222"/>
    <w:rsid w:val="005C64F7"/>
    <w:rsid w:val="005C711E"/>
    <w:rsid w:val="005C7127"/>
    <w:rsid w:val="005C736E"/>
    <w:rsid w:val="005C7CA0"/>
    <w:rsid w:val="005C7ECA"/>
    <w:rsid w:val="005C7F88"/>
    <w:rsid w:val="005D069C"/>
    <w:rsid w:val="005D4603"/>
    <w:rsid w:val="005D47A8"/>
    <w:rsid w:val="005D5741"/>
    <w:rsid w:val="005D6742"/>
    <w:rsid w:val="005D6CEA"/>
    <w:rsid w:val="005D791F"/>
    <w:rsid w:val="005E03D0"/>
    <w:rsid w:val="005E164B"/>
    <w:rsid w:val="005E1D92"/>
    <w:rsid w:val="005E45F8"/>
    <w:rsid w:val="005E5460"/>
    <w:rsid w:val="005E5E6C"/>
    <w:rsid w:val="005E6C16"/>
    <w:rsid w:val="005E7349"/>
    <w:rsid w:val="005E7E06"/>
    <w:rsid w:val="005F00CA"/>
    <w:rsid w:val="005F086C"/>
    <w:rsid w:val="005F14A5"/>
    <w:rsid w:val="005F2490"/>
    <w:rsid w:val="005F353A"/>
    <w:rsid w:val="005F48A1"/>
    <w:rsid w:val="005F4E00"/>
    <w:rsid w:val="005F5360"/>
    <w:rsid w:val="005F5A13"/>
    <w:rsid w:val="00601B24"/>
    <w:rsid w:val="00601EF0"/>
    <w:rsid w:val="006027E4"/>
    <w:rsid w:val="00603049"/>
    <w:rsid w:val="00604E31"/>
    <w:rsid w:val="00605C24"/>
    <w:rsid w:val="006101CD"/>
    <w:rsid w:val="006123D7"/>
    <w:rsid w:val="00613256"/>
    <w:rsid w:val="006133D9"/>
    <w:rsid w:val="006137EA"/>
    <w:rsid w:val="00613BF2"/>
    <w:rsid w:val="00614866"/>
    <w:rsid w:val="00616C07"/>
    <w:rsid w:val="006174A6"/>
    <w:rsid w:val="00617EA2"/>
    <w:rsid w:val="00621593"/>
    <w:rsid w:val="00621FA3"/>
    <w:rsid w:val="00622AD3"/>
    <w:rsid w:val="00625271"/>
    <w:rsid w:val="00625B8E"/>
    <w:rsid w:val="00625E98"/>
    <w:rsid w:val="006270DB"/>
    <w:rsid w:val="0062767C"/>
    <w:rsid w:val="00627E5C"/>
    <w:rsid w:val="00627EE4"/>
    <w:rsid w:val="006307B2"/>
    <w:rsid w:val="00630D28"/>
    <w:rsid w:val="00631971"/>
    <w:rsid w:val="00632C0E"/>
    <w:rsid w:val="00633635"/>
    <w:rsid w:val="006340F8"/>
    <w:rsid w:val="00635843"/>
    <w:rsid w:val="006365A6"/>
    <w:rsid w:val="006369D2"/>
    <w:rsid w:val="00636E0D"/>
    <w:rsid w:val="00636FC2"/>
    <w:rsid w:val="00637B7E"/>
    <w:rsid w:val="00641EE2"/>
    <w:rsid w:val="0064254A"/>
    <w:rsid w:val="006429C7"/>
    <w:rsid w:val="00642F20"/>
    <w:rsid w:val="0064498C"/>
    <w:rsid w:val="006472B5"/>
    <w:rsid w:val="00647330"/>
    <w:rsid w:val="00647CC8"/>
    <w:rsid w:val="00647D74"/>
    <w:rsid w:val="0065296E"/>
    <w:rsid w:val="00652B61"/>
    <w:rsid w:val="00652F66"/>
    <w:rsid w:val="006531D3"/>
    <w:rsid w:val="006533B9"/>
    <w:rsid w:val="006533C0"/>
    <w:rsid w:val="00654CEA"/>
    <w:rsid w:val="00656A9E"/>
    <w:rsid w:val="00657B76"/>
    <w:rsid w:val="0066058F"/>
    <w:rsid w:val="006609FF"/>
    <w:rsid w:val="00660C37"/>
    <w:rsid w:val="00662CE1"/>
    <w:rsid w:val="0066429F"/>
    <w:rsid w:val="00666FF4"/>
    <w:rsid w:val="00667F1B"/>
    <w:rsid w:val="00671AB5"/>
    <w:rsid w:val="00672936"/>
    <w:rsid w:val="00672CCE"/>
    <w:rsid w:val="006735EF"/>
    <w:rsid w:val="00673CD5"/>
    <w:rsid w:val="00675302"/>
    <w:rsid w:val="00675402"/>
    <w:rsid w:val="0067540C"/>
    <w:rsid w:val="00675AC7"/>
    <w:rsid w:val="006766A7"/>
    <w:rsid w:val="0067672F"/>
    <w:rsid w:val="006776D0"/>
    <w:rsid w:val="00681628"/>
    <w:rsid w:val="00681B49"/>
    <w:rsid w:val="00681C75"/>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181A"/>
    <w:rsid w:val="006A2270"/>
    <w:rsid w:val="006A26B5"/>
    <w:rsid w:val="006A3A80"/>
    <w:rsid w:val="006A48D1"/>
    <w:rsid w:val="006A58A5"/>
    <w:rsid w:val="006A7CA8"/>
    <w:rsid w:val="006B1977"/>
    <w:rsid w:val="006B1B17"/>
    <w:rsid w:val="006B251C"/>
    <w:rsid w:val="006B3825"/>
    <w:rsid w:val="006B46FF"/>
    <w:rsid w:val="006B4FD7"/>
    <w:rsid w:val="006B51F8"/>
    <w:rsid w:val="006B5684"/>
    <w:rsid w:val="006B5802"/>
    <w:rsid w:val="006B5EA9"/>
    <w:rsid w:val="006B5F06"/>
    <w:rsid w:val="006B6456"/>
    <w:rsid w:val="006B75B3"/>
    <w:rsid w:val="006B75ED"/>
    <w:rsid w:val="006C013C"/>
    <w:rsid w:val="006C04D7"/>
    <w:rsid w:val="006C06D1"/>
    <w:rsid w:val="006C1C17"/>
    <w:rsid w:val="006C1C33"/>
    <w:rsid w:val="006C26AE"/>
    <w:rsid w:val="006C2C47"/>
    <w:rsid w:val="006C315A"/>
    <w:rsid w:val="006C39FC"/>
    <w:rsid w:val="006C3BB4"/>
    <w:rsid w:val="006C5029"/>
    <w:rsid w:val="006C5C10"/>
    <w:rsid w:val="006C64CF"/>
    <w:rsid w:val="006C6A69"/>
    <w:rsid w:val="006D2C38"/>
    <w:rsid w:val="006D3EEF"/>
    <w:rsid w:val="006D6740"/>
    <w:rsid w:val="006D76C6"/>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4AC"/>
    <w:rsid w:val="0070506A"/>
    <w:rsid w:val="007051A3"/>
    <w:rsid w:val="00705C7F"/>
    <w:rsid w:val="0070605A"/>
    <w:rsid w:val="007065F4"/>
    <w:rsid w:val="00710CE5"/>
    <w:rsid w:val="007119FD"/>
    <w:rsid w:val="00714736"/>
    <w:rsid w:val="0071687C"/>
    <w:rsid w:val="00716DC0"/>
    <w:rsid w:val="007172F0"/>
    <w:rsid w:val="0072057B"/>
    <w:rsid w:val="00720BC6"/>
    <w:rsid w:val="0072115C"/>
    <w:rsid w:val="00722CC5"/>
    <w:rsid w:val="00722D18"/>
    <w:rsid w:val="00725188"/>
    <w:rsid w:val="00725584"/>
    <w:rsid w:val="00727AA0"/>
    <w:rsid w:val="00730268"/>
    <w:rsid w:val="007308D8"/>
    <w:rsid w:val="00730D53"/>
    <w:rsid w:val="007310CE"/>
    <w:rsid w:val="00731773"/>
    <w:rsid w:val="00731A1B"/>
    <w:rsid w:val="00731A3A"/>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176"/>
    <w:rsid w:val="00762234"/>
    <w:rsid w:val="00762C91"/>
    <w:rsid w:val="00762E46"/>
    <w:rsid w:val="00763374"/>
    <w:rsid w:val="00764380"/>
    <w:rsid w:val="00764617"/>
    <w:rsid w:val="007649AC"/>
    <w:rsid w:val="00764DD5"/>
    <w:rsid w:val="00765D1E"/>
    <w:rsid w:val="00766345"/>
    <w:rsid w:val="00767A94"/>
    <w:rsid w:val="00773157"/>
    <w:rsid w:val="00773F90"/>
    <w:rsid w:val="00774270"/>
    <w:rsid w:val="0077573B"/>
    <w:rsid w:val="00777332"/>
    <w:rsid w:val="0078068D"/>
    <w:rsid w:val="00781ABF"/>
    <w:rsid w:val="00781F7E"/>
    <w:rsid w:val="007840F7"/>
    <w:rsid w:val="00786732"/>
    <w:rsid w:val="00793AC2"/>
    <w:rsid w:val="00793B1E"/>
    <w:rsid w:val="00793D99"/>
    <w:rsid w:val="007943BD"/>
    <w:rsid w:val="00795C46"/>
    <w:rsid w:val="00795C81"/>
    <w:rsid w:val="007A1E92"/>
    <w:rsid w:val="007A300D"/>
    <w:rsid w:val="007A4E66"/>
    <w:rsid w:val="007A6685"/>
    <w:rsid w:val="007A6DBC"/>
    <w:rsid w:val="007B0406"/>
    <w:rsid w:val="007B11A4"/>
    <w:rsid w:val="007B2062"/>
    <w:rsid w:val="007B20AA"/>
    <w:rsid w:val="007B25C9"/>
    <w:rsid w:val="007B4627"/>
    <w:rsid w:val="007B5376"/>
    <w:rsid w:val="007B576A"/>
    <w:rsid w:val="007B57D1"/>
    <w:rsid w:val="007B5B28"/>
    <w:rsid w:val="007B660C"/>
    <w:rsid w:val="007B697F"/>
    <w:rsid w:val="007C0480"/>
    <w:rsid w:val="007C0B01"/>
    <w:rsid w:val="007C2EA5"/>
    <w:rsid w:val="007C3A57"/>
    <w:rsid w:val="007C448F"/>
    <w:rsid w:val="007C581A"/>
    <w:rsid w:val="007C6881"/>
    <w:rsid w:val="007C7D11"/>
    <w:rsid w:val="007D0C68"/>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2BFA"/>
    <w:rsid w:val="007F37B2"/>
    <w:rsid w:val="007F3C63"/>
    <w:rsid w:val="007F4F97"/>
    <w:rsid w:val="007F59FF"/>
    <w:rsid w:val="007F5ADE"/>
    <w:rsid w:val="00800BE2"/>
    <w:rsid w:val="0080229E"/>
    <w:rsid w:val="008025E3"/>
    <w:rsid w:val="00802D9D"/>
    <w:rsid w:val="00804B22"/>
    <w:rsid w:val="00806B27"/>
    <w:rsid w:val="00810217"/>
    <w:rsid w:val="00810831"/>
    <w:rsid w:val="008128CB"/>
    <w:rsid w:val="00813DC8"/>
    <w:rsid w:val="0081422C"/>
    <w:rsid w:val="00815D33"/>
    <w:rsid w:val="00815E26"/>
    <w:rsid w:val="00815FC2"/>
    <w:rsid w:val="008168A7"/>
    <w:rsid w:val="00817F64"/>
    <w:rsid w:val="00820308"/>
    <w:rsid w:val="00820774"/>
    <w:rsid w:val="008213C1"/>
    <w:rsid w:val="008215A6"/>
    <w:rsid w:val="008221F4"/>
    <w:rsid w:val="00824863"/>
    <w:rsid w:val="00824F3E"/>
    <w:rsid w:val="008275A6"/>
    <w:rsid w:val="00827E8D"/>
    <w:rsid w:val="00830169"/>
    <w:rsid w:val="008303D6"/>
    <w:rsid w:val="0083098A"/>
    <w:rsid w:val="00831428"/>
    <w:rsid w:val="00831C79"/>
    <w:rsid w:val="00831D8B"/>
    <w:rsid w:val="00832D28"/>
    <w:rsid w:val="0083308D"/>
    <w:rsid w:val="00833158"/>
    <w:rsid w:val="00834567"/>
    <w:rsid w:val="00834CA7"/>
    <w:rsid w:val="0083636E"/>
    <w:rsid w:val="00837E50"/>
    <w:rsid w:val="00837F27"/>
    <w:rsid w:val="008410BB"/>
    <w:rsid w:val="00841CCF"/>
    <w:rsid w:val="00844839"/>
    <w:rsid w:val="00845CD6"/>
    <w:rsid w:val="00847483"/>
    <w:rsid w:val="00850EDA"/>
    <w:rsid w:val="00852316"/>
    <w:rsid w:val="00852B7D"/>
    <w:rsid w:val="00853E87"/>
    <w:rsid w:val="00855AD0"/>
    <w:rsid w:val="00860A1C"/>
    <w:rsid w:val="0086293C"/>
    <w:rsid w:val="00862A5B"/>
    <w:rsid w:val="00862D3E"/>
    <w:rsid w:val="00864078"/>
    <w:rsid w:val="00867528"/>
    <w:rsid w:val="008678B0"/>
    <w:rsid w:val="0086794F"/>
    <w:rsid w:val="00867A2F"/>
    <w:rsid w:val="00871000"/>
    <w:rsid w:val="008720CC"/>
    <w:rsid w:val="0087310E"/>
    <w:rsid w:val="00873A77"/>
    <w:rsid w:val="00874399"/>
    <w:rsid w:val="0087491C"/>
    <w:rsid w:val="0087717B"/>
    <w:rsid w:val="00877B40"/>
    <w:rsid w:val="00877DE6"/>
    <w:rsid w:val="00877E9A"/>
    <w:rsid w:val="00881CE0"/>
    <w:rsid w:val="0088288F"/>
    <w:rsid w:val="00882F64"/>
    <w:rsid w:val="00884A4F"/>
    <w:rsid w:val="00886E31"/>
    <w:rsid w:val="00886E36"/>
    <w:rsid w:val="0088712F"/>
    <w:rsid w:val="008875FB"/>
    <w:rsid w:val="008877B3"/>
    <w:rsid w:val="008914E5"/>
    <w:rsid w:val="00892949"/>
    <w:rsid w:val="00892A79"/>
    <w:rsid w:val="008931C9"/>
    <w:rsid w:val="00893A3B"/>
    <w:rsid w:val="00894094"/>
    <w:rsid w:val="008959F6"/>
    <w:rsid w:val="00895C38"/>
    <w:rsid w:val="008964CE"/>
    <w:rsid w:val="008972CD"/>
    <w:rsid w:val="0089787D"/>
    <w:rsid w:val="008A0804"/>
    <w:rsid w:val="008A1EFE"/>
    <w:rsid w:val="008A21B9"/>
    <w:rsid w:val="008A35B6"/>
    <w:rsid w:val="008A6F76"/>
    <w:rsid w:val="008A7236"/>
    <w:rsid w:val="008A75DE"/>
    <w:rsid w:val="008B0F75"/>
    <w:rsid w:val="008B1D6D"/>
    <w:rsid w:val="008B2D19"/>
    <w:rsid w:val="008B4C75"/>
    <w:rsid w:val="008B4C8C"/>
    <w:rsid w:val="008B52FE"/>
    <w:rsid w:val="008B6E88"/>
    <w:rsid w:val="008B7140"/>
    <w:rsid w:val="008B7D74"/>
    <w:rsid w:val="008B7F58"/>
    <w:rsid w:val="008C02EB"/>
    <w:rsid w:val="008C0E3D"/>
    <w:rsid w:val="008C1CF9"/>
    <w:rsid w:val="008C232B"/>
    <w:rsid w:val="008C2AE9"/>
    <w:rsid w:val="008C464E"/>
    <w:rsid w:val="008C50CE"/>
    <w:rsid w:val="008C6038"/>
    <w:rsid w:val="008C6C1F"/>
    <w:rsid w:val="008C6C84"/>
    <w:rsid w:val="008C7206"/>
    <w:rsid w:val="008D02E6"/>
    <w:rsid w:val="008D04F4"/>
    <w:rsid w:val="008E0230"/>
    <w:rsid w:val="008E034D"/>
    <w:rsid w:val="008E0979"/>
    <w:rsid w:val="008E0DC9"/>
    <w:rsid w:val="008E239F"/>
    <w:rsid w:val="008E3C5E"/>
    <w:rsid w:val="008E5D69"/>
    <w:rsid w:val="008E6DF5"/>
    <w:rsid w:val="008E7866"/>
    <w:rsid w:val="008E78B4"/>
    <w:rsid w:val="008F0282"/>
    <w:rsid w:val="008F08FA"/>
    <w:rsid w:val="008F1230"/>
    <w:rsid w:val="008F3465"/>
    <w:rsid w:val="008F3B8E"/>
    <w:rsid w:val="008F3DAB"/>
    <w:rsid w:val="008F4396"/>
    <w:rsid w:val="008F61C3"/>
    <w:rsid w:val="008F6376"/>
    <w:rsid w:val="008F7317"/>
    <w:rsid w:val="008F77A3"/>
    <w:rsid w:val="008F77AA"/>
    <w:rsid w:val="008F7B77"/>
    <w:rsid w:val="00900F32"/>
    <w:rsid w:val="009013EC"/>
    <w:rsid w:val="0090257A"/>
    <w:rsid w:val="00903160"/>
    <w:rsid w:val="00905B72"/>
    <w:rsid w:val="00905C23"/>
    <w:rsid w:val="009075FE"/>
    <w:rsid w:val="00910BD8"/>
    <w:rsid w:val="009126C7"/>
    <w:rsid w:val="009143EE"/>
    <w:rsid w:val="0091485A"/>
    <w:rsid w:val="00916EC9"/>
    <w:rsid w:val="0092093A"/>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07D0"/>
    <w:rsid w:val="00951DAD"/>
    <w:rsid w:val="00952342"/>
    <w:rsid w:val="0095274B"/>
    <w:rsid w:val="00953542"/>
    <w:rsid w:val="00953854"/>
    <w:rsid w:val="00953BA6"/>
    <w:rsid w:val="00954A09"/>
    <w:rsid w:val="00954C40"/>
    <w:rsid w:val="00955BF2"/>
    <w:rsid w:val="00956BEA"/>
    <w:rsid w:val="00957AE9"/>
    <w:rsid w:val="00960813"/>
    <w:rsid w:val="0096088C"/>
    <w:rsid w:val="0096218F"/>
    <w:rsid w:val="00962EE1"/>
    <w:rsid w:val="00963120"/>
    <w:rsid w:val="009631C9"/>
    <w:rsid w:val="0096354A"/>
    <w:rsid w:val="00965605"/>
    <w:rsid w:val="00965814"/>
    <w:rsid w:val="009658A3"/>
    <w:rsid w:val="00965D68"/>
    <w:rsid w:val="00970FC8"/>
    <w:rsid w:val="009736ED"/>
    <w:rsid w:val="009743F8"/>
    <w:rsid w:val="00974464"/>
    <w:rsid w:val="009750DB"/>
    <w:rsid w:val="009752ED"/>
    <w:rsid w:val="009768E9"/>
    <w:rsid w:val="009773D1"/>
    <w:rsid w:val="00977430"/>
    <w:rsid w:val="00982ABB"/>
    <w:rsid w:val="00982BDE"/>
    <w:rsid w:val="009838F4"/>
    <w:rsid w:val="00984ACD"/>
    <w:rsid w:val="00985291"/>
    <w:rsid w:val="0098574F"/>
    <w:rsid w:val="0098754B"/>
    <w:rsid w:val="0098785C"/>
    <w:rsid w:val="009878E8"/>
    <w:rsid w:val="0099050F"/>
    <w:rsid w:val="00990765"/>
    <w:rsid w:val="00990AC3"/>
    <w:rsid w:val="00990DCC"/>
    <w:rsid w:val="00990F4F"/>
    <w:rsid w:val="00991292"/>
    <w:rsid w:val="00991A4F"/>
    <w:rsid w:val="009934DC"/>
    <w:rsid w:val="00994913"/>
    <w:rsid w:val="00994BC5"/>
    <w:rsid w:val="0099591C"/>
    <w:rsid w:val="009976B1"/>
    <w:rsid w:val="00997AFA"/>
    <w:rsid w:val="009A1E82"/>
    <w:rsid w:val="009A2A8A"/>
    <w:rsid w:val="009A31A7"/>
    <w:rsid w:val="009A3617"/>
    <w:rsid w:val="009A4193"/>
    <w:rsid w:val="009A498B"/>
    <w:rsid w:val="009A49C3"/>
    <w:rsid w:val="009A5D63"/>
    <w:rsid w:val="009B0F6F"/>
    <w:rsid w:val="009B1028"/>
    <w:rsid w:val="009B18EE"/>
    <w:rsid w:val="009B1B8A"/>
    <w:rsid w:val="009B2161"/>
    <w:rsid w:val="009B2613"/>
    <w:rsid w:val="009B2A78"/>
    <w:rsid w:val="009B415D"/>
    <w:rsid w:val="009B5307"/>
    <w:rsid w:val="009B585F"/>
    <w:rsid w:val="009C0022"/>
    <w:rsid w:val="009C1B10"/>
    <w:rsid w:val="009C1C7E"/>
    <w:rsid w:val="009C20C9"/>
    <w:rsid w:val="009C343E"/>
    <w:rsid w:val="009C3F20"/>
    <w:rsid w:val="009C4FD7"/>
    <w:rsid w:val="009C5B8C"/>
    <w:rsid w:val="009C5DDF"/>
    <w:rsid w:val="009C5E79"/>
    <w:rsid w:val="009C61C6"/>
    <w:rsid w:val="009C71BC"/>
    <w:rsid w:val="009C7C65"/>
    <w:rsid w:val="009D01F0"/>
    <w:rsid w:val="009D2D3D"/>
    <w:rsid w:val="009D44E3"/>
    <w:rsid w:val="009D5979"/>
    <w:rsid w:val="009D6E78"/>
    <w:rsid w:val="009D7A51"/>
    <w:rsid w:val="009D7E9E"/>
    <w:rsid w:val="009E2243"/>
    <w:rsid w:val="009E2AC0"/>
    <w:rsid w:val="009E3BFF"/>
    <w:rsid w:val="009E3DDA"/>
    <w:rsid w:val="009E3FCD"/>
    <w:rsid w:val="009E5B0F"/>
    <w:rsid w:val="009E63AF"/>
    <w:rsid w:val="009E66FC"/>
    <w:rsid w:val="009F148C"/>
    <w:rsid w:val="009F1667"/>
    <w:rsid w:val="009F2040"/>
    <w:rsid w:val="009F3C70"/>
    <w:rsid w:val="009F4296"/>
    <w:rsid w:val="009F42BC"/>
    <w:rsid w:val="009F6260"/>
    <w:rsid w:val="009F6773"/>
    <w:rsid w:val="009F7522"/>
    <w:rsid w:val="00A013C7"/>
    <w:rsid w:val="00A01A6E"/>
    <w:rsid w:val="00A01C60"/>
    <w:rsid w:val="00A0330E"/>
    <w:rsid w:val="00A03414"/>
    <w:rsid w:val="00A03600"/>
    <w:rsid w:val="00A0381C"/>
    <w:rsid w:val="00A043E9"/>
    <w:rsid w:val="00A04833"/>
    <w:rsid w:val="00A04834"/>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5134"/>
    <w:rsid w:val="00A16468"/>
    <w:rsid w:val="00A17FF4"/>
    <w:rsid w:val="00A21FA6"/>
    <w:rsid w:val="00A222D5"/>
    <w:rsid w:val="00A2292F"/>
    <w:rsid w:val="00A232A8"/>
    <w:rsid w:val="00A23DEF"/>
    <w:rsid w:val="00A246AF"/>
    <w:rsid w:val="00A25702"/>
    <w:rsid w:val="00A27666"/>
    <w:rsid w:val="00A3082A"/>
    <w:rsid w:val="00A30E50"/>
    <w:rsid w:val="00A32584"/>
    <w:rsid w:val="00A325B2"/>
    <w:rsid w:val="00A37499"/>
    <w:rsid w:val="00A40722"/>
    <w:rsid w:val="00A4118E"/>
    <w:rsid w:val="00A41D17"/>
    <w:rsid w:val="00A42A6E"/>
    <w:rsid w:val="00A4341B"/>
    <w:rsid w:val="00A4467B"/>
    <w:rsid w:val="00A44FA8"/>
    <w:rsid w:val="00A45114"/>
    <w:rsid w:val="00A461EB"/>
    <w:rsid w:val="00A46FE7"/>
    <w:rsid w:val="00A52AA1"/>
    <w:rsid w:val="00A52EAC"/>
    <w:rsid w:val="00A55207"/>
    <w:rsid w:val="00A552E9"/>
    <w:rsid w:val="00A567D0"/>
    <w:rsid w:val="00A571F8"/>
    <w:rsid w:val="00A579A3"/>
    <w:rsid w:val="00A57BD3"/>
    <w:rsid w:val="00A608DF"/>
    <w:rsid w:val="00A615F1"/>
    <w:rsid w:val="00A61CC0"/>
    <w:rsid w:val="00A62062"/>
    <w:rsid w:val="00A62847"/>
    <w:rsid w:val="00A62A4C"/>
    <w:rsid w:val="00A64C49"/>
    <w:rsid w:val="00A65226"/>
    <w:rsid w:val="00A656BD"/>
    <w:rsid w:val="00A65ADC"/>
    <w:rsid w:val="00A65EF7"/>
    <w:rsid w:val="00A67CD6"/>
    <w:rsid w:val="00A67D4F"/>
    <w:rsid w:val="00A71EFF"/>
    <w:rsid w:val="00A72CBF"/>
    <w:rsid w:val="00A73D30"/>
    <w:rsid w:val="00A73D3C"/>
    <w:rsid w:val="00A74056"/>
    <w:rsid w:val="00A75B59"/>
    <w:rsid w:val="00A76762"/>
    <w:rsid w:val="00A76D96"/>
    <w:rsid w:val="00A7706A"/>
    <w:rsid w:val="00A8091C"/>
    <w:rsid w:val="00A80F0B"/>
    <w:rsid w:val="00A82AB1"/>
    <w:rsid w:val="00A84A6C"/>
    <w:rsid w:val="00A84FD5"/>
    <w:rsid w:val="00A851A6"/>
    <w:rsid w:val="00A85743"/>
    <w:rsid w:val="00A857A3"/>
    <w:rsid w:val="00A857FF"/>
    <w:rsid w:val="00A86877"/>
    <w:rsid w:val="00A87E91"/>
    <w:rsid w:val="00A920B6"/>
    <w:rsid w:val="00A955D9"/>
    <w:rsid w:val="00A95802"/>
    <w:rsid w:val="00AA3883"/>
    <w:rsid w:val="00AA4411"/>
    <w:rsid w:val="00AA582B"/>
    <w:rsid w:val="00AA679D"/>
    <w:rsid w:val="00AA6C5C"/>
    <w:rsid w:val="00AB4BB6"/>
    <w:rsid w:val="00AC0D11"/>
    <w:rsid w:val="00AC2F8F"/>
    <w:rsid w:val="00AC3BCD"/>
    <w:rsid w:val="00AC53C5"/>
    <w:rsid w:val="00AC7DEE"/>
    <w:rsid w:val="00AC7F56"/>
    <w:rsid w:val="00AD01B5"/>
    <w:rsid w:val="00AD04EA"/>
    <w:rsid w:val="00AD062C"/>
    <w:rsid w:val="00AD14AC"/>
    <w:rsid w:val="00AD1DB9"/>
    <w:rsid w:val="00AD49D5"/>
    <w:rsid w:val="00AD4BB7"/>
    <w:rsid w:val="00AD6953"/>
    <w:rsid w:val="00AD6AA6"/>
    <w:rsid w:val="00AD7D5F"/>
    <w:rsid w:val="00AE01DB"/>
    <w:rsid w:val="00AE0E4A"/>
    <w:rsid w:val="00AE17CE"/>
    <w:rsid w:val="00AE2700"/>
    <w:rsid w:val="00AE2B1F"/>
    <w:rsid w:val="00AE3D33"/>
    <w:rsid w:val="00AE5522"/>
    <w:rsid w:val="00AE5C2F"/>
    <w:rsid w:val="00AF00DF"/>
    <w:rsid w:val="00AF1500"/>
    <w:rsid w:val="00AF1744"/>
    <w:rsid w:val="00AF1BAA"/>
    <w:rsid w:val="00AF22C0"/>
    <w:rsid w:val="00AF2AB4"/>
    <w:rsid w:val="00AF35E5"/>
    <w:rsid w:val="00AF545A"/>
    <w:rsid w:val="00AF56C2"/>
    <w:rsid w:val="00AF722F"/>
    <w:rsid w:val="00AF7CE2"/>
    <w:rsid w:val="00AF7CE4"/>
    <w:rsid w:val="00AF7DB6"/>
    <w:rsid w:val="00B00542"/>
    <w:rsid w:val="00B015CF"/>
    <w:rsid w:val="00B0392C"/>
    <w:rsid w:val="00B05076"/>
    <w:rsid w:val="00B0551C"/>
    <w:rsid w:val="00B10378"/>
    <w:rsid w:val="00B10D07"/>
    <w:rsid w:val="00B12B2D"/>
    <w:rsid w:val="00B13290"/>
    <w:rsid w:val="00B15407"/>
    <w:rsid w:val="00B160B8"/>
    <w:rsid w:val="00B164B1"/>
    <w:rsid w:val="00B172B6"/>
    <w:rsid w:val="00B17904"/>
    <w:rsid w:val="00B17CA0"/>
    <w:rsid w:val="00B2047F"/>
    <w:rsid w:val="00B20A0F"/>
    <w:rsid w:val="00B20B57"/>
    <w:rsid w:val="00B20D0E"/>
    <w:rsid w:val="00B22064"/>
    <w:rsid w:val="00B2217D"/>
    <w:rsid w:val="00B22621"/>
    <w:rsid w:val="00B234F4"/>
    <w:rsid w:val="00B23CCD"/>
    <w:rsid w:val="00B24C86"/>
    <w:rsid w:val="00B25F21"/>
    <w:rsid w:val="00B30D8F"/>
    <w:rsid w:val="00B333F7"/>
    <w:rsid w:val="00B3424C"/>
    <w:rsid w:val="00B34B07"/>
    <w:rsid w:val="00B34B38"/>
    <w:rsid w:val="00B34FB1"/>
    <w:rsid w:val="00B3590A"/>
    <w:rsid w:val="00B35969"/>
    <w:rsid w:val="00B36CAC"/>
    <w:rsid w:val="00B379D4"/>
    <w:rsid w:val="00B37D82"/>
    <w:rsid w:val="00B402F8"/>
    <w:rsid w:val="00B41000"/>
    <w:rsid w:val="00B42CA0"/>
    <w:rsid w:val="00B43FBD"/>
    <w:rsid w:val="00B45072"/>
    <w:rsid w:val="00B45593"/>
    <w:rsid w:val="00B46B7C"/>
    <w:rsid w:val="00B4764A"/>
    <w:rsid w:val="00B47B3A"/>
    <w:rsid w:val="00B47F37"/>
    <w:rsid w:val="00B5422D"/>
    <w:rsid w:val="00B54622"/>
    <w:rsid w:val="00B5574B"/>
    <w:rsid w:val="00B56551"/>
    <w:rsid w:val="00B57121"/>
    <w:rsid w:val="00B6010A"/>
    <w:rsid w:val="00B6041E"/>
    <w:rsid w:val="00B607DD"/>
    <w:rsid w:val="00B61A6A"/>
    <w:rsid w:val="00B63C9E"/>
    <w:rsid w:val="00B65E71"/>
    <w:rsid w:val="00B66F45"/>
    <w:rsid w:val="00B676D0"/>
    <w:rsid w:val="00B67B41"/>
    <w:rsid w:val="00B7140F"/>
    <w:rsid w:val="00B718E7"/>
    <w:rsid w:val="00B7215E"/>
    <w:rsid w:val="00B72699"/>
    <w:rsid w:val="00B73537"/>
    <w:rsid w:val="00B73F1A"/>
    <w:rsid w:val="00B74148"/>
    <w:rsid w:val="00B744FA"/>
    <w:rsid w:val="00B74D21"/>
    <w:rsid w:val="00B77EEC"/>
    <w:rsid w:val="00B809B5"/>
    <w:rsid w:val="00B80AAE"/>
    <w:rsid w:val="00B80B10"/>
    <w:rsid w:val="00B8174F"/>
    <w:rsid w:val="00B826D3"/>
    <w:rsid w:val="00B8406C"/>
    <w:rsid w:val="00B84627"/>
    <w:rsid w:val="00B84EB9"/>
    <w:rsid w:val="00B850C5"/>
    <w:rsid w:val="00B85B94"/>
    <w:rsid w:val="00B86553"/>
    <w:rsid w:val="00B909D3"/>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2B5"/>
    <w:rsid w:val="00BA36BB"/>
    <w:rsid w:val="00BA4006"/>
    <w:rsid w:val="00BA42E4"/>
    <w:rsid w:val="00BA498E"/>
    <w:rsid w:val="00BA61BC"/>
    <w:rsid w:val="00BA69E7"/>
    <w:rsid w:val="00BA7F5B"/>
    <w:rsid w:val="00BB14CE"/>
    <w:rsid w:val="00BB24E3"/>
    <w:rsid w:val="00BB2765"/>
    <w:rsid w:val="00BB28A0"/>
    <w:rsid w:val="00BB3582"/>
    <w:rsid w:val="00BB36E9"/>
    <w:rsid w:val="00BB5534"/>
    <w:rsid w:val="00BB5BA1"/>
    <w:rsid w:val="00BB64B1"/>
    <w:rsid w:val="00BB73C1"/>
    <w:rsid w:val="00BC0246"/>
    <w:rsid w:val="00BC077E"/>
    <w:rsid w:val="00BC0E7F"/>
    <w:rsid w:val="00BC14EB"/>
    <w:rsid w:val="00BC1F10"/>
    <w:rsid w:val="00BC2CD3"/>
    <w:rsid w:val="00BC436D"/>
    <w:rsid w:val="00BC482D"/>
    <w:rsid w:val="00BC4D6F"/>
    <w:rsid w:val="00BC6D50"/>
    <w:rsid w:val="00BC6E17"/>
    <w:rsid w:val="00BD27B1"/>
    <w:rsid w:val="00BD2A24"/>
    <w:rsid w:val="00BD2BA1"/>
    <w:rsid w:val="00BD303C"/>
    <w:rsid w:val="00BD3728"/>
    <w:rsid w:val="00BD3C09"/>
    <w:rsid w:val="00BD3CC2"/>
    <w:rsid w:val="00BD40FE"/>
    <w:rsid w:val="00BD41C5"/>
    <w:rsid w:val="00BD459D"/>
    <w:rsid w:val="00BD4EE5"/>
    <w:rsid w:val="00BD54AB"/>
    <w:rsid w:val="00BD5E7B"/>
    <w:rsid w:val="00BD6084"/>
    <w:rsid w:val="00BD73CF"/>
    <w:rsid w:val="00BD7467"/>
    <w:rsid w:val="00BD7598"/>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586"/>
    <w:rsid w:val="00C14AEB"/>
    <w:rsid w:val="00C14FE1"/>
    <w:rsid w:val="00C1595A"/>
    <w:rsid w:val="00C15CDC"/>
    <w:rsid w:val="00C15ED4"/>
    <w:rsid w:val="00C16293"/>
    <w:rsid w:val="00C167BA"/>
    <w:rsid w:val="00C167F6"/>
    <w:rsid w:val="00C17261"/>
    <w:rsid w:val="00C17E20"/>
    <w:rsid w:val="00C2185B"/>
    <w:rsid w:val="00C2252E"/>
    <w:rsid w:val="00C23BCC"/>
    <w:rsid w:val="00C2411D"/>
    <w:rsid w:val="00C2426D"/>
    <w:rsid w:val="00C24F7A"/>
    <w:rsid w:val="00C3016F"/>
    <w:rsid w:val="00C3090F"/>
    <w:rsid w:val="00C309B1"/>
    <w:rsid w:val="00C30D9B"/>
    <w:rsid w:val="00C3213D"/>
    <w:rsid w:val="00C32375"/>
    <w:rsid w:val="00C32C39"/>
    <w:rsid w:val="00C32FC4"/>
    <w:rsid w:val="00C34D6B"/>
    <w:rsid w:val="00C43761"/>
    <w:rsid w:val="00C442A4"/>
    <w:rsid w:val="00C45017"/>
    <w:rsid w:val="00C454F3"/>
    <w:rsid w:val="00C45C04"/>
    <w:rsid w:val="00C45C31"/>
    <w:rsid w:val="00C46F92"/>
    <w:rsid w:val="00C47DF7"/>
    <w:rsid w:val="00C505AB"/>
    <w:rsid w:val="00C50764"/>
    <w:rsid w:val="00C50EF8"/>
    <w:rsid w:val="00C521AC"/>
    <w:rsid w:val="00C52336"/>
    <w:rsid w:val="00C526D4"/>
    <w:rsid w:val="00C52747"/>
    <w:rsid w:val="00C5289A"/>
    <w:rsid w:val="00C54BDD"/>
    <w:rsid w:val="00C5504A"/>
    <w:rsid w:val="00C613FC"/>
    <w:rsid w:val="00C6260F"/>
    <w:rsid w:val="00C6308C"/>
    <w:rsid w:val="00C6327D"/>
    <w:rsid w:val="00C651AD"/>
    <w:rsid w:val="00C658BB"/>
    <w:rsid w:val="00C65AB6"/>
    <w:rsid w:val="00C66542"/>
    <w:rsid w:val="00C67E54"/>
    <w:rsid w:val="00C703FB"/>
    <w:rsid w:val="00C70C53"/>
    <w:rsid w:val="00C72824"/>
    <w:rsid w:val="00C734C2"/>
    <w:rsid w:val="00C738F5"/>
    <w:rsid w:val="00C74521"/>
    <w:rsid w:val="00C75820"/>
    <w:rsid w:val="00C77B39"/>
    <w:rsid w:val="00C8057F"/>
    <w:rsid w:val="00C80F80"/>
    <w:rsid w:val="00C8116E"/>
    <w:rsid w:val="00C8262C"/>
    <w:rsid w:val="00C827B0"/>
    <w:rsid w:val="00C828A4"/>
    <w:rsid w:val="00C829F2"/>
    <w:rsid w:val="00C87B37"/>
    <w:rsid w:val="00C903BC"/>
    <w:rsid w:val="00C911C5"/>
    <w:rsid w:val="00C9248B"/>
    <w:rsid w:val="00C9257F"/>
    <w:rsid w:val="00C94101"/>
    <w:rsid w:val="00C94A6F"/>
    <w:rsid w:val="00C94F40"/>
    <w:rsid w:val="00C9572A"/>
    <w:rsid w:val="00C95F69"/>
    <w:rsid w:val="00C9650C"/>
    <w:rsid w:val="00CA0314"/>
    <w:rsid w:val="00CA11A7"/>
    <w:rsid w:val="00CA12A6"/>
    <w:rsid w:val="00CA1CE7"/>
    <w:rsid w:val="00CA215F"/>
    <w:rsid w:val="00CA2492"/>
    <w:rsid w:val="00CA2657"/>
    <w:rsid w:val="00CA3B73"/>
    <w:rsid w:val="00CA549D"/>
    <w:rsid w:val="00CA681E"/>
    <w:rsid w:val="00CA7B29"/>
    <w:rsid w:val="00CB4192"/>
    <w:rsid w:val="00CB41C5"/>
    <w:rsid w:val="00CB4D65"/>
    <w:rsid w:val="00CB5427"/>
    <w:rsid w:val="00CB6284"/>
    <w:rsid w:val="00CB6FBD"/>
    <w:rsid w:val="00CC2041"/>
    <w:rsid w:val="00CC4B16"/>
    <w:rsid w:val="00CC5F5B"/>
    <w:rsid w:val="00CC6488"/>
    <w:rsid w:val="00CD01C6"/>
    <w:rsid w:val="00CD26B1"/>
    <w:rsid w:val="00CD33CE"/>
    <w:rsid w:val="00CD5937"/>
    <w:rsid w:val="00CD74FF"/>
    <w:rsid w:val="00CE088D"/>
    <w:rsid w:val="00CE0FBE"/>
    <w:rsid w:val="00CE1952"/>
    <w:rsid w:val="00CE1B3C"/>
    <w:rsid w:val="00CE3B08"/>
    <w:rsid w:val="00CE3BE7"/>
    <w:rsid w:val="00CE3FA8"/>
    <w:rsid w:val="00CE3FFD"/>
    <w:rsid w:val="00CE4F4E"/>
    <w:rsid w:val="00CE625F"/>
    <w:rsid w:val="00CE652C"/>
    <w:rsid w:val="00CE6699"/>
    <w:rsid w:val="00CE7BF3"/>
    <w:rsid w:val="00CF125C"/>
    <w:rsid w:val="00CF1923"/>
    <w:rsid w:val="00CF22C3"/>
    <w:rsid w:val="00CF43F6"/>
    <w:rsid w:val="00CF44C4"/>
    <w:rsid w:val="00CF6451"/>
    <w:rsid w:val="00CF6947"/>
    <w:rsid w:val="00CF6DAB"/>
    <w:rsid w:val="00CF7973"/>
    <w:rsid w:val="00D0002A"/>
    <w:rsid w:val="00D01444"/>
    <w:rsid w:val="00D02D0D"/>
    <w:rsid w:val="00D03189"/>
    <w:rsid w:val="00D038E4"/>
    <w:rsid w:val="00D03F1C"/>
    <w:rsid w:val="00D04EA2"/>
    <w:rsid w:val="00D04FE1"/>
    <w:rsid w:val="00D057BD"/>
    <w:rsid w:val="00D05C9B"/>
    <w:rsid w:val="00D0770F"/>
    <w:rsid w:val="00D125CA"/>
    <w:rsid w:val="00D1389D"/>
    <w:rsid w:val="00D147E5"/>
    <w:rsid w:val="00D15DED"/>
    <w:rsid w:val="00D16EDC"/>
    <w:rsid w:val="00D17AE4"/>
    <w:rsid w:val="00D207FA"/>
    <w:rsid w:val="00D20DCD"/>
    <w:rsid w:val="00D216A6"/>
    <w:rsid w:val="00D231C1"/>
    <w:rsid w:val="00D23CB8"/>
    <w:rsid w:val="00D23DAB"/>
    <w:rsid w:val="00D25042"/>
    <w:rsid w:val="00D2548E"/>
    <w:rsid w:val="00D27145"/>
    <w:rsid w:val="00D27867"/>
    <w:rsid w:val="00D30183"/>
    <w:rsid w:val="00D31229"/>
    <w:rsid w:val="00D31A5D"/>
    <w:rsid w:val="00D31B51"/>
    <w:rsid w:val="00D32296"/>
    <w:rsid w:val="00D3279F"/>
    <w:rsid w:val="00D32E4D"/>
    <w:rsid w:val="00D32EA1"/>
    <w:rsid w:val="00D33263"/>
    <w:rsid w:val="00D336FF"/>
    <w:rsid w:val="00D33B06"/>
    <w:rsid w:val="00D34753"/>
    <w:rsid w:val="00D3573C"/>
    <w:rsid w:val="00D40B2D"/>
    <w:rsid w:val="00D418D8"/>
    <w:rsid w:val="00D41ACA"/>
    <w:rsid w:val="00D42A64"/>
    <w:rsid w:val="00D43839"/>
    <w:rsid w:val="00D44D33"/>
    <w:rsid w:val="00D450BD"/>
    <w:rsid w:val="00D47628"/>
    <w:rsid w:val="00D50FF0"/>
    <w:rsid w:val="00D515EC"/>
    <w:rsid w:val="00D51B56"/>
    <w:rsid w:val="00D5220F"/>
    <w:rsid w:val="00D5361D"/>
    <w:rsid w:val="00D53A20"/>
    <w:rsid w:val="00D5467D"/>
    <w:rsid w:val="00D54C51"/>
    <w:rsid w:val="00D5530F"/>
    <w:rsid w:val="00D555FE"/>
    <w:rsid w:val="00D55F0B"/>
    <w:rsid w:val="00D5754C"/>
    <w:rsid w:val="00D6262F"/>
    <w:rsid w:val="00D63512"/>
    <w:rsid w:val="00D63BAE"/>
    <w:rsid w:val="00D64439"/>
    <w:rsid w:val="00D6546D"/>
    <w:rsid w:val="00D65835"/>
    <w:rsid w:val="00D65EA2"/>
    <w:rsid w:val="00D65F00"/>
    <w:rsid w:val="00D67A64"/>
    <w:rsid w:val="00D703A8"/>
    <w:rsid w:val="00D70424"/>
    <w:rsid w:val="00D715B8"/>
    <w:rsid w:val="00D7186C"/>
    <w:rsid w:val="00D727EC"/>
    <w:rsid w:val="00D739D9"/>
    <w:rsid w:val="00D7520A"/>
    <w:rsid w:val="00D75911"/>
    <w:rsid w:val="00D75CD6"/>
    <w:rsid w:val="00D77D34"/>
    <w:rsid w:val="00D804BB"/>
    <w:rsid w:val="00D80D09"/>
    <w:rsid w:val="00D81FE4"/>
    <w:rsid w:val="00D82377"/>
    <w:rsid w:val="00D8379B"/>
    <w:rsid w:val="00D847B6"/>
    <w:rsid w:val="00D86D72"/>
    <w:rsid w:val="00D87808"/>
    <w:rsid w:val="00D90759"/>
    <w:rsid w:val="00D90C24"/>
    <w:rsid w:val="00D90F19"/>
    <w:rsid w:val="00D910DE"/>
    <w:rsid w:val="00D913A9"/>
    <w:rsid w:val="00D920E0"/>
    <w:rsid w:val="00D92F58"/>
    <w:rsid w:val="00D9457B"/>
    <w:rsid w:val="00D95814"/>
    <w:rsid w:val="00D96D25"/>
    <w:rsid w:val="00D97E08"/>
    <w:rsid w:val="00DA103B"/>
    <w:rsid w:val="00DA3989"/>
    <w:rsid w:val="00DA39BD"/>
    <w:rsid w:val="00DA40F9"/>
    <w:rsid w:val="00DA4117"/>
    <w:rsid w:val="00DA5718"/>
    <w:rsid w:val="00DA5A4D"/>
    <w:rsid w:val="00DA7BEC"/>
    <w:rsid w:val="00DA7CB4"/>
    <w:rsid w:val="00DA7E93"/>
    <w:rsid w:val="00DB0258"/>
    <w:rsid w:val="00DB0E73"/>
    <w:rsid w:val="00DB18DF"/>
    <w:rsid w:val="00DB3737"/>
    <w:rsid w:val="00DB3FA1"/>
    <w:rsid w:val="00DB40A1"/>
    <w:rsid w:val="00DB4BE0"/>
    <w:rsid w:val="00DB568E"/>
    <w:rsid w:val="00DB60AB"/>
    <w:rsid w:val="00DB63F7"/>
    <w:rsid w:val="00DC1346"/>
    <w:rsid w:val="00DC235F"/>
    <w:rsid w:val="00DC2EF5"/>
    <w:rsid w:val="00DC33A2"/>
    <w:rsid w:val="00DC365D"/>
    <w:rsid w:val="00DC4BCC"/>
    <w:rsid w:val="00DC6958"/>
    <w:rsid w:val="00DC7177"/>
    <w:rsid w:val="00DD03F4"/>
    <w:rsid w:val="00DD0A80"/>
    <w:rsid w:val="00DD1557"/>
    <w:rsid w:val="00DD296B"/>
    <w:rsid w:val="00DD3220"/>
    <w:rsid w:val="00DD3339"/>
    <w:rsid w:val="00DD353F"/>
    <w:rsid w:val="00DD5297"/>
    <w:rsid w:val="00DD6CA2"/>
    <w:rsid w:val="00DD7AE7"/>
    <w:rsid w:val="00DE0527"/>
    <w:rsid w:val="00DE0E5C"/>
    <w:rsid w:val="00DE1353"/>
    <w:rsid w:val="00DE15A7"/>
    <w:rsid w:val="00DE3617"/>
    <w:rsid w:val="00DE4B94"/>
    <w:rsid w:val="00DE4CCC"/>
    <w:rsid w:val="00DE4E25"/>
    <w:rsid w:val="00DE5D84"/>
    <w:rsid w:val="00DE5F02"/>
    <w:rsid w:val="00DE6937"/>
    <w:rsid w:val="00DE6D33"/>
    <w:rsid w:val="00DE7EC3"/>
    <w:rsid w:val="00DF073D"/>
    <w:rsid w:val="00DF0CB4"/>
    <w:rsid w:val="00DF18DF"/>
    <w:rsid w:val="00DF253C"/>
    <w:rsid w:val="00DF4720"/>
    <w:rsid w:val="00DF4EE0"/>
    <w:rsid w:val="00DF59B5"/>
    <w:rsid w:val="00DF5DC9"/>
    <w:rsid w:val="00DF650B"/>
    <w:rsid w:val="00DF7509"/>
    <w:rsid w:val="00E00C41"/>
    <w:rsid w:val="00E01ACB"/>
    <w:rsid w:val="00E02CA7"/>
    <w:rsid w:val="00E03D80"/>
    <w:rsid w:val="00E062E9"/>
    <w:rsid w:val="00E066AF"/>
    <w:rsid w:val="00E073DF"/>
    <w:rsid w:val="00E10F76"/>
    <w:rsid w:val="00E12196"/>
    <w:rsid w:val="00E12A96"/>
    <w:rsid w:val="00E13113"/>
    <w:rsid w:val="00E13317"/>
    <w:rsid w:val="00E15737"/>
    <w:rsid w:val="00E16909"/>
    <w:rsid w:val="00E17602"/>
    <w:rsid w:val="00E17BB4"/>
    <w:rsid w:val="00E20874"/>
    <w:rsid w:val="00E20901"/>
    <w:rsid w:val="00E21028"/>
    <w:rsid w:val="00E2119B"/>
    <w:rsid w:val="00E21B21"/>
    <w:rsid w:val="00E21E89"/>
    <w:rsid w:val="00E22417"/>
    <w:rsid w:val="00E231A1"/>
    <w:rsid w:val="00E239B4"/>
    <w:rsid w:val="00E243D6"/>
    <w:rsid w:val="00E24918"/>
    <w:rsid w:val="00E25067"/>
    <w:rsid w:val="00E2534F"/>
    <w:rsid w:val="00E256A1"/>
    <w:rsid w:val="00E26B0F"/>
    <w:rsid w:val="00E27D6C"/>
    <w:rsid w:val="00E305F0"/>
    <w:rsid w:val="00E312A5"/>
    <w:rsid w:val="00E31AD1"/>
    <w:rsid w:val="00E334AE"/>
    <w:rsid w:val="00E33768"/>
    <w:rsid w:val="00E3389A"/>
    <w:rsid w:val="00E35709"/>
    <w:rsid w:val="00E364AB"/>
    <w:rsid w:val="00E36839"/>
    <w:rsid w:val="00E36A1B"/>
    <w:rsid w:val="00E36A7B"/>
    <w:rsid w:val="00E40A88"/>
    <w:rsid w:val="00E41330"/>
    <w:rsid w:val="00E41AF1"/>
    <w:rsid w:val="00E42973"/>
    <w:rsid w:val="00E435E5"/>
    <w:rsid w:val="00E435F2"/>
    <w:rsid w:val="00E442D2"/>
    <w:rsid w:val="00E4512D"/>
    <w:rsid w:val="00E455FB"/>
    <w:rsid w:val="00E4628A"/>
    <w:rsid w:val="00E465A0"/>
    <w:rsid w:val="00E47062"/>
    <w:rsid w:val="00E4707D"/>
    <w:rsid w:val="00E476D2"/>
    <w:rsid w:val="00E4778C"/>
    <w:rsid w:val="00E51538"/>
    <w:rsid w:val="00E5259E"/>
    <w:rsid w:val="00E53172"/>
    <w:rsid w:val="00E531E6"/>
    <w:rsid w:val="00E53317"/>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36F5"/>
    <w:rsid w:val="00E84350"/>
    <w:rsid w:val="00E8477B"/>
    <w:rsid w:val="00E84DE0"/>
    <w:rsid w:val="00E8531D"/>
    <w:rsid w:val="00E855FF"/>
    <w:rsid w:val="00E8725E"/>
    <w:rsid w:val="00E914AB"/>
    <w:rsid w:val="00E9158F"/>
    <w:rsid w:val="00E93BAD"/>
    <w:rsid w:val="00E94CE3"/>
    <w:rsid w:val="00E96ADC"/>
    <w:rsid w:val="00EA273C"/>
    <w:rsid w:val="00EA2D07"/>
    <w:rsid w:val="00EA2D28"/>
    <w:rsid w:val="00EA34C2"/>
    <w:rsid w:val="00EA3D6C"/>
    <w:rsid w:val="00EA4321"/>
    <w:rsid w:val="00EA65B1"/>
    <w:rsid w:val="00EA6DE3"/>
    <w:rsid w:val="00EB0729"/>
    <w:rsid w:val="00EB0F6C"/>
    <w:rsid w:val="00EB2B8B"/>
    <w:rsid w:val="00EB2E3C"/>
    <w:rsid w:val="00EB42C6"/>
    <w:rsid w:val="00EB4B49"/>
    <w:rsid w:val="00EB5F5C"/>
    <w:rsid w:val="00EB6B7D"/>
    <w:rsid w:val="00EB7C03"/>
    <w:rsid w:val="00EC06D7"/>
    <w:rsid w:val="00EC06DF"/>
    <w:rsid w:val="00EC0B88"/>
    <w:rsid w:val="00EC1EAC"/>
    <w:rsid w:val="00EC1F2B"/>
    <w:rsid w:val="00EC32C6"/>
    <w:rsid w:val="00EC3D4A"/>
    <w:rsid w:val="00EC3EB6"/>
    <w:rsid w:val="00EC679A"/>
    <w:rsid w:val="00ED0DDF"/>
    <w:rsid w:val="00ED1701"/>
    <w:rsid w:val="00ED1F18"/>
    <w:rsid w:val="00ED2E71"/>
    <w:rsid w:val="00ED3935"/>
    <w:rsid w:val="00ED394E"/>
    <w:rsid w:val="00ED5372"/>
    <w:rsid w:val="00EE0B14"/>
    <w:rsid w:val="00EE3A88"/>
    <w:rsid w:val="00EE416C"/>
    <w:rsid w:val="00EE42F1"/>
    <w:rsid w:val="00EE5AC7"/>
    <w:rsid w:val="00EE622B"/>
    <w:rsid w:val="00EE6888"/>
    <w:rsid w:val="00EE75DB"/>
    <w:rsid w:val="00EE7D37"/>
    <w:rsid w:val="00EF03DC"/>
    <w:rsid w:val="00EF084C"/>
    <w:rsid w:val="00EF0BBA"/>
    <w:rsid w:val="00EF0C64"/>
    <w:rsid w:val="00EF10EA"/>
    <w:rsid w:val="00EF33A5"/>
    <w:rsid w:val="00EF55A3"/>
    <w:rsid w:val="00EF5C5C"/>
    <w:rsid w:val="00EF6181"/>
    <w:rsid w:val="00F008D1"/>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6E10"/>
    <w:rsid w:val="00F27D6D"/>
    <w:rsid w:val="00F311D7"/>
    <w:rsid w:val="00F31D8D"/>
    <w:rsid w:val="00F329DD"/>
    <w:rsid w:val="00F33465"/>
    <w:rsid w:val="00F335FA"/>
    <w:rsid w:val="00F33911"/>
    <w:rsid w:val="00F3633D"/>
    <w:rsid w:val="00F364D5"/>
    <w:rsid w:val="00F36B61"/>
    <w:rsid w:val="00F36F97"/>
    <w:rsid w:val="00F3744A"/>
    <w:rsid w:val="00F40145"/>
    <w:rsid w:val="00F40F41"/>
    <w:rsid w:val="00F40F7A"/>
    <w:rsid w:val="00F419A4"/>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3147"/>
    <w:rsid w:val="00F53547"/>
    <w:rsid w:val="00F53E58"/>
    <w:rsid w:val="00F545A7"/>
    <w:rsid w:val="00F55C61"/>
    <w:rsid w:val="00F560E8"/>
    <w:rsid w:val="00F57469"/>
    <w:rsid w:val="00F57914"/>
    <w:rsid w:val="00F6018F"/>
    <w:rsid w:val="00F61799"/>
    <w:rsid w:val="00F61AA6"/>
    <w:rsid w:val="00F6224F"/>
    <w:rsid w:val="00F63D65"/>
    <w:rsid w:val="00F65D04"/>
    <w:rsid w:val="00F671E0"/>
    <w:rsid w:val="00F673D7"/>
    <w:rsid w:val="00F674AF"/>
    <w:rsid w:val="00F70C71"/>
    <w:rsid w:val="00F70FDC"/>
    <w:rsid w:val="00F7116D"/>
    <w:rsid w:val="00F7149D"/>
    <w:rsid w:val="00F733B9"/>
    <w:rsid w:val="00F73882"/>
    <w:rsid w:val="00F7425B"/>
    <w:rsid w:val="00F74CF8"/>
    <w:rsid w:val="00F751C8"/>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548F"/>
    <w:rsid w:val="00F95915"/>
    <w:rsid w:val="00F95EEB"/>
    <w:rsid w:val="00F96B83"/>
    <w:rsid w:val="00F97DFB"/>
    <w:rsid w:val="00FA0C2E"/>
    <w:rsid w:val="00FA2575"/>
    <w:rsid w:val="00FA28E9"/>
    <w:rsid w:val="00FA2DE4"/>
    <w:rsid w:val="00FA473A"/>
    <w:rsid w:val="00FA4B39"/>
    <w:rsid w:val="00FA6A9D"/>
    <w:rsid w:val="00FA7076"/>
    <w:rsid w:val="00FA7164"/>
    <w:rsid w:val="00FB15DD"/>
    <w:rsid w:val="00FB179F"/>
    <w:rsid w:val="00FB1E01"/>
    <w:rsid w:val="00FB2658"/>
    <w:rsid w:val="00FB2F75"/>
    <w:rsid w:val="00FB4850"/>
    <w:rsid w:val="00FB528C"/>
    <w:rsid w:val="00FB53CD"/>
    <w:rsid w:val="00FB61E9"/>
    <w:rsid w:val="00FB7338"/>
    <w:rsid w:val="00FB7808"/>
    <w:rsid w:val="00FB7C64"/>
    <w:rsid w:val="00FB7F51"/>
    <w:rsid w:val="00FC1048"/>
    <w:rsid w:val="00FC141B"/>
    <w:rsid w:val="00FC1673"/>
    <w:rsid w:val="00FC18CC"/>
    <w:rsid w:val="00FC5480"/>
    <w:rsid w:val="00FC6417"/>
    <w:rsid w:val="00FC7354"/>
    <w:rsid w:val="00FC7A86"/>
    <w:rsid w:val="00FC7F74"/>
    <w:rsid w:val="00FD1D3F"/>
    <w:rsid w:val="00FD29C0"/>
    <w:rsid w:val="00FD29C1"/>
    <w:rsid w:val="00FD3799"/>
    <w:rsid w:val="00FD4754"/>
    <w:rsid w:val="00FD532C"/>
    <w:rsid w:val="00FD6390"/>
    <w:rsid w:val="00FE1AEA"/>
    <w:rsid w:val="00FE2650"/>
    <w:rsid w:val="00FE2AB9"/>
    <w:rsid w:val="00FE3061"/>
    <w:rsid w:val="00FE3116"/>
    <w:rsid w:val="00FE33A4"/>
    <w:rsid w:val="00FE5567"/>
    <w:rsid w:val="00FE777D"/>
    <w:rsid w:val="00FE7A59"/>
    <w:rsid w:val="00FF17E7"/>
    <w:rsid w:val="00FF196A"/>
    <w:rsid w:val="00FF22D5"/>
    <w:rsid w:val="00FF299F"/>
    <w:rsid w:val="00FF35E2"/>
    <w:rsid w:val="00FF39BD"/>
    <w:rsid w:val="00FF4A47"/>
    <w:rsid w:val="00FF4E39"/>
    <w:rsid w:val="00FF5297"/>
    <w:rsid w:val="00FF5341"/>
    <w:rsid w:val="00FF5E7E"/>
    <w:rsid w:val="00FF5E88"/>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styleId="Titel">
    <w:name w:val="Title"/>
    <w:basedOn w:val="Standard"/>
    <w:next w:val="Standard"/>
    <w:link w:val="TitelZchn"/>
    <w:uiPriority w:val="10"/>
    <w:qFormat/>
    <w:rsid w:val="002877C6"/>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2877C6"/>
    <w:rPr>
      <w:rFonts w:asciiTheme="majorHAnsi" w:eastAsiaTheme="majorEastAsia" w:hAnsiTheme="majorHAnsi" w:cstheme="majorBidi"/>
      <w:spacing w:val="-10"/>
      <w:kern w:val="28"/>
      <w:sz w:val="56"/>
      <w:szCs w:val="56"/>
      <w:lang w:val="en-US" w:eastAsia="en-US"/>
    </w:rPr>
  </w:style>
  <w:style w:type="paragraph" w:styleId="Listenabsatz">
    <w:name w:val="List Paragraph"/>
    <w:basedOn w:val="Standard"/>
    <w:uiPriority w:val="34"/>
    <w:qFormat/>
    <w:rsid w:val="002877C6"/>
    <w:pPr>
      <w:overflowPunct/>
      <w:autoSpaceDE/>
      <w:autoSpaceDN/>
      <w:adjustRightInd/>
      <w:spacing w:after="160" w:line="259" w:lineRule="auto"/>
      <w:ind w:left="720"/>
      <w:contextualSpacing/>
      <w:textAlignment w:val="auto"/>
    </w:pPr>
    <w:rPr>
      <w:rFonts w:asciiTheme="minorHAnsi" w:eastAsiaTheme="minorHAnsi"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96143083">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67027562">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533885135">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 w:id="219291327">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sChild>
    </w:div>
    <w:div w:id="458645500">
      <w:bodyDiv w:val="1"/>
      <w:marLeft w:val="0"/>
      <w:marRight w:val="0"/>
      <w:marTop w:val="0"/>
      <w:marBottom w:val="0"/>
      <w:divBdr>
        <w:top w:val="none" w:sz="0" w:space="0" w:color="auto"/>
        <w:left w:val="none" w:sz="0" w:space="0" w:color="auto"/>
        <w:bottom w:val="none" w:sz="0" w:space="0" w:color="auto"/>
        <w:right w:val="none" w:sz="0" w:space="0" w:color="auto"/>
      </w:divBdr>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31641737">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974720661">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205155">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02826276">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83966459">
      <w:bodyDiv w:val="1"/>
      <w:marLeft w:val="0"/>
      <w:marRight w:val="0"/>
      <w:marTop w:val="0"/>
      <w:marBottom w:val="0"/>
      <w:divBdr>
        <w:top w:val="none" w:sz="0" w:space="0" w:color="auto"/>
        <w:left w:val="none" w:sz="0" w:space="0" w:color="auto"/>
        <w:bottom w:val="none" w:sz="0" w:space="0" w:color="auto"/>
        <w:right w:val="none" w:sz="0" w:space="0" w:color="auto"/>
      </w:divBdr>
    </w:div>
    <w:div w:id="1685132607">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50930754">
      <w:bodyDiv w:val="1"/>
      <w:marLeft w:val="0"/>
      <w:marRight w:val="0"/>
      <w:marTop w:val="0"/>
      <w:marBottom w:val="0"/>
      <w:divBdr>
        <w:top w:val="none" w:sz="0" w:space="0" w:color="auto"/>
        <w:left w:val="none" w:sz="0" w:space="0" w:color="auto"/>
        <w:bottom w:val="none" w:sz="0" w:space="0" w:color="auto"/>
        <w:right w:val="none" w:sz="0" w:space="0" w:color="auto"/>
      </w:divBdr>
    </w:div>
    <w:div w:id="18416531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48031">
      <w:bodyDiv w:val="1"/>
      <w:marLeft w:val="0"/>
      <w:marRight w:val="0"/>
      <w:marTop w:val="0"/>
      <w:marBottom w:val="0"/>
      <w:divBdr>
        <w:top w:val="none" w:sz="0" w:space="0" w:color="auto"/>
        <w:left w:val="none" w:sz="0" w:space="0" w:color="auto"/>
        <w:bottom w:val="none" w:sz="0" w:space="0" w:color="auto"/>
        <w:right w:val="none" w:sz="0" w:space="0" w:color="auto"/>
      </w:divBdr>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5184659">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2038190992">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428817071">
          <w:marLeft w:val="0"/>
          <w:marRight w:val="0"/>
          <w:marTop w:val="0"/>
          <w:marBottom w:val="0"/>
          <w:divBdr>
            <w:top w:val="none" w:sz="0" w:space="0" w:color="auto"/>
            <w:left w:val="none" w:sz="0" w:space="0" w:color="auto"/>
            <w:bottom w:val="none" w:sz="0" w:space="0" w:color="auto"/>
            <w:right w:val="none" w:sz="0" w:space="0" w:color="auto"/>
          </w:divBdr>
        </w:div>
      </w:divsChild>
    </w:div>
    <w:div w:id="2023163977">
      <w:bodyDiv w:val="1"/>
      <w:marLeft w:val="0"/>
      <w:marRight w:val="0"/>
      <w:marTop w:val="0"/>
      <w:marBottom w:val="0"/>
      <w:divBdr>
        <w:top w:val="none" w:sz="0" w:space="0" w:color="auto"/>
        <w:left w:val="none" w:sz="0" w:space="0" w:color="auto"/>
        <w:bottom w:val="none" w:sz="0" w:space="0" w:color="auto"/>
        <w:right w:val="none" w:sz="0" w:space="0" w:color="auto"/>
      </w:divBdr>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illenbran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6241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7209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32</cp:revision>
  <cp:lastPrinted>2025-09-30T10:50:00Z</cp:lastPrinted>
  <dcterms:created xsi:type="dcterms:W3CDTF">2025-08-28T13:03:00Z</dcterms:created>
  <dcterms:modified xsi:type="dcterms:W3CDTF">2025-10-01T06:26:00Z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