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64455"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703D9D" w:rsidRDefault="00B34B38" w:rsidP="0023603B">
            <w:pPr>
              <w:spacing w:line="200" w:lineRule="exact"/>
              <w:rPr>
                <w:b/>
                <w:bCs/>
                <w:sz w:val="14"/>
              </w:rPr>
            </w:pPr>
            <w:bookmarkStart w:id="0" w:name="CompanyName"/>
            <w:bookmarkStart w:id="1" w:name="AddressLine"/>
            <w:bookmarkEnd w:id="0"/>
            <w:bookmarkEnd w:id="1"/>
            <w:r>
              <w:rPr>
                <w:b/>
                <w:sz w:val="14"/>
              </w:rPr>
              <w:t>Contact</w:t>
            </w:r>
          </w:p>
          <w:p w14:paraId="1F3550E9" w14:textId="4B365C9C" w:rsidR="0023603B" w:rsidRPr="00703D9D" w:rsidRDefault="00E35BBE" w:rsidP="0023603B">
            <w:pPr>
              <w:spacing w:line="200" w:lineRule="exact"/>
              <w:rPr>
                <w:sz w:val="14"/>
              </w:rPr>
            </w:pPr>
            <w:r>
              <w:rPr>
                <w:sz w:val="14"/>
              </w:rPr>
              <w:t>Kathy Burlew</w:t>
            </w:r>
          </w:p>
          <w:p w14:paraId="5B6DAC05" w14:textId="77777777" w:rsidR="0023603B" w:rsidRPr="00703D9D" w:rsidRDefault="0023603B" w:rsidP="0023603B">
            <w:pPr>
              <w:spacing w:line="200" w:lineRule="exact"/>
              <w:rPr>
                <w:sz w:val="14"/>
              </w:rPr>
            </w:pPr>
            <w:r>
              <w:rPr>
                <w:sz w:val="14"/>
              </w:rPr>
              <w:t>Marketing Communications</w:t>
            </w:r>
          </w:p>
          <w:p w14:paraId="196D308F" w14:textId="0BE96CA0" w:rsidR="0023603B" w:rsidRPr="00703D9D" w:rsidRDefault="00237CB8" w:rsidP="0023603B">
            <w:pPr>
              <w:spacing w:line="200" w:lineRule="exact"/>
              <w:rPr>
                <w:sz w:val="14"/>
              </w:rPr>
            </w:pPr>
            <w:r>
              <w:rPr>
                <w:sz w:val="14"/>
              </w:rPr>
              <w:t>Coperion K-Tron Salina, Inc.</w:t>
            </w:r>
          </w:p>
          <w:p w14:paraId="0CEC9147" w14:textId="14F8E7F5" w:rsidR="0023603B" w:rsidRPr="004077BF" w:rsidRDefault="00237CB8" w:rsidP="0023603B">
            <w:pPr>
              <w:spacing w:line="200" w:lineRule="exact"/>
              <w:rPr>
                <w:sz w:val="14"/>
              </w:rPr>
            </w:pPr>
            <w:r w:rsidRPr="004077BF">
              <w:rPr>
                <w:sz w:val="14"/>
              </w:rPr>
              <w:t>606 N. Front Street</w:t>
            </w:r>
          </w:p>
          <w:p w14:paraId="6A8E1487" w14:textId="2BE74D77" w:rsidR="0023603B" w:rsidRPr="004077BF" w:rsidRDefault="00237CB8" w:rsidP="0023603B">
            <w:pPr>
              <w:spacing w:line="200" w:lineRule="exact"/>
              <w:rPr>
                <w:sz w:val="14"/>
              </w:rPr>
            </w:pPr>
            <w:r w:rsidRPr="004077BF">
              <w:rPr>
                <w:sz w:val="14"/>
              </w:rPr>
              <w:t>Salina, KS, 67401</w:t>
            </w:r>
          </w:p>
          <w:p w14:paraId="67B660AC" w14:textId="77777777" w:rsidR="0023603B" w:rsidRPr="004077BF" w:rsidRDefault="0023603B" w:rsidP="0023603B">
            <w:pPr>
              <w:spacing w:line="200" w:lineRule="exact"/>
              <w:rPr>
                <w:sz w:val="14"/>
              </w:rPr>
            </w:pPr>
          </w:p>
          <w:p w14:paraId="5AA79A52" w14:textId="3497ED60" w:rsidR="0023603B" w:rsidRPr="004077BF" w:rsidRDefault="0023603B" w:rsidP="0023603B">
            <w:pPr>
              <w:spacing w:line="200" w:lineRule="exact"/>
              <w:rPr>
                <w:sz w:val="14"/>
              </w:rPr>
            </w:pPr>
            <w:r w:rsidRPr="004077BF">
              <w:rPr>
                <w:sz w:val="14"/>
              </w:rPr>
              <w:t>Telephone +</w:t>
            </w:r>
            <w:r w:rsidR="00237CB8" w:rsidRPr="004077BF">
              <w:rPr>
                <w:sz w:val="14"/>
              </w:rPr>
              <w:t>1 785-</w:t>
            </w:r>
            <w:r w:rsidR="00E35BBE">
              <w:rPr>
                <w:sz w:val="14"/>
              </w:rPr>
              <w:t>577-3777</w:t>
            </w:r>
          </w:p>
          <w:p w14:paraId="6AD834F2" w14:textId="1EA4B4F5" w:rsidR="0023603B" w:rsidRPr="004077BF" w:rsidRDefault="00E35BBE" w:rsidP="0023603B">
            <w:pPr>
              <w:spacing w:line="200" w:lineRule="exact"/>
              <w:rPr>
                <w:sz w:val="14"/>
              </w:rPr>
            </w:pPr>
            <w:r>
              <w:rPr>
                <w:sz w:val="14"/>
              </w:rPr>
              <w:t>kathy.burlew</w:t>
            </w:r>
            <w:r w:rsidR="0023603B" w:rsidRPr="004077BF">
              <w:rPr>
                <w:sz w:val="14"/>
              </w:rPr>
              <w:t>@coperion.com</w:t>
            </w:r>
          </w:p>
          <w:p w14:paraId="03741D1B" w14:textId="77777777" w:rsidR="0071687C" w:rsidRPr="0023603B" w:rsidRDefault="0023603B" w:rsidP="0023603B">
            <w:pPr>
              <w:spacing w:line="200" w:lineRule="exact"/>
              <w:rPr>
                <w:noProof/>
                <w:sz w:val="15"/>
                <w:szCs w:val="15"/>
              </w:rPr>
            </w:pPr>
            <w:r>
              <w:rPr>
                <w:sz w:val="14"/>
              </w:rPr>
              <w:t>www.coperion.com</w:t>
            </w:r>
          </w:p>
        </w:tc>
      </w:tr>
      <w:tr w:rsidR="00A3082A" w:rsidRPr="00464455" w14:paraId="42B17606" w14:textId="77777777" w:rsidTr="001C4857">
        <w:trPr>
          <w:cantSplit/>
          <w:trHeight w:val="154"/>
        </w:trPr>
        <w:tc>
          <w:tcPr>
            <w:tcW w:w="7140" w:type="dxa"/>
          </w:tcPr>
          <w:p w14:paraId="7F99647F" w14:textId="77777777" w:rsidR="0071687C" w:rsidRPr="00F8536C" w:rsidRDefault="0071687C" w:rsidP="001C4857">
            <w:pPr>
              <w:spacing w:line="190" w:lineRule="exact"/>
              <w:rPr>
                <w:noProof/>
                <w:sz w:val="15"/>
                <w:szCs w:val="15"/>
              </w:rPr>
            </w:pPr>
          </w:p>
        </w:tc>
        <w:tc>
          <w:tcPr>
            <w:tcW w:w="2993" w:type="dxa"/>
            <w:vMerge/>
          </w:tcPr>
          <w:p w14:paraId="3AB16661" w14:textId="77777777" w:rsidR="0071687C" w:rsidRPr="00E305F0" w:rsidRDefault="0071687C" w:rsidP="001C4857">
            <w:pPr>
              <w:pStyle w:val="Kopfzeile"/>
              <w:spacing w:line="200" w:lineRule="exact"/>
              <w:ind w:left="-108"/>
              <w:rPr>
                <w:sz w:val="14"/>
                <w:szCs w:val="14"/>
              </w:rPr>
            </w:pPr>
            <w:bookmarkStart w:id="2" w:name="AddressLineStreet"/>
            <w:bookmarkEnd w:id="2"/>
          </w:p>
        </w:tc>
      </w:tr>
      <w:tr w:rsidR="00A3082A" w:rsidRPr="00464455" w14:paraId="04A19459" w14:textId="77777777" w:rsidTr="001C4857">
        <w:trPr>
          <w:cantSplit/>
          <w:trHeight w:val="263"/>
        </w:trPr>
        <w:tc>
          <w:tcPr>
            <w:tcW w:w="7140" w:type="dxa"/>
          </w:tcPr>
          <w:p w14:paraId="2D099567" w14:textId="77777777" w:rsidR="0071687C" w:rsidRPr="004B08DB" w:rsidRDefault="0071687C" w:rsidP="001C4857">
            <w:bookmarkStart w:id="3" w:name="Adresse"/>
            <w:bookmarkEnd w:id="3"/>
          </w:p>
          <w:p w14:paraId="63B5665C" w14:textId="77777777" w:rsidR="00DA4117" w:rsidRPr="00F8536C" w:rsidRDefault="00DA4117" w:rsidP="001C4857">
            <w:pPr>
              <w:rPr>
                <w:noProof/>
                <w:szCs w:val="22"/>
              </w:rPr>
            </w:pPr>
          </w:p>
          <w:p w14:paraId="4124BE60" w14:textId="77777777" w:rsidR="00DA4117" w:rsidRPr="00F8536C" w:rsidRDefault="00DA4117" w:rsidP="004B08DB">
            <w:pPr>
              <w:rPr>
                <w:noProof/>
                <w:szCs w:val="22"/>
              </w:rPr>
            </w:pPr>
          </w:p>
        </w:tc>
        <w:tc>
          <w:tcPr>
            <w:tcW w:w="2993" w:type="dxa"/>
            <w:vMerge/>
          </w:tcPr>
          <w:p w14:paraId="39A83261" w14:textId="77777777" w:rsidR="0071687C" w:rsidRPr="0005484E" w:rsidRDefault="0071687C" w:rsidP="001C4857">
            <w:pPr>
              <w:pStyle w:val="Kopfzeile"/>
              <w:spacing w:line="200" w:lineRule="exact"/>
              <w:ind w:left="-108"/>
              <w:rPr>
                <w:sz w:val="14"/>
                <w:szCs w:val="14"/>
              </w:rPr>
            </w:pPr>
            <w:bookmarkStart w:id="4" w:name="AddressLineCity"/>
            <w:bookmarkEnd w:id="4"/>
          </w:p>
        </w:tc>
      </w:tr>
      <w:tr w:rsidR="00A3082A" w:rsidRPr="00852B7D" w14:paraId="776D22D1" w14:textId="77777777" w:rsidTr="001C4857">
        <w:trPr>
          <w:cantSplit/>
          <w:trHeight w:val="263"/>
        </w:trPr>
        <w:tc>
          <w:tcPr>
            <w:tcW w:w="7140" w:type="dxa"/>
            <w:vAlign w:val="bottom"/>
          </w:tcPr>
          <w:p w14:paraId="45C4DD65" w14:textId="5F29C91D" w:rsidR="00A3082A" w:rsidRPr="00852B7D" w:rsidRDefault="00A3082A" w:rsidP="001C4857">
            <w:pPr>
              <w:rPr>
                <w:noProof/>
              </w:rPr>
            </w:pPr>
            <w:bookmarkStart w:id="5" w:name="LocationDate"/>
            <w:bookmarkEnd w:id="5"/>
          </w:p>
          <w:p w14:paraId="2C6E34F9" w14:textId="77777777" w:rsidR="00A3082A" w:rsidRPr="00E442D2" w:rsidRDefault="00A3082A" w:rsidP="001C4857">
            <w:pPr>
              <w:rPr>
                <w:noProof/>
              </w:rPr>
            </w:pPr>
          </w:p>
        </w:tc>
        <w:tc>
          <w:tcPr>
            <w:tcW w:w="2993" w:type="dxa"/>
            <w:vMerge/>
          </w:tcPr>
          <w:p w14:paraId="1AF300A9" w14:textId="77777777" w:rsidR="0071687C" w:rsidRPr="00E442D2" w:rsidRDefault="0071687C" w:rsidP="001C4857">
            <w:pPr>
              <w:pStyle w:val="Kopfzeile"/>
              <w:spacing w:line="200" w:lineRule="exact"/>
              <w:ind w:left="-108"/>
              <w:rPr>
                <w:sz w:val="14"/>
                <w:szCs w:val="14"/>
              </w:rPr>
            </w:pPr>
          </w:p>
        </w:tc>
      </w:tr>
    </w:tbl>
    <w:p w14:paraId="39F35CEF" w14:textId="77777777" w:rsidR="00961E47" w:rsidRDefault="00F01D68" w:rsidP="00B34B38">
      <w:pPr>
        <w:pStyle w:val="Pressemitteilung"/>
      </w:pPr>
      <w:r>
        <w:br/>
      </w:r>
    </w:p>
    <w:p w14:paraId="407ADE42" w14:textId="32246996" w:rsidR="00B34B38" w:rsidRPr="00B34B38" w:rsidRDefault="00B34B38" w:rsidP="00B34B38">
      <w:pPr>
        <w:pStyle w:val="Pressemitteilung"/>
      </w:pPr>
      <w:r>
        <w:t>Press Release</w:t>
      </w:r>
      <w:r w:rsidR="00A33C7E">
        <w:t xml:space="preserve"> </w:t>
      </w:r>
    </w:p>
    <w:p w14:paraId="44AD5175" w14:textId="77777777" w:rsidR="00B34B38" w:rsidRPr="0032516A" w:rsidRDefault="00B34B38" w:rsidP="00B34B38"/>
    <w:p w14:paraId="1A8E71FD" w14:textId="63112FA7" w:rsidR="0067557F" w:rsidRDefault="00F7442D" w:rsidP="41EDBAF8">
      <w:pPr>
        <w:pStyle w:val="text"/>
        <w:suppressAutoHyphens/>
        <w:spacing w:before="240"/>
        <w:rPr>
          <w:b/>
          <w:bCs/>
        </w:rPr>
      </w:pPr>
      <w:r w:rsidRPr="5404D721">
        <w:rPr>
          <w:b/>
          <w:bCs/>
        </w:rPr>
        <w:t xml:space="preserve">Coperion </w:t>
      </w:r>
      <w:r w:rsidR="00077196" w:rsidRPr="5404D721">
        <w:rPr>
          <w:b/>
          <w:bCs/>
        </w:rPr>
        <w:t>at</w:t>
      </w:r>
      <w:r w:rsidR="004F06FF" w:rsidRPr="5404D721">
        <w:rPr>
          <w:b/>
          <w:bCs/>
        </w:rPr>
        <w:t xml:space="preserve"> Battery Show</w:t>
      </w:r>
      <w:r w:rsidR="00077196" w:rsidRPr="5404D721">
        <w:rPr>
          <w:b/>
          <w:bCs/>
        </w:rPr>
        <w:t xml:space="preserve"> </w:t>
      </w:r>
      <w:r w:rsidR="5D58050E" w:rsidRPr="5404D721">
        <w:rPr>
          <w:b/>
          <w:bCs/>
        </w:rPr>
        <w:t>N</w:t>
      </w:r>
      <w:r w:rsidR="148B1616" w:rsidRPr="5404D721">
        <w:rPr>
          <w:b/>
          <w:bCs/>
        </w:rPr>
        <w:t>orth America</w:t>
      </w:r>
    </w:p>
    <w:p w14:paraId="3F0D7683" w14:textId="27CA0BFB" w:rsidR="00F7442D" w:rsidRPr="0067557F" w:rsidRDefault="0067557F" w:rsidP="0067557F">
      <w:pPr>
        <w:pStyle w:val="text"/>
        <w:suppressAutoHyphens/>
        <w:spacing w:line="240" w:lineRule="auto"/>
        <w:rPr>
          <w:b/>
          <w:bCs/>
          <w:sz w:val="28"/>
          <w:szCs w:val="28"/>
        </w:rPr>
      </w:pPr>
      <w:r w:rsidRPr="0067557F">
        <w:rPr>
          <w:b/>
          <w:bCs/>
          <w:sz w:val="28"/>
          <w:szCs w:val="28"/>
        </w:rPr>
        <w:t>Shaping Tomorrow's Energy: Cutting-Edge Technologies Enhancing Battery Manufacturing Efficiency</w:t>
      </w:r>
      <w:r w:rsidR="00F7442D" w:rsidRPr="0067557F">
        <w:rPr>
          <w:b/>
          <w:bCs/>
          <w:sz w:val="28"/>
          <w:szCs w:val="28"/>
        </w:rPr>
        <w:br/>
      </w:r>
    </w:p>
    <w:p w14:paraId="6821AD63" w14:textId="13279858" w:rsidR="00446227" w:rsidRDefault="00FC55A4" w:rsidP="00D12B98">
      <w:pPr>
        <w:spacing w:line="360" w:lineRule="auto"/>
      </w:pPr>
      <w:r w:rsidRPr="6673775A">
        <w:rPr>
          <w:i/>
          <w:iCs/>
        </w:rPr>
        <w:t>Sewell, NJ</w:t>
      </w:r>
      <w:r w:rsidR="00731830" w:rsidRPr="6673775A">
        <w:rPr>
          <w:i/>
          <w:iCs/>
        </w:rPr>
        <w:t>,</w:t>
      </w:r>
      <w:r w:rsidRPr="6673775A">
        <w:rPr>
          <w:i/>
          <w:iCs/>
        </w:rPr>
        <w:t xml:space="preserve"> USA,</w:t>
      </w:r>
      <w:r w:rsidR="00731830" w:rsidRPr="6673775A">
        <w:rPr>
          <w:i/>
          <w:iCs/>
        </w:rPr>
        <w:t xml:space="preserve"> </w:t>
      </w:r>
      <w:r w:rsidR="00CD1CE7">
        <w:rPr>
          <w:i/>
          <w:iCs/>
        </w:rPr>
        <w:t>September</w:t>
      </w:r>
      <w:r w:rsidR="00152357" w:rsidRPr="6673775A">
        <w:rPr>
          <w:i/>
          <w:iCs/>
        </w:rPr>
        <w:t xml:space="preserve"> </w:t>
      </w:r>
      <w:r w:rsidR="00731830" w:rsidRPr="6673775A">
        <w:rPr>
          <w:i/>
          <w:iCs/>
        </w:rPr>
        <w:t>2025</w:t>
      </w:r>
      <w:r w:rsidR="00731830">
        <w:t xml:space="preserve"> </w:t>
      </w:r>
      <w:bookmarkStart w:id="6" w:name="_Hlk41975166"/>
      <w:r w:rsidR="00731830">
        <w:t>–</w:t>
      </w:r>
      <w:bookmarkEnd w:id="6"/>
      <w:r>
        <w:t xml:space="preserve"> </w:t>
      </w:r>
      <w:r w:rsidR="00446227">
        <w:t xml:space="preserve">At this year’s Battery Show North America, taking place in Detroit, Michigan, October 7-9, 2025, </w:t>
      </w:r>
      <w:r w:rsidR="00D97203" w:rsidRPr="00D97203">
        <w:t>Coperion will highlight its latest innovation</w:t>
      </w:r>
      <w:r w:rsidR="00FB73E6">
        <w:t xml:space="preserve"> </w:t>
      </w:r>
      <w:r w:rsidR="00446227" w:rsidRPr="00446227">
        <w:t xml:space="preserve">- the Loss-in-Weight Roller Feeder, a precise gravimetric solution for dry electrode coating in battery manufacturing. This advanced feeder is designed to ensure uniform application, enhance process stability, and improve overall efficiency, marking a significant breakthrough in scalable, solvent-free electrode production. </w:t>
      </w:r>
      <w:r w:rsidR="005A22C2" w:rsidRPr="190006B1">
        <w:rPr>
          <w:rFonts w:cs="Arial"/>
          <w:color w:val="000000"/>
          <w:shd w:val="clear" w:color="auto" w:fill="FFFFFF"/>
        </w:rPr>
        <w:t xml:space="preserve">Attendees will have the opportunity to engage with Coperion experts and learn about the company’s latest plans </w:t>
      </w:r>
      <w:r w:rsidR="00446227" w:rsidRPr="00446227">
        <w:t xml:space="preserve">how this technology can revolutionize their processes at Booth 5107. </w:t>
      </w:r>
      <w:r w:rsidR="00064C3B">
        <w:t xml:space="preserve">Additional </w:t>
      </w:r>
      <w:r w:rsidR="00CE0106">
        <w:t xml:space="preserve">focal points </w:t>
      </w:r>
      <w:r w:rsidR="00CD5978">
        <w:t xml:space="preserve">will be </w:t>
      </w:r>
      <w:r w:rsidR="00446227" w:rsidRPr="00446227">
        <w:t>continuous extrusion capabilities that offer greater material efficiency and more cost-effective battery cell production.</w:t>
      </w:r>
    </w:p>
    <w:p w14:paraId="71BA2C59" w14:textId="77777777" w:rsidR="00117BCD" w:rsidRDefault="00117BCD" w:rsidP="00D12B98">
      <w:pPr>
        <w:spacing w:line="360" w:lineRule="auto"/>
      </w:pPr>
    </w:p>
    <w:p w14:paraId="64E3C419" w14:textId="71EFD09D" w:rsidR="00AA04E7" w:rsidRDefault="00117BCD" w:rsidP="007A1D00">
      <w:pPr>
        <w:spacing w:line="360" w:lineRule="auto"/>
      </w:pPr>
      <w:r w:rsidRPr="00117BCD">
        <w:rPr>
          <w:b/>
          <w:bCs/>
          <w:szCs w:val="22"/>
        </w:rPr>
        <w:t>Unique New Technology for Precise Active Coating Material Delivery</w:t>
      </w:r>
    </w:p>
    <w:p w14:paraId="3020B621" w14:textId="78CB66CD" w:rsidR="002453DF" w:rsidRDefault="003A1F74" w:rsidP="00B567FB">
      <w:pPr>
        <w:spacing w:line="360" w:lineRule="auto"/>
        <w:rPr>
          <w:rFonts w:eastAsia="Aptos" w:cs="Arial"/>
          <w:color w:val="000000" w:themeColor="text1"/>
        </w:rPr>
      </w:pPr>
      <w:r>
        <w:t>T</w:t>
      </w:r>
      <w:r w:rsidR="007A1D00">
        <w:t xml:space="preserve">he </w:t>
      </w:r>
      <w:r w:rsidR="08B0705B">
        <w:t>new</w:t>
      </w:r>
      <w:r w:rsidR="007A1D00">
        <w:t xml:space="preserve"> Coperion K-Tron Loss-in-Weight Roller Feeder</w:t>
      </w:r>
      <w:r w:rsidR="00B765D4">
        <w:t xml:space="preserve"> is </w:t>
      </w:r>
      <w:r w:rsidR="007A1D00" w:rsidRPr="710A2860">
        <w:rPr>
          <w:rFonts w:cs="Arial"/>
        </w:rPr>
        <w:t xml:space="preserve">a state-of-the-art solution designed </w:t>
      </w:r>
      <w:r w:rsidR="007A1D00" w:rsidRPr="710A2860">
        <w:rPr>
          <w:rFonts w:eastAsia="Aptos" w:cs="Arial"/>
          <w:color w:val="000000" w:themeColor="text1"/>
        </w:rPr>
        <w:t xml:space="preserve">for continuous feeding of dry electrode coating powder blends directly into the </w:t>
      </w:r>
      <w:proofErr w:type="spellStart"/>
      <w:r w:rsidR="00E42196" w:rsidRPr="710A2860">
        <w:rPr>
          <w:rFonts w:eastAsia="Aptos" w:cs="Arial"/>
          <w:color w:val="000000" w:themeColor="text1"/>
        </w:rPr>
        <w:t>calend</w:t>
      </w:r>
      <w:r w:rsidR="00F555EF" w:rsidRPr="710A2860">
        <w:rPr>
          <w:rFonts w:eastAsia="Aptos" w:cs="Arial"/>
          <w:color w:val="000000" w:themeColor="text1"/>
        </w:rPr>
        <w:t>er</w:t>
      </w:r>
      <w:proofErr w:type="spellEnd"/>
      <w:r w:rsidR="007A1D00" w:rsidRPr="710A2860">
        <w:rPr>
          <w:rFonts w:eastAsia="Aptos" w:cs="Arial"/>
          <w:color w:val="000000" w:themeColor="text1"/>
        </w:rPr>
        <w:t xml:space="preserve"> gap</w:t>
      </w:r>
      <w:r w:rsidR="0CD4C06E" w:rsidRPr="710A2860">
        <w:rPr>
          <w:rFonts w:eastAsia="Aptos" w:cs="Arial"/>
          <w:color w:val="000000" w:themeColor="text1"/>
        </w:rPr>
        <w:t xml:space="preserve"> in dry coating processes</w:t>
      </w:r>
      <w:r w:rsidR="007A1D00" w:rsidRPr="710A2860">
        <w:rPr>
          <w:rFonts w:eastAsia="Aptos" w:cs="Arial"/>
          <w:color w:val="000000" w:themeColor="text1"/>
        </w:rPr>
        <w:t xml:space="preserve">. </w:t>
      </w:r>
      <w:r w:rsidR="00B765D4" w:rsidRPr="710A2860">
        <w:rPr>
          <w:rFonts w:eastAsia="Aptos" w:cs="Arial"/>
          <w:color w:val="000000" w:themeColor="text1"/>
        </w:rPr>
        <w:t xml:space="preserve">The </w:t>
      </w:r>
      <w:r w:rsidR="008F3CFC" w:rsidRPr="710A2860">
        <w:rPr>
          <w:rFonts w:eastAsia="Aptos" w:cs="Arial"/>
          <w:color w:val="000000" w:themeColor="text1"/>
        </w:rPr>
        <w:t>r</w:t>
      </w:r>
      <w:r w:rsidR="00B765D4" w:rsidRPr="710A2860">
        <w:rPr>
          <w:rFonts w:eastAsia="Aptos" w:cs="Arial"/>
          <w:color w:val="000000" w:themeColor="text1"/>
        </w:rPr>
        <w:t xml:space="preserve">oller </w:t>
      </w:r>
      <w:r w:rsidR="2988567D" w:rsidRPr="710A2860">
        <w:rPr>
          <w:rFonts w:eastAsia="Aptos" w:cs="Arial"/>
          <w:color w:val="000000" w:themeColor="text1"/>
        </w:rPr>
        <w:t>f</w:t>
      </w:r>
      <w:r w:rsidR="00B765D4" w:rsidRPr="710A2860">
        <w:rPr>
          <w:rFonts w:eastAsia="Aptos" w:cs="Arial"/>
          <w:color w:val="000000" w:themeColor="text1"/>
        </w:rPr>
        <w:t xml:space="preserve">eeder is designed </w:t>
      </w:r>
      <w:r w:rsidR="003B4DD8" w:rsidRPr="710A2860">
        <w:rPr>
          <w:rFonts w:eastAsia="Aptos" w:cs="Arial"/>
          <w:color w:val="000000" w:themeColor="text1"/>
        </w:rPr>
        <w:t>primarily for laboratory and pilot-scale production</w:t>
      </w:r>
      <w:r w:rsidR="68806852" w:rsidRPr="710A2860">
        <w:rPr>
          <w:rFonts w:eastAsia="Aptos" w:cs="Arial"/>
          <w:color w:val="000000" w:themeColor="text1"/>
        </w:rPr>
        <w:t>.</w:t>
      </w:r>
      <w:r w:rsidR="003B4DD8" w:rsidRPr="710A2860">
        <w:rPr>
          <w:rFonts w:eastAsia="Aptos" w:cs="Arial"/>
          <w:color w:val="000000" w:themeColor="text1"/>
        </w:rPr>
        <w:t xml:space="preserve"> </w:t>
      </w:r>
      <w:r w:rsidR="0D9F8160" w:rsidRPr="710A2860">
        <w:rPr>
          <w:rFonts w:eastAsia="Aptos" w:cs="Arial"/>
          <w:color w:val="000000" w:themeColor="text1"/>
        </w:rPr>
        <w:t>T</w:t>
      </w:r>
      <w:r w:rsidR="003B4DD8" w:rsidRPr="710A2860">
        <w:rPr>
          <w:rFonts w:eastAsia="Aptos" w:cs="Arial"/>
          <w:color w:val="000000" w:themeColor="text1"/>
        </w:rPr>
        <w:t xml:space="preserve">he feeder is mounted on a robust platform scale utilizing high-accuracy SFT weighing technology. Its innovative dual roller design, housed within a compact enclosure, features a dynamic feeding gap that ensures gentle, consistent material handling while preventing bridging. This </w:t>
      </w:r>
      <w:r w:rsidR="3C284966" w:rsidRPr="710A2860">
        <w:rPr>
          <w:rFonts w:eastAsia="Aptos" w:cs="Arial"/>
          <w:color w:val="000000" w:themeColor="text1"/>
        </w:rPr>
        <w:t xml:space="preserve">ensures </w:t>
      </w:r>
      <w:r w:rsidR="003B4DD8" w:rsidRPr="710A2860">
        <w:rPr>
          <w:rFonts w:eastAsia="Aptos" w:cs="Arial"/>
          <w:color w:val="000000" w:themeColor="text1"/>
        </w:rPr>
        <w:t xml:space="preserve">uniform and repeatable </w:t>
      </w:r>
      <w:r w:rsidR="583FA7E4" w:rsidRPr="710A2860">
        <w:rPr>
          <w:rFonts w:eastAsia="Aptos" w:cs="Arial"/>
          <w:color w:val="000000" w:themeColor="text1"/>
        </w:rPr>
        <w:t>mass distribution</w:t>
      </w:r>
      <w:r w:rsidR="003B4DD8" w:rsidRPr="710A2860">
        <w:rPr>
          <w:rFonts w:eastAsia="Aptos" w:cs="Arial"/>
          <w:color w:val="000000" w:themeColor="text1"/>
        </w:rPr>
        <w:t xml:space="preserve"> across adjustable widths up to 400 mm. The system’s stability and precision are essential for optimizing electrode production and achieving high-quality, scalable results.</w:t>
      </w:r>
      <w:r w:rsidR="766115D1" w:rsidRPr="710A2860">
        <w:rPr>
          <w:rFonts w:eastAsia="Aptos" w:cs="Arial"/>
          <w:color w:val="000000" w:themeColor="text1"/>
        </w:rPr>
        <w:t xml:space="preserve"> </w:t>
      </w:r>
      <w:r w:rsidR="002453DF" w:rsidRPr="710A2860">
        <w:rPr>
          <w:rFonts w:eastAsia="Aptos" w:cs="Arial"/>
          <w:color w:val="000000" w:themeColor="text1"/>
        </w:rPr>
        <w:t xml:space="preserve">As part of an integrated manufacturing </w:t>
      </w:r>
      <w:r w:rsidR="002453DF" w:rsidRPr="710A2860">
        <w:rPr>
          <w:rFonts w:eastAsia="Aptos" w:cs="Arial"/>
          <w:color w:val="000000" w:themeColor="text1"/>
        </w:rPr>
        <w:lastRenderedPageBreak/>
        <w:t>solution, the loss-in-weight roller feeder enhances process automation, material utilization, and overall productivity in cutting-edge battery production lines.</w:t>
      </w:r>
    </w:p>
    <w:p w14:paraId="19FF1CAB" w14:textId="77777777" w:rsidR="00423620" w:rsidRPr="00B567FB" w:rsidRDefault="00423620" w:rsidP="00B567FB">
      <w:pPr>
        <w:spacing w:line="360" w:lineRule="auto"/>
        <w:rPr>
          <w:rFonts w:eastAsia="Aptos" w:cs="Arial"/>
          <w:color w:val="000000" w:themeColor="text1"/>
        </w:rPr>
      </w:pPr>
    </w:p>
    <w:p w14:paraId="0C941555" w14:textId="4B74E6AD" w:rsidR="005051CD" w:rsidRDefault="008230D0" w:rsidP="005051CD">
      <w:pPr>
        <w:pStyle w:val="text"/>
        <w:suppressAutoHyphens/>
        <w:spacing w:before="240"/>
      </w:pPr>
      <w:r w:rsidRPr="045D4F68">
        <w:rPr>
          <w:rFonts w:cs="Arial"/>
          <w:b/>
          <w:bCs/>
        </w:rPr>
        <w:t xml:space="preserve">Unlocking Greater Efficiency through Continuous Dry Coating of Electrodes </w:t>
      </w:r>
    </w:p>
    <w:p w14:paraId="227C893D" w14:textId="783F771F" w:rsidR="005051CD" w:rsidRDefault="005051CD" w:rsidP="005051CD">
      <w:pPr>
        <w:pStyle w:val="text"/>
        <w:suppressAutoHyphens/>
        <w:spacing w:before="240"/>
      </w:pPr>
      <w:proofErr w:type="spellStart"/>
      <w:r>
        <w:t>Coperion’s</w:t>
      </w:r>
      <w:proofErr w:type="spellEnd"/>
      <w:r>
        <w:t xml:space="preserve"> ZSK extruder, </w:t>
      </w:r>
      <w:r w:rsidR="640202C3">
        <w:t>in combination with high accuracy Coperion K-Tron screw feeders</w:t>
      </w:r>
      <w:r>
        <w:t xml:space="preserve">, provides an ideal solution for </w:t>
      </w:r>
      <w:r w:rsidR="57D76D42">
        <w:t>continuous extrusion of battery masses</w:t>
      </w:r>
      <w:r w:rsidR="3655297F">
        <w:t xml:space="preserve"> in </w:t>
      </w:r>
      <w:r>
        <w:t>dry coating applications. Its design allows for the simultaneous fibrillation binders and homogenization of raw materials. The shorter residence time in the extruder, along with precise temperature control of individual barrel sections, offers additional advantages in process flexibility</w:t>
      </w:r>
      <w:r w:rsidR="7AA87A28">
        <w:t xml:space="preserve"> </w:t>
      </w:r>
      <w:r>
        <w:t>—</w:t>
      </w:r>
      <w:r w:rsidR="7171BAB4">
        <w:t xml:space="preserve"> </w:t>
      </w:r>
      <w:r>
        <w:t>allowing thermal energy management tailored to the specific needs of battery electrode production.</w:t>
      </w:r>
    </w:p>
    <w:p w14:paraId="6CC1B388" w14:textId="624AF413" w:rsidR="005051CD" w:rsidRDefault="005051CD" w:rsidP="005051CD">
      <w:pPr>
        <w:pStyle w:val="text"/>
        <w:suppressAutoHyphens/>
        <w:spacing w:before="240"/>
      </w:pPr>
      <w:r>
        <w:t>The ZSK twin screw extruder offers a highly efficient solution for continuous manufacturing of dry coated electrodes, significantly optimizing the process. Automated operation ensures consistent product flow while reducing space requirements and personnel needs. Thanks to its excellent dispersive and distributive mixing capabilities, the ZSK extruder produces highly homogeneous materials, resulting in better product quality even when incorporating difficult-to-mix ingredients.</w:t>
      </w:r>
    </w:p>
    <w:p w14:paraId="076F6A95" w14:textId="66023E80" w:rsidR="5F16F356" w:rsidRDefault="5F16F356" w:rsidP="24C4B62F">
      <w:pPr>
        <w:pStyle w:val="text"/>
        <w:spacing w:before="240"/>
      </w:pPr>
      <w:r>
        <w:t xml:space="preserve">Coperion K-Tron </w:t>
      </w:r>
      <w:r w:rsidR="2A01AA58">
        <w:t xml:space="preserve">twin screw </w:t>
      </w:r>
      <w:r>
        <w:t>feeders</w:t>
      </w:r>
      <w:r w:rsidR="33ABA10A">
        <w:t xml:space="preserve"> </w:t>
      </w:r>
      <w:r w:rsidR="33ABA10A" w:rsidRPr="24C4B62F">
        <w:rPr>
          <w:rFonts w:eastAsia="Arial" w:cs="Arial"/>
          <w:szCs w:val="22"/>
        </w:rPr>
        <w:t xml:space="preserve">are ideal for battery electrode manufacturing processes due to their high </w:t>
      </w:r>
      <w:r w:rsidR="593175FB" w:rsidRPr="24C4B62F">
        <w:rPr>
          <w:rFonts w:eastAsia="Arial" w:cs="Arial"/>
          <w:szCs w:val="22"/>
        </w:rPr>
        <w:t xml:space="preserve">accuracy </w:t>
      </w:r>
      <w:r w:rsidR="33ABA10A" w:rsidRPr="24C4B62F">
        <w:rPr>
          <w:rFonts w:eastAsia="Arial" w:cs="Arial"/>
          <w:szCs w:val="22"/>
        </w:rPr>
        <w:t>and consistent material flow</w:t>
      </w:r>
      <w:r w:rsidR="4814D169" w:rsidRPr="24C4B62F">
        <w:rPr>
          <w:rFonts w:eastAsia="Arial" w:cs="Arial"/>
          <w:szCs w:val="22"/>
        </w:rPr>
        <w:t xml:space="preserve"> into the extruder</w:t>
      </w:r>
      <w:r w:rsidR="33ABA10A" w:rsidRPr="24C4B62F">
        <w:rPr>
          <w:rFonts w:eastAsia="Arial" w:cs="Arial"/>
          <w:szCs w:val="22"/>
        </w:rPr>
        <w:t xml:space="preserve">. They ensure accurate </w:t>
      </w:r>
      <w:r w:rsidR="19FF63E3" w:rsidRPr="24C4B62F">
        <w:rPr>
          <w:rFonts w:eastAsia="Arial" w:cs="Arial"/>
          <w:szCs w:val="22"/>
        </w:rPr>
        <w:t xml:space="preserve">feeding </w:t>
      </w:r>
      <w:r w:rsidR="33ABA10A" w:rsidRPr="24C4B62F">
        <w:rPr>
          <w:rFonts w:eastAsia="Arial" w:cs="Arial"/>
          <w:szCs w:val="22"/>
        </w:rPr>
        <w:t>of dry electrode materials, such as active powders, conductive additives, and binders, which is critical for maintaining quality and consistency in electrode layers. Their advanced weighing technology provides real-time weight measurement, allowing for precise control of material feed rates and minimizing batch variability.</w:t>
      </w:r>
      <w:r w:rsidR="19B2B2A0" w:rsidRPr="24C4B62F">
        <w:rPr>
          <w:rFonts w:eastAsia="Arial" w:cs="Arial"/>
          <w:szCs w:val="22"/>
        </w:rPr>
        <w:t xml:space="preserve"> These feeders are capable of handling challenging powder blends and sticky materials, which are common in electrode production. By maintaining a steady and accurate material supply, they optimize process efficiency and reduce material waste.</w:t>
      </w:r>
    </w:p>
    <w:p w14:paraId="5CEFAB54" w14:textId="14E93AB2" w:rsidR="00FC0C60" w:rsidRDefault="005051CD" w:rsidP="005051CD">
      <w:pPr>
        <w:pStyle w:val="text"/>
        <w:suppressAutoHyphens/>
        <w:spacing w:before="240"/>
      </w:pPr>
      <w:proofErr w:type="spellStart"/>
      <w:r>
        <w:t>Coperion’s</w:t>
      </w:r>
      <w:proofErr w:type="spellEnd"/>
      <w:r>
        <w:t xml:space="preserve"> material handling solutions are tailored to meet the strict temperature requirements throughout the entire dry coating process. From conveying and feeding to handling the </w:t>
      </w:r>
      <w:r w:rsidR="527408CC">
        <w:t>active material blends</w:t>
      </w:r>
      <w:r>
        <w:t>, Coperion supplies equipment that ensures precise temperature control and smooth processing, further enhancing efficiency and consistency in electrode manufacturing.</w:t>
      </w:r>
      <w:r w:rsidR="00FC0C60">
        <w:t xml:space="preserve"> </w:t>
      </w:r>
    </w:p>
    <w:p w14:paraId="008C3E1A" w14:textId="38A6E46F" w:rsidR="008F3CFC" w:rsidRDefault="008F3CFC" w:rsidP="008F3CFC">
      <w:pPr>
        <w:pStyle w:val="text"/>
        <w:suppressAutoHyphens/>
        <w:spacing w:before="240"/>
        <w:rPr>
          <w:b/>
          <w:szCs w:val="22"/>
        </w:rPr>
      </w:pPr>
      <w:r>
        <w:rPr>
          <w:b/>
          <w:szCs w:val="22"/>
        </w:rPr>
        <w:lastRenderedPageBreak/>
        <w:t>Battery Manufacturing Test Lab Capabilities</w:t>
      </w:r>
    </w:p>
    <w:p w14:paraId="58D1FF5B" w14:textId="3199AF10" w:rsidR="008F3CFC" w:rsidRDefault="008F3CFC" w:rsidP="0792933B">
      <w:pPr>
        <w:spacing w:line="360" w:lineRule="auto"/>
      </w:pPr>
      <w:proofErr w:type="spellStart"/>
      <w:r w:rsidRPr="6673775A">
        <w:rPr>
          <w:rFonts w:eastAsia="Times New Roman" w:cs="Arial"/>
          <w:color w:val="111111"/>
          <w:lang w:eastAsia="en-US"/>
        </w:rPr>
        <w:t>Coperion’s</w:t>
      </w:r>
      <w:proofErr w:type="spellEnd"/>
      <w:r w:rsidRPr="6673775A">
        <w:rPr>
          <w:rFonts w:eastAsia="Times New Roman" w:cs="Arial"/>
          <w:color w:val="111111"/>
          <w:lang w:eastAsia="en-US"/>
        </w:rPr>
        <w:t xml:space="preserve"> dedicated test centers, specifically designed for battery production research, provide comprehensive testing opportunities across various process steps, including pneumatic conveying, raw material handling and feeding, filtration, and continuous extrusion of battery masses. These facilities serve as ideal platforms for testing new products or process modifications. Supported by experienced Coperion experts, customers can optimize process design to maximize product quality, safety, and efficiency. The test centers accommodate all common raw materials used in active material </w:t>
      </w:r>
      <w:r w:rsidR="00FC4500" w:rsidRPr="6673775A">
        <w:rPr>
          <w:rFonts w:eastAsia="Times New Roman" w:cs="Arial"/>
          <w:color w:val="111111"/>
          <w:lang w:eastAsia="en-US"/>
        </w:rPr>
        <w:t>and</w:t>
      </w:r>
      <w:r w:rsidRPr="6673775A">
        <w:rPr>
          <w:rFonts w:eastAsia="Times New Roman" w:cs="Arial"/>
          <w:color w:val="111111"/>
          <w:lang w:eastAsia="en-US"/>
        </w:rPr>
        <w:t xml:space="preserve"> offer extensive simulation and scale-up expertise. A specialized research lab for hazardous substance testing is also available, ensuring a comprehensive approach to battery manufacturing innovation.</w:t>
      </w:r>
    </w:p>
    <w:p w14:paraId="3C272F80" w14:textId="746AB401" w:rsidR="0792933B" w:rsidRDefault="0792933B" w:rsidP="0792933B">
      <w:pPr>
        <w:spacing w:line="360" w:lineRule="auto"/>
        <w:rPr>
          <w:rFonts w:eastAsia="Times New Roman" w:cs="Arial"/>
          <w:color w:val="111111"/>
          <w:lang w:eastAsia="en-US"/>
        </w:rPr>
      </w:pPr>
    </w:p>
    <w:p w14:paraId="57D9D9CE" w14:textId="0F0FAA8E" w:rsidR="75876B0F" w:rsidRDefault="75876B0F" w:rsidP="0792933B">
      <w:pPr>
        <w:spacing w:line="360" w:lineRule="auto"/>
        <w:rPr>
          <w:rFonts w:eastAsia="Arial" w:cs="Arial"/>
          <w:color w:val="000000" w:themeColor="text1"/>
          <w:szCs w:val="22"/>
        </w:rPr>
      </w:pPr>
      <w:r w:rsidRPr="0792933B">
        <w:rPr>
          <w:rFonts w:eastAsia="Arial" w:cs="Arial"/>
          <w:szCs w:val="22"/>
        </w:rPr>
        <w:t>Nick Giefer, Batteries Business Unit Leader at Coperion says, “</w:t>
      </w:r>
      <w:r w:rsidRPr="0792933B">
        <w:rPr>
          <w:rFonts w:eastAsia="Arial" w:cs="Arial"/>
          <w:color w:val="000000" w:themeColor="text1"/>
          <w:szCs w:val="22"/>
        </w:rPr>
        <w:t>Our latest innovations, including the Loss-in-Weight Roller Feeder and advanced continuous extrusion capabilities, are designed to improve process stability, material efficiency, and scalability in battery manufacturing. These technologies help manufacturers produce high-quality, solvent-free electrodes more sustainably and cost-effectively, supporting the advancement of battery manufacturing."</w:t>
      </w:r>
    </w:p>
    <w:p w14:paraId="368E9581" w14:textId="77777777" w:rsidR="00961E47" w:rsidRDefault="00961E47" w:rsidP="0792933B">
      <w:pPr>
        <w:spacing w:line="360" w:lineRule="auto"/>
        <w:rPr>
          <w:rFonts w:eastAsia="Arial" w:cs="Arial"/>
          <w:color w:val="000000" w:themeColor="text1"/>
          <w:szCs w:val="22"/>
        </w:rPr>
      </w:pPr>
    </w:p>
    <w:p w14:paraId="021EF860" w14:textId="77777777" w:rsidR="00961E47" w:rsidRDefault="00961E47" w:rsidP="0792933B">
      <w:pPr>
        <w:spacing w:line="360" w:lineRule="auto"/>
        <w:rPr>
          <w:rFonts w:eastAsia="Arial" w:cs="Arial"/>
          <w:szCs w:val="22"/>
        </w:rPr>
      </w:pPr>
    </w:p>
    <w:p w14:paraId="1EC48AD5" w14:textId="07648EA2" w:rsidR="005F5360" w:rsidRPr="009961FE" w:rsidRDefault="00D53A20" w:rsidP="009961FE">
      <w:pPr>
        <w:pStyle w:val="text"/>
        <w:suppressAutoHyphens/>
        <w:spacing w:before="240"/>
        <w:rPr>
          <w:rFonts w:cs="Arial"/>
          <w:szCs w:val="22"/>
        </w:rPr>
      </w:pPr>
      <w:r>
        <w:rPr>
          <w:b/>
          <w:sz w:val="20"/>
        </w:rPr>
        <w:t>About Coperion</w:t>
      </w:r>
    </w:p>
    <w:p w14:paraId="53A0B80E" w14:textId="4024B704" w:rsidR="008A7523" w:rsidRDefault="00E70AE9">
      <w:pPr>
        <w:overflowPunct/>
        <w:autoSpaceDE/>
        <w:autoSpaceDN/>
        <w:adjustRightInd/>
        <w:textAlignment w:val="auto"/>
        <w:rPr>
          <w:rStyle w:val="normaltextrun"/>
          <w:color w:val="000000"/>
          <w:sz w:val="20"/>
          <w:shd w:val="clear" w:color="auto" w:fill="FFFFFF"/>
        </w:rPr>
      </w:pPr>
      <w:r w:rsidRPr="00E70AE9">
        <w:rPr>
          <w:rStyle w:val="normaltextrun"/>
          <w:color w:val="000000"/>
          <w:sz w:val="20"/>
          <w:shd w:val="clear" w:color="auto" w:fill="FFFFFF"/>
        </w:rPr>
        <w:t>Coperion (</w:t>
      </w:r>
      <w:hyperlink r:id="rId11" w:history="1">
        <w:r w:rsidR="008A7523" w:rsidRPr="006B7FE0">
          <w:rPr>
            <w:rStyle w:val="Hyperlink"/>
            <w:sz w:val="20"/>
            <w:shd w:val="clear" w:color="auto" w:fill="FFFFFF"/>
          </w:rPr>
          <w:t>www.coperion.com</w:t>
        </w:r>
      </w:hyperlink>
      <w:r w:rsidRPr="00E70AE9">
        <w:rPr>
          <w:rStyle w:val="normaltextrun"/>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Coperion is an Operating Company of Hillenbrand (NYSE: HI), a global industrial company that provides </w:t>
      </w:r>
      <w:proofErr w:type="gramStart"/>
      <w:r w:rsidRPr="00E70AE9">
        <w:rPr>
          <w:rStyle w:val="normaltextrun"/>
          <w:color w:val="000000"/>
          <w:sz w:val="20"/>
          <w:shd w:val="clear" w:color="auto" w:fill="FFFFFF"/>
        </w:rPr>
        <w:t>highly-engineered</w:t>
      </w:r>
      <w:proofErr w:type="gramEnd"/>
      <w:r w:rsidRPr="00E70AE9">
        <w:rPr>
          <w:rStyle w:val="normaltextrun"/>
          <w:color w:val="000000"/>
          <w:sz w:val="20"/>
          <w:shd w:val="clear" w:color="auto" w:fill="FFFFFF"/>
        </w:rPr>
        <w:t xml:space="preserve">, mission-critical processing equipment and solutions to customers serving a wide variety of industries around the world. </w:t>
      </w:r>
      <w:hyperlink r:id="rId12" w:history="1">
        <w:r w:rsidR="008A7523" w:rsidRPr="006B7FE0">
          <w:rPr>
            <w:rStyle w:val="Hyperlink"/>
            <w:sz w:val="20"/>
            <w:shd w:val="clear" w:color="auto" w:fill="FFFFFF"/>
          </w:rPr>
          <w:t>www.hillenbrand.com</w:t>
        </w:r>
      </w:hyperlink>
    </w:p>
    <w:p w14:paraId="54006C99" w14:textId="53648DCC" w:rsidR="0048466E" w:rsidRPr="0032516A" w:rsidRDefault="00E70AE9">
      <w:pPr>
        <w:overflowPunct/>
        <w:autoSpaceDE/>
        <w:autoSpaceDN/>
        <w:adjustRightInd/>
        <w:textAlignment w:val="auto"/>
        <w:rPr>
          <w:rFonts w:cs="Arial"/>
          <w:color w:val="000000"/>
          <w:sz w:val="20"/>
          <w:shd w:val="clear" w:color="auto" w:fill="FFFFFF"/>
        </w:rPr>
      </w:pPr>
      <w:r w:rsidRPr="00E70AE9">
        <w:rPr>
          <w:rStyle w:val="normaltextrun"/>
          <w:color w:val="000000"/>
          <w:sz w:val="20"/>
          <w:shd w:val="clear" w:color="auto" w:fill="FFFFFF"/>
        </w:rPr>
        <w:t xml:space="preserve"> </w:t>
      </w:r>
    </w:p>
    <w:p w14:paraId="03BECD0E" w14:textId="77777777" w:rsidR="00961E47" w:rsidRDefault="00961E47" w:rsidP="006472B5">
      <w:pPr>
        <w:pStyle w:val="Trennung"/>
        <w:spacing w:before="240" w:after="240"/>
      </w:pPr>
    </w:p>
    <w:p w14:paraId="1A470CD3" w14:textId="48411491" w:rsidR="006472B5" w:rsidRDefault="006472B5" w:rsidP="006472B5">
      <w:pPr>
        <w:pStyle w:val="Trennung"/>
        <w:spacing w:before="240" w:after="240"/>
      </w:pPr>
      <w:r>
        <w:t></w:t>
      </w:r>
      <w:r>
        <w:t></w:t>
      </w:r>
      <w:r>
        <w:t></w:t>
      </w:r>
    </w:p>
    <w:p w14:paraId="62ECB73E" w14:textId="77777777" w:rsidR="00961E47" w:rsidRDefault="00961E47" w:rsidP="006472B5">
      <w:pPr>
        <w:pStyle w:val="Trennung"/>
        <w:spacing w:before="240" w:after="240"/>
      </w:pPr>
    </w:p>
    <w:p w14:paraId="349F7702" w14:textId="77777777" w:rsidR="00961E47" w:rsidRDefault="00961E47" w:rsidP="006472B5">
      <w:pPr>
        <w:pStyle w:val="Trennung"/>
        <w:spacing w:before="240" w:after="240"/>
        <w:rPr>
          <w:rFonts w:hint="eastAsia"/>
        </w:rPr>
      </w:pPr>
    </w:p>
    <w:p w14:paraId="17CDFBBB" w14:textId="7B9931E3" w:rsidR="006472B5" w:rsidRPr="006472B5" w:rsidRDefault="006472B5" w:rsidP="006472B5">
      <w:pPr>
        <w:pStyle w:val="Internet"/>
        <w:pBdr>
          <w:bottom w:val="single" w:sz="8" w:space="0" w:color="auto"/>
        </w:pBdr>
        <w:ind w:right="-113"/>
      </w:pPr>
      <w:r>
        <w:rPr>
          <w:sz w:val="6"/>
        </w:rPr>
        <w:br/>
      </w:r>
      <w:r>
        <w:t>Dear Colleagues,</w:t>
      </w:r>
      <w:r>
        <w:br/>
        <w:t xml:space="preserve">You can find and download this </w:t>
      </w:r>
      <w:r>
        <w:rPr>
          <w:u w:val="single"/>
        </w:rPr>
        <w:t>press release in English</w:t>
      </w:r>
      <w:r>
        <w:t xml:space="preserve"> and </w:t>
      </w:r>
      <w:r>
        <w:rPr>
          <w:u w:val="single"/>
        </w:rPr>
        <w:t>print-ready color images</w:t>
      </w:r>
      <w:r>
        <w:t xml:space="preserve"> at </w:t>
      </w:r>
    </w:p>
    <w:p w14:paraId="543F0388" w14:textId="77777777" w:rsidR="006472B5" w:rsidRPr="006472B5" w:rsidRDefault="006472B5" w:rsidP="006472B5">
      <w:pPr>
        <w:pStyle w:val="Internet"/>
        <w:pBdr>
          <w:bottom w:val="single" w:sz="8" w:space="0" w:color="auto"/>
        </w:pBdr>
        <w:ind w:right="-113"/>
        <w:rPr>
          <w:b/>
        </w:rPr>
      </w:pPr>
      <w:r>
        <w:rPr>
          <w:rStyle w:val="Hyperlink"/>
          <w:b/>
        </w:rPr>
        <w:t>https://www.coperion.com/en/news-media/newsroom/</w:t>
      </w:r>
      <w:bookmarkStart w:id="7" w:name="OLE_LINK1"/>
    </w:p>
    <w:bookmarkEnd w:id="7"/>
    <w:p w14:paraId="10776701" w14:textId="77777777" w:rsidR="006472B5" w:rsidRPr="006472B5" w:rsidRDefault="006472B5" w:rsidP="006472B5">
      <w:pPr>
        <w:pStyle w:val="Internet"/>
        <w:pBdr>
          <w:bottom w:val="single" w:sz="8" w:space="0" w:color="auto"/>
        </w:pBdr>
        <w:ind w:right="-113"/>
        <w:rPr>
          <w:sz w:val="6"/>
        </w:rPr>
      </w:pPr>
      <w:r>
        <w:rPr>
          <w:sz w:val="6"/>
        </w:rPr>
        <w:t xml:space="preserve">  .</w:t>
      </w:r>
    </w:p>
    <w:p w14:paraId="4FB748BC" w14:textId="77777777" w:rsidR="006472B5" w:rsidRPr="006472B5" w:rsidRDefault="006472B5" w:rsidP="006472B5">
      <w:pPr>
        <w:pStyle w:val="Beleg"/>
        <w:spacing w:before="360"/>
      </w:pPr>
      <w:r>
        <w:t xml:space="preserve">Editorial contact and copies: </w:t>
      </w:r>
    </w:p>
    <w:p w14:paraId="456E370D" w14:textId="77777777" w:rsidR="00DA7BEC" w:rsidRPr="0002402E" w:rsidRDefault="00DA7BEC" w:rsidP="00DA7BEC">
      <w:pPr>
        <w:pStyle w:val="Konsens"/>
        <w:spacing w:before="120"/>
        <w:rPr>
          <w:rStyle w:val="Hyperlink"/>
          <w:szCs w:val="22"/>
          <w:lang w:val="de-DE"/>
        </w:rPr>
      </w:pPr>
      <w:r>
        <w:t xml:space="preserve">Dr. Jörg Wolters, KONSENS Public Relations GmbH &amp; Co. </w:t>
      </w:r>
      <w:r w:rsidRPr="00493F9D">
        <w:rPr>
          <w:lang w:val="de-DE"/>
        </w:rPr>
        <w:t>KG,</w:t>
      </w:r>
      <w:r w:rsidRPr="00493F9D">
        <w:rPr>
          <w:lang w:val="de-DE"/>
        </w:rPr>
        <w:br/>
        <w:t xml:space="preserve">Hans-Böckler-Str. </w:t>
      </w:r>
      <w:r w:rsidRPr="0002402E">
        <w:rPr>
          <w:lang w:val="de-DE"/>
        </w:rPr>
        <w:t>20, D - 63811 Stockstadt am Main, GERMANY</w:t>
      </w:r>
      <w:r w:rsidRPr="0002402E">
        <w:rPr>
          <w:lang w:val="de-DE"/>
        </w:rPr>
        <w:br/>
      </w:r>
      <w:r w:rsidRPr="0002402E">
        <w:rPr>
          <w:lang w:val="de-DE"/>
        </w:rPr>
        <w:lastRenderedPageBreak/>
        <w:t>Tel.: +49 (0)60 27/ 99 00 5-0</w:t>
      </w:r>
      <w:r w:rsidRPr="0002402E">
        <w:rPr>
          <w:lang w:val="de-DE"/>
        </w:rPr>
        <w:br/>
        <w:t>E-Mail: mail@konsens.de, Internet: www.konsens.de</w:t>
      </w:r>
    </w:p>
    <w:p w14:paraId="464030BB" w14:textId="77777777" w:rsidR="00717069" w:rsidRPr="00FA12E7" w:rsidRDefault="00717069" w:rsidP="00642208">
      <w:pPr>
        <w:pStyle w:val="Kopfzeile"/>
        <w:spacing w:before="120" w:line="360" w:lineRule="auto"/>
        <w:rPr>
          <w:iCs/>
          <w:lang w:val="de-DE"/>
        </w:rPr>
      </w:pPr>
    </w:p>
    <w:p w14:paraId="5517C47F" w14:textId="2BE603A3" w:rsidR="00717069" w:rsidRPr="00FA12E7" w:rsidRDefault="007F0E95" w:rsidP="00642208">
      <w:pPr>
        <w:pStyle w:val="Kopfzeile"/>
        <w:spacing w:before="120" w:line="360" w:lineRule="auto"/>
        <w:rPr>
          <w:iCs/>
          <w:lang w:val="de-DE"/>
        </w:rPr>
      </w:pPr>
      <w:r>
        <w:rPr>
          <w:iCs/>
          <w:noProof/>
          <w:lang w:val="de-DE"/>
        </w:rPr>
        <w:drawing>
          <wp:inline distT="0" distB="0" distL="0" distR="0" wp14:anchorId="32265ECE" wp14:editId="03CC373A">
            <wp:extent cx="3819525" cy="2545631"/>
            <wp:effectExtent l="0" t="0" r="0" b="7620"/>
            <wp:docPr id="1578409527" name="Picture 1" descr="A machine with a white and blue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09527" name="Picture 1" descr="A machine with a white and blue box&#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6090" cy="2556671"/>
                    </a:xfrm>
                    <a:prstGeom prst="rect">
                      <a:avLst/>
                    </a:prstGeom>
                  </pic:spPr>
                </pic:pic>
              </a:graphicData>
            </a:graphic>
          </wp:inline>
        </w:drawing>
      </w:r>
    </w:p>
    <w:p w14:paraId="5B174FB1" w14:textId="7387CD0B" w:rsidR="00E938F1" w:rsidRPr="00C42D28" w:rsidRDefault="002345F7" w:rsidP="00642208">
      <w:pPr>
        <w:pStyle w:val="Kopfzeile"/>
        <w:spacing w:before="120" w:line="360" w:lineRule="auto"/>
        <w:rPr>
          <w:rFonts w:cs="Arial"/>
          <w:iCs/>
        </w:rPr>
      </w:pPr>
      <w:r w:rsidRPr="00C42D28">
        <w:rPr>
          <w:rFonts w:cs="Arial"/>
          <w:iCs/>
        </w:rPr>
        <w:t xml:space="preserve">Coperion K-Tron </w:t>
      </w:r>
      <w:r w:rsidR="004636F5" w:rsidRPr="00F8170A">
        <w:rPr>
          <w:rStyle w:val="normaltextrun"/>
          <w:rFonts w:cs="Arial"/>
          <w:color w:val="000000"/>
          <w:szCs w:val="22"/>
          <w:shd w:val="clear" w:color="auto" w:fill="FFFFFF"/>
        </w:rPr>
        <w:t>Loss-in-Weight Roller Feeder for Dry Coating Electrode Manufacturing Processes</w:t>
      </w:r>
    </w:p>
    <w:p w14:paraId="0F73A414" w14:textId="76CE5E9C" w:rsidR="00DA4117" w:rsidRPr="00A65802" w:rsidRDefault="005806AC" w:rsidP="00841EB7">
      <w:pPr>
        <w:pStyle w:val="Kopfzeile"/>
        <w:spacing w:before="120" w:line="360" w:lineRule="auto"/>
        <w:rPr>
          <w:i/>
          <w:iCs/>
        </w:rPr>
      </w:pPr>
      <w:r>
        <w:rPr>
          <w:i/>
        </w:rPr>
        <w:t>Photo:</w:t>
      </w:r>
      <w:r w:rsidR="00A57075">
        <w:rPr>
          <w:i/>
        </w:rPr>
        <w:t xml:space="preserve"> </w:t>
      </w:r>
      <w:r w:rsidR="004C2153">
        <w:rPr>
          <w:i/>
        </w:rPr>
        <w:t xml:space="preserve">Coperion, </w:t>
      </w:r>
      <w:proofErr w:type="spellStart"/>
      <w:r w:rsidR="000B1A2B">
        <w:rPr>
          <w:i/>
        </w:rPr>
        <w:t>Niederlenz</w:t>
      </w:r>
      <w:proofErr w:type="spellEnd"/>
      <w:r w:rsidR="000B1A2B">
        <w:rPr>
          <w:i/>
        </w:rPr>
        <w:t xml:space="preserve">, </w:t>
      </w:r>
      <w:r w:rsidR="00A57075">
        <w:rPr>
          <w:i/>
        </w:rPr>
        <w:t>Switzerland</w:t>
      </w:r>
    </w:p>
    <w:sectPr w:rsidR="00DA4117" w:rsidRPr="00A65802"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150F" w14:textId="77777777" w:rsidR="00E02E6F" w:rsidRPr="00486979" w:rsidRDefault="00E02E6F">
      <w:r w:rsidRPr="00486979">
        <w:separator/>
      </w:r>
    </w:p>
  </w:endnote>
  <w:endnote w:type="continuationSeparator" w:id="0">
    <w:p w14:paraId="41860DE2" w14:textId="77777777" w:rsidR="00E02E6F" w:rsidRPr="00486979" w:rsidRDefault="00E02E6F">
      <w:r w:rsidRPr="00486979">
        <w:continuationSeparator/>
      </w:r>
    </w:p>
  </w:endnote>
  <w:endnote w:type="continuationNotice" w:id="1">
    <w:p w14:paraId="072F7F19" w14:textId="77777777" w:rsidR="00E02E6F" w:rsidRDefault="00E0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1" w:name="PageName"/>
          <w:bookmarkEnd w:id="11"/>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933" w:type="dxa"/>
      <w:tblInd w:w="-68" w:type="dxa"/>
      <w:tblLayout w:type="fixed"/>
      <w:tblCellMar>
        <w:left w:w="68" w:type="dxa"/>
        <w:right w:w="68" w:type="dxa"/>
      </w:tblCellMar>
      <w:tblLook w:val="0000" w:firstRow="0" w:lastRow="0" w:firstColumn="0" w:lastColumn="0" w:noHBand="0" w:noVBand="0"/>
    </w:tblPr>
    <w:tblGrid>
      <w:gridCol w:w="7428"/>
      <w:gridCol w:w="2835"/>
      <w:gridCol w:w="2835"/>
      <w:gridCol w:w="2835"/>
    </w:tblGrid>
    <w:tr w:rsidR="005E618B" w:rsidRPr="00486979" w14:paraId="10F28FF4" w14:textId="77777777" w:rsidTr="00F1768F">
      <w:tc>
        <w:tcPr>
          <w:tcW w:w="7428" w:type="dxa"/>
          <w:tcMar>
            <w:left w:w="0" w:type="dxa"/>
            <w:right w:w="0" w:type="dxa"/>
          </w:tcMar>
          <w:vAlign w:val="bottom"/>
        </w:tcPr>
        <w:p w14:paraId="7DDE1991" w14:textId="77777777" w:rsidR="005E618B" w:rsidRPr="00486979" w:rsidRDefault="005E618B" w:rsidP="005E618B">
          <w:pPr>
            <w:pStyle w:val="Fuzeile"/>
            <w:spacing w:line="200" w:lineRule="exact"/>
            <w:rPr>
              <w:rFonts w:cs="Arial"/>
              <w:sz w:val="14"/>
              <w:szCs w:val="14"/>
            </w:rPr>
          </w:pPr>
          <w:bookmarkStart w:id="15" w:name="GeneralPartnerLinks"/>
          <w:bookmarkEnd w:id="15"/>
        </w:p>
      </w:tc>
      <w:tc>
        <w:tcPr>
          <w:tcW w:w="2835" w:type="dxa"/>
          <w:vAlign w:val="bottom"/>
        </w:tcPr>
        <w:p w14:paraId="6A7A0AD1" w14:textId="1592FDF6" w:rsidR="005E618B" w:rsidRPr="00486979" w:rsidRDefault="005E618B" w:rsidP="005E618B">
          <w:pPr>
            <w:jc w:val="center"/>
            <w:rPr>
              <w:sz w:val="14"/>
            </w:rPr>
          </w:pPr>
          <w:r w:rsidRPr="008A7523">
            <w:rPr>
              <w:sz w:val="14"/>
              <w:szCs w:val="14"/>
            </w:rPr>
            <w:t xml:space="preserve">Page </w:t>
          </w:r>
          <w:r w:rsidRPr="008A7523">
            <w:rPr>
              <w:rFonts w:cs="Arial"/>
              <w:sz w:val="14"/>
              <w:szCs w:val="14"/>
            </w:rPr>
            <w:fldChar w:fldCharType="begin"/>
          </w:r>
          <w:r w:rsidRPr="008A7523">
            <w:rPr>
              <w:rFonts w:cs="Arial"/>
              <w:sz w:val="14"/>
              <w:szCs w:val="14"/>
            </w:rPr>
            <w:instrText xml:space="preserve"> PAGE  \* MERGEFORMAT </w:instrText>
          </w:r>
          <w:r w:rsidRPr="008A7523">
            <w:rPr>
              <w:rFonts w:cs="Arial"/>
              <w:sz w:val="14"/>
              <w:szCs w:val="14"/>
            </w:rPr>
            <w:fldChar w:fldCharType="separate"/>
          </w:r>
          <w:r w:rsidRPr="008A7523">
            <w:rPr>
              <w:rFonts w:cs="Arial"/>
              <w:sz w:val="14"/>
              <w:szCs w:val="14"/>
            </w:rPr>
            <w:t>3</w:t>
          </w:r>
          <w:r w:rsidRPr="008A7523">
            <w:rPr>
              <w:rFonts w:cs="Arial"/>
              <w:sz w:val="14"/>
              <w:szCs w:val="14"/>
            </w:rPr>
            <w:fldChar w:fldCharType="end"/>
          </w:r>
          <w:r w:rsidRPr="008A7523">
            <w:rPr>
              <w:sz w:val="14"/>
              <w:szCs w:val="14"/>
            </w:rPr>
            <w:t xml:space="preserve"> of </w:t>
          </w:r>
          <w:r w:rsidRPr="008A7523">
            <w:rPr>
              <w:rFonts w:cs="Arial"/>
              <w:sz w:val="14"/>
              <w:szCs w:val="14"/>
            </w:rPr>
            <w:fldChar w:fldCharType="begin"/>
          </w:r>
          <w:r w:rsidRPr="008A7523">
            <w:rPr>
              <w:rFonts w:cs="Arial"/>
              <w:sz w:val="14"/>
              <w:szCs w:val="14"/>
            </w:rPr>
            <w:instrText xml:space="preserve"> NUMPAGES </w:instrText>
          </w:r>
          <w:r w:rsidRPr="008A7523">
            <w:rPr>
              <w:rFonts w:cs="Arial"/>
              <w:sz w:val="14"/>
              <w:szCs w:val="14"/>
            </w:rPr>
            <w:fldChar w:fldCharType="separate"/>
          </w:r>
          <w:r w:rsidRPr="008A7523">
            <w:rPr>
              <w:rFonts w:cs="Arial"/>
              <w:sz w:val="14"/>
              <w:szCs w:val="14"/>
            </w:rPr>
            <w:t>3</w:t>
          </w:r>
          <w:r w:rsidRPr="008A7523">
            <w:rPr>
              <w:rFonts w:cs="Arial"/>
              <w:sz w:val="14"/>
              <w:szCs w:val="14"/>
            </w:rPr>
            <w:fldChar w:fldCharType="end"/>
          </w:r>
        </w:p>
      </w:tc>
      <w:tc>
        <w:tcPr>
          <w:tcW w:w="2835" w:type="dxa"/>
          <w:vAlign w:val="bottom"/>
        </w:tcPr>
        <w:p w14:paraId="66FDD927" w14:textId="77777777" w:rsidR="005E618B" w:rsidRPr="00486979" w:rsidRDefault="005E618B" w:rsidP="005E618B">
          <w:pPr>
            <w:jc w:val="center"/>
            <w:rPr>
              <w:sz w:val="14"/>
            </w:rPr>
          </w:pPr>
        </w:p>
      </w:tc>
      <w:tc>
        <w:tcPr>
          <w:tcW w:w="2835" w:type="dxa"/>
          <w:tcMar>
            <w:left w:w="0" w:type="dxa"/>
            <w:right w:w="0" w:type="dxa"/>
          </w:tcMar>
        </w:tcPr>
        <w:p w14:paraId="4C87CDE4" w14:textId="3A4454E8" w:rsidR="005E618B" w:rsidRPr="00486979" w:rsidRDefault="005E618B" w:rsidP="005E618B">
          <w:pPr>
            <w:jc w:val="center"/>
            <w:rPr>
              <w:sz w:val="14"/>
            </w:rPr>
          </w:pPr>
          <w:bookmarkStart w:id="16" w:name="GeneralPartnerRechts"/>
          <w:bookmarkEnd w:id="16"/>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3178" w14:textId="77777777" w:rsidR="00E02E6F" w:rsidRPr="00486979" w:rsidRDefault="00E02E6F">
      <w:r w:rsidRPr="00486979">
        <w:separator/>
      </w:r>
    </w:p>
  </w:footnote>
  <w:footnote w:type="continuationSeparator" w:id="0">
    <w:p w14:paraId="044D0451" w14:textId="77777777" w:rsidR="00E02E6F" w:rsidRPr="00486979" w:rsidRDefault="00E02E6F">
      <w:r w:rsidRPr="00486979">
        <w:continuationSeparator/>
      </w:r>
    </w:p>
  </w:footnote>
  <w:footnote w:type="continuationNotice" w:id="1">
    <w:p w14:paraId="5C008A9B" w14:textId="77777777" w:rsidR="00E02E6F" w:rsidRDefault="00E02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E16C92F" w:rsidR="00336917" w:rsidRPr="00486979" w:rsidRDefault="00237CB8">
          <w:pPr>
            <w:pStyle w:val="Kopfzeile"/>
            <w:widowControl w:val="0"/>
            <w:rPr>
              <w:rFonts w:cs="Arial"/>
              <w:szCs w:val="22"/>
            </w:rPr>
          </w:pPr>
          <w:r>
            <w:rPr>
              <w:rFonts w:cs="Arial"/>
              <w:noProof/>
              <w:sz w:val="16"/>
              <w:szCs w:val="16"/>
            </w:rPr>
            <w:drawing>
              <wp:inline distT="0" distB="0" distL="0" distR="0" wp14:anchorId="5B30F298" wp14:editId="7FD79CAA">
                <wp:extent cx="2146300" cy="504190"/>
                <wp:effectExtent l="0" t="0" r="6350" b="0"/>
                <wp:docPr id="776177542"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82974"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6300" cy="504190"/>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09415202" w:rsidR="00336917" w:rsidRPr="00486979" w:rsidRDefault="00642391" w:rsidP="009D7E9E">
          <w:pPr>
            <w:pStyle w:val="Kopfzeile"/>
            <w:widowControl w:val="0"/>
          </w:pPr>
          <w:bookmarkStart w:id="8" w:name="HeaderPage2Date"/>
          <w:bookmarkEnd w:id="8"/>
          <w:r>
            <w:t>September</w:t>
          </w:r>
          <w:r>
            <w:t xml:space="preserve"> </w:t>
          </w:r>
          <w:r w:rsidR="00731830">
            <w:t>2025</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486979" w:rsidRDefault="00336917">
    <w:pPr>
      <w:pStyle w:val="Kopfzeile"/>
      <w:rPr>
        <w:rStyle w:val="Seitenzahl"/>
      </w:rPr>
    </w:pPr>
    <w:bookmarkStart w:id="10" w:name="Nummer"/>
    <w:bookmarkEnd w:id="10"/>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28EC3F09" w:rsidR="00336917" w:rsidRPr="00486979" w:rsidRDefault="00237CB8">
          <w:pPr>
            <w:pStyle w:val="Kopfzeile"/>
            <w:widowControl w:val="0"/>
            <w:rPr>
              <w:rFonts w:cs="Arial"/>
              <w:sz w:val="16"/>
              <w:szCs w:val="16"/>
            </w:rPr>
          </w:pPr>
          <w:r>
            <w:rPr>
              <w:rFonts w:cs="Arial"/>
              <w:noProof/>
              <w:sz w:val="16"/>
              <w:szCs w:val="16"/>
            </w:rPr>
            <w:drawing>
              <wp:inline distT="0" distB="0" distL="0" distR="0" wp14:anchorId="0A3AFB10" wp14:editId="70973F04">
                <wp:extent cx="2146300" cy="504190"/>
                <wp:effectExtent l="0" t="0" r="6350" b="0"/>
                <wp:docPr id="1802282974"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82974"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6300" cy="504190"/>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2" w:name="TitleLine01"/>
          <w:bookmarkEnd w:id="12"/>
        </w:p>
        <w:p w14:paraId="5EAFEBF9"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AEiS3MzC3NDM1MDUyUdpeDU4uLM/DyQAkOjWgBMEzWrLQAAAA=="/>
  </w:docVars>
  <w:rsids>
    <w:rsidRoot w:val="00E17602"/>
    <w:rsid w:val="00000183"/>
    <w:rsid w:val="00002084"/>
    <w:rsid w:val="000053FF"/>
    <w:rsid w:val="000058FA"/>
    <w:rsid w:val="000059E1"/>
    <w:rsid w:val="0000613B"/>
    <w:rsid w:val="00006AB0"/>
    <w:rsid w:val="0000756C"/>
    <w:rsid w:val="00010167"/>
    <w:rsid w:val="00010D93"/>
    <w:rsid w:val="000113AC"/>
    <w:rsid w:val="00011DC6"/>
    <w:rsid w:val="00012749"/>
    <w:rsid w:val="00013181"/>
    <w:rsid w:val="00013520"/>
    <w:rsid w:val="00015D71"/>
    <w:rsid w:val="000165CC"/>
    <w:rsid w:val="00021F45"/>
    <w:rsid w:val="00022631"/>
    <w:rsid w:val="00022BE8"/>
    <w:rsid w:val="0002402E"/>
    <w:rsid w:val="00024466"/>
    <w:rsid w:val="00024E0B"/>
    <w:rsid w:val="00025567"/>
    <w:rsid w:val="000259B4"/>
    <w:rsid w:val="00025C9C"/>
    <w:rsid w:val="000260DD"/>
    <w:rsid w:val="00032B14"/>
    <w:rsid w:val="0003352E"/>
    <w:rsid w:val="000365B6"/>
    <w:rsid w:val="00036B50"/>
    <w:rsid w:val="00037733"/>
    <w:rsid w:val="00041474"/>
    <w:rsid w:val="00041765"/>
    <w:rsid w:val="000438D7"/>
    <w:rsid w:val="00043CAB"/>
    <w:rsid w:val="00043E14"/>
    <w:rsid w:val="000446B0"/>
    <w:rsid w:val="000455BC"/>
    <w:rsid w:val="00045625"/>
    <w:rsid w:val="000458F6"/>
    <w:rsid w:val="00050FF6"/>
    <w:rsid w:val="00051DC7"/>
    <w:rsid w:val="00053ABE"/>
    <w:rsid w:val="0005484E"/>
    <w:rsid w:val="00055261"/>
    <w:rsid w:val="00056F5E"/>
    <w:rsid w:val="00057229"/>
    <w:rsid w:val="0006059C"/>
    <w:rsid w:val="000613F0"/>
    <w:rsid w:val="00063679"/>
    <w:rsid w:val="00064C3B"/>
    <w:rsid w:val="00066979"/>
    <w:rsid w:val="00067838"/>
    <w:rsid w:val="0007329A"/>
    <w:rsid w:val="00076734"/>
    <w:rsid w:val="00076C1E"/>
    <w:rsid w:val="00076DC8"/>
    <w:rsid w:val="00077196"/>
    <w:rsid w:val="00077CFC"/>
    <w:rsid w:val="000800F8"/>
    <w:rsid w:val="000820F6"/>
    <w:rsid w:val="000830F6"/>
    <w:rsid w:val="000836F6"/>
    <w:rsid w:val="00083D37"/>
    <w:rsid w:val="00084342"/>
    <w:rsid w:val="00085F7C"/>
    <w:rsid w:val="00091272"/>
    <w:rsid w:val="00091794"/>
    <w:rsid w:val="00094014"/>
    <w:rsid w:val="00095B7B"/>
    <w:rsid w:val="0009667F"/>
    <w:rsid w:val="00096924"/>
    <w:rsid w:val="000975A9"/>
    <w:rsid w:val="0009762F"/>
    <w:rsid w:val="00097A01"/>
    <w:rsid w:val="000A0F15"/>
    <w:rsid w:val="000A1BA5"/>
    <w:rsid w:val="000A2863"/>
    <w:rsid w:val="000A52F6"/>
    <w:rsid w:val="000A5674"/>
    <w:rsid w:val="000A6110"/>
    <w:rsid w:val="000A664D"/>
    <w:rsid w:val="000A6757"/>
    <w:rsid w:val="000A6F51"/>
    <w:rsid w:val="000A7423"/>
    <w:rsid w:val="000A7501"/>
    <w:rsid w:val="000B06BB"/>
    <w:rsid w:val="000B096A"/>
    <w:rsid w:val="000B0F5B"/>
    <w:rsid w:val="000B1A2B"/>
    <w:rsid w:val="000B1BA3"/>
    <w:rsid w:val="000B1D8F"/>
    <w:rsid w:val="000B2963"/>
    <w:rsid w:val="000B391C"/>
    <w:rsid w:val="000B3E6A"/>
    <w:rsid w:val="000B5283"/>
    <w:rsid w:val="000B56C9"/>
    <w:rsid w:val="000B59A1"/>
    <w:rsid w:val="000B5C77"/>
    <w:rsid w:val="000C0274"/>
    <w:rsid w:val="000C05B0"/>
    <w:rsid w:val="000C1DC4"/>
    <w:rsid w:val="000C203D"/>
    <w:rsid w:val="000C2259"/>
    <w:rsid w:val="000C2EE2"/>
    <w:rsid w:val="000C4F6B"/>
    <w:rsid w:val="000C5792"/>
    <w:rsid w:val="000D0A15"/>
    <w:rsid w:val="000D29DE"/>
    <w:rsid w:val="000D2A3F"/>
    <w:rsid w:val="000D38CF"/>
    <w:rsid w:val="000D4320"/>
    <w:rsid w:val="000D435D"/>
    <w:rsid w:val="000D518C"/>
    <w:rsid w:val="000D5EF8"/>
    <w:rsid w:val="000E0EE7"/>
    <w:rsid w:val="000E1ECE"/>
    <w:rsid w:val="000E2685"/>
    <w:rsid w:val="000E6049"/>
    <w:rsid w:val="000E6AEC"/>
    <w:rsid w:val="000F0039"/>
    <w:rsid w:val="000F0F62"/>
    <w:rsid w:val="000F22FC"/>
    <w:rsid w:val="000F23AE"/>
    <w:rsid w:val="000F34AC"/>
    <w:rsid w:val="000F4DD8"/>
    <w:rsid w:val="000F6564"/>
    <w:rsid w:val="000F683A"/>
    <w:rsid w:val="000F6B8C"/>
    <w:rsid w:val="001011E9"/>
    <w:rsid w:val="001012A9"/>
    <w:rsid w:val="00102C5E"/>
    <w:rsid w:val="00102EE6"/>
    <w:rsid w:val="00103AE1"/>
    <w:rsid w:val="00103F07"/>
    <w:rsid w:val="00104157"/>
    <w:rsid w:val="001041F2"/>
    <w:rsid w:val="001056A9"/>
    <w:rsid w:val="00105A36"/>
    <w:rsid w:val="00105FC5"/>
    <w:rsid w:val="00106A1D"/>
    <w:rsid w:val="001103E8"/>
    <w:rsid w:val="00110D21"/>
    <w:rsid w:val="00111604"/>
    <w:rsid w:val="00111872"/>
    <w:rsid w:val="00114C7C"/>
    <w:rsid w:val="001150FF"/>
    <w:rsid w:val="00115976"/>
    <w:rsid w:val="00117BCD"/>
    <w:rsid w:val="00121206"/>
    <w:rsid w:val="00121B89"/>
    <w:rsid w:val="00121C27"/>
    <w:rsid w:val="0012298B"/>
    <w:rsid w:val="00122E23"/>
    <w:rsid w:val="001232A5"/>
    <w:rsid w:val="001233AC"/>
    <w:rsid w:val="00124BAE"/>
    <w:rsid w:val="0012579F"/>
    <w:rsid w:val="00126B64"/>
    <w:rsid w:val="001278C6"/>
    <w:rsid w:val="00127C70"/>
    <w:rsid w:val="00131673"/>
    <w:rsid w:val="00131913"/>
    <w:rsid w:val="00132A9D"/>
    <w:rsid w:val="00134ADF"/>
    <w:rsid w:val="00135AD3"/>
    <w:rsid w:val="00140842"/>
    <w:rsid w:val="00141E09"/>
    <w:rsid w:val="00143070"/>
    <w:rsid w:val="001437B8"/>
    <w:rsid w:val="001447BB"/>
    <w:rsid w:val="00144E9A"/>
    <w:rsid w:val="00145834"/>
    <w:rsid w:val="001460F7"/>
    <w:rsid w:val="0014635D"/>
    <w:rsid w:val="00147893"/>
    <w:rsid w:val="00147B80"/>
    <w:rsid w:val="00150127"/>
    <w:rsid w:val="00151015"/>
    <w:rsid w:val="00151336"/>
    <w:rsid w:val="00152357"/>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66910"/>
    <w:rsid w:val="00170F5B"/>
    <w:rsid w:val="0017123C"/>
    <w:rsid w:val="00171555"/>
    <w:rsid w:val="0017204F"/>
    <w:rsid w:val="00172711"/>
    <w:rsid w:val="00174187"/>
    <w:rsid w:val="001746AE"/>
    <w:rsid w:val="00174FF2"/>
    <w:rsid w:val="00175580"/>
    <w:rsid w:val="0017570E"/>
    <w:rsid w:val="00176035"/>
    <w:rsid w:val="001763D8"/>
    <w:rsid w:val="00176870"/>
    <w:rsid w:val="00177894"/>
    <w:rsid w:val="0018288E"/>
    <w:rsid w:val="00183337"/>
    <w:rsid w:val="00184340"/>
    <w:rsid w:val="001849F1"/>
    <w:rsid w:val="001850AD"/>
    <w:rsid w:val="0018701F"/>
    <w:rsid w:val="00190284"/>
    <w:rsid w:val="001905C7"/>
    <w:rsid w:val="00191450"/>
    <w:rsid w:val="001915F2"/>
    <w:rsid w:val="00191777"/>
    <w:rsid w:val="00191E0C"/>
    <w:rsid w:val="00191E51"/>
    <w:rsid w:val="0019278C"/>
    <w:rsid w:val="001935D6"/>
    <w:rsid w:val="0019375F"/>
    <w:rsid w:val="00194846"/>
    <w:rsid w:val="00195A3F"/>
    <w:rsid w:val="00196A74"/>
    <w:rsid w:val="001A111A"/>
    <w:rsid w:val="001A1DDE"/>
    <w:rsid w:val="001A402E"/>
    <w:rsid w:val="001A6176"/>
    <w:rsid w:val="001A6402"/>
    <w:rsid w:val="001A6545"/>
    <w:rsid w:val="001A6576"/>
    <w:rsid w:val="001A67DC"/>
    <w:rsid w:val="001A75C4"/>
    <w:rsid w:val="001B37C5"/>
    <w:rsid w:val="001B4046"/>
    <w:rsid w:val="001B70ED"/>
    <w:rsid w:val="001B75FB"/>
    <w:rsid w:val="001B787A"/>
    <w:rsid w:val="001C0E00"/>
    <w:rsid w:val="001C10E1"/>
    <w:rsid w:val="001C14C5"/>
    <w:rsid w:val="001C2558"/>
    <w:rsid w:val="001C25CB"/>
    <w:rsid w:val="001C321C"/>
    <w:rsid w:val="001C47CF"/>
    <w:rsid w:val="001C4E6D"/>
    <w:rsid w:val="001C4EFF"/>
    <w:rsid w:val="001D01A0"/>
    <w:rsid w:val="001D1631"/>
    <w:rsid w:val="001D2408"/>
    <w:rsid w:val="001D3726"/>
    <w:rsid w:val="001D4626"/>
    <w:rsid w:val="001D634C"/>
    <w:rsid w:val="001D70EB"/>
    <w:rsid w:val="001D78AC"/>
    <w:rsid w:val="001E06C3"/>
    <w:rsid w:val="001E55DF"/>
    <w:rsid w:val="001E5B69"/>
    <w:rsid w:val="001E5BB9"/>
    <w:rsid w:val="001E6B3B"/>
    <w:rsid w:val="001E70CE"/>
    <w:rsid w:val="001E73DF"/>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5A54"/>
    <w:rsid w:val="00207933"/>
    <w:rsid w:val="00207BD2"/>
    <w:rsid w:val="00207C1E"/>
    <w:rsid w:val="0021115B"/>
    <w:rsid w:val="00211666"/>
    <w:rsid w:val="002117A1"/>
    <w:rsid w:val="00212491"/>
    <w:rsid w:val="00213698"/>
    <w:rsid w:val="002140AE"/>
    <w:rsid w:val="00216AE7"/>
    <w:rsid w:val="00216F91"/>
    <w:rsid w:val="002173C4"/>
    <w:rsid w:val="0021787F"/>
    <w:rsid w:val="002202FA"/>
    <w:rsid w:val="002205DD"/>
    <w:rsid w:val="002206A0"/>
    <w:rsid w:val="0022291B"/>
    <w:rsid w:val="002243E7"/>
    <w:rsid w:val="00230854"/>
    <w:rsid w:val="002310E9"/>
    <w:rsid w:val="002317F2"/>
    <w:rsid w:val="002329F7"/>
    <w:rsid w:val="00233EA9"/>
    <w:rsid w:val="002345F7"/>
    <w:rsid w:val="0023466B"/>
    <w:rsid w:val="0023603B"/>
    <w:rsid w:val="002375F4"/>
    <w:rsid w:val="00237CB8"/>
    <w:rsid w:val="00240C1C"/>
    <w:rsid w:val="002416E8"/>
    <w:rsid w:val="00242E8B"/>
    <w:rsid w:val="002433A4"/>
    <w:rsid w:val="002433EE"/>
    <w:rsid w:val="002453DF"/>
    <w:rsid w:val="00245A52"/>
    <w:rsid w:val="00247DA3"/>
    <w:rsid w:val="00250898"/>
    <w:rsid w:val="00253ECB"/>
    <w:rsid w:val="002546BD"/>
    <w:rsid w:val="002553AD"/>
    <w:rsid w:val="00255992"/>
    <w:rsid w:val="002567DC"/>
    <w:rsid w:val="00256DB8"/>
    <w:rsid w:val="002616F7"/>
    <w:rsid w:val="00262D9F"/>
    <w:rsid w:val="0026469E"/>
    <w:rsid w:val="00265C31"/>
    <w:rsid w:val="00266472"/>
    <w:rsid w:val="00267DF3"/>
    <w:rsid w:val="002722A8"/>
    <w:rsid w:val="002735A6"/>
    <w:rsid w:val="002736C8"/>
    <w:rsid w:val="00274AC8"/>
    <w:rsid w:val="00275529"/>
    <w:rsid w:val="00276AB2"/>
    <w:rsid w:val="0027733B"/>
    <w:rsid w:val="0028054D"/>
    <w:rsid w:val="00280F52"/>
    <w:rsid w:val="00282165"/>
    <w:rsid w:val="00282250"/>
    <w:rsid w:val="002841A4"/>
    <w:rsid w:val="00285276"/>
    <w:rsid w:val="0028577E"/>
    <w:rsid w:val="002867E7"/>
    <w:rsid w:val="002870BF"/>
    <w:rsid w:val="0029072D"/>
    <w:rsid w:val="00292750"/>
    <w:rsid w:val="002935BC"/>
    <w:rsid w:val="00293D14"/>
    <w:rsid w:val="0029457F"/>
    <w:rsid w:val="00294CF0"/>
    <w:rsid w:val="00295810"/>
    <w:rsid w:val="00295897"/>
    <w:rsid w:val="002977E7"/>
    <w:rsid w:val="002A0279"/>
    <w:rsid w:val="002A0AF8"/>
    <w:rsid w:val="002A1AA0"/>
    <w:rsid w:val="002A49E8"/>
    <w:rsid w:val="002A5770"/>
    <w:rsid w:val="002A5CAB"/>
    <w:rsid w:val="002A649D"/>
    <w:rsid w:val="002A6C7A"/>
    <w:rsid w:val="002A74A4"/>
    <w:rsid w:val="002A7CC7"/>
    <w:rsid w:val="002A7EDD"/>
    <w:rsid w:val="002B02CF"/>
    <w:rsid w:val="002B1579"/>
    <w:rsid w:val="002B4C17"/>
    <w:rsid w:val="002B50E0"/>
    <w:rsid w:val="002B5120"/>
    <w:rsid w:val="002B5350"/>
    <w:rsid w:val="002B6759"/>
    <w:rsid w:val="002B6A6F"/>
    <w:rsid w:val="002B6E2E"/>
    <w:rsid w:val="002B6E59"/>
    <w:rsid w:val="002C0887"/>
    <w:rsid w:val="002C20E7"/>
    <w:rsid w:val="002C6F6E"/>
    <w:rsid w:val="002D0B3E"/>
    <w:rsid w:val="002D1B33"/>
    <w:rsid w:val="002D2EED"/>
    <w:rsid w:val="002D3900"/>
    <w:rsid w:val="002D3EC8"/>
    <w:rsid w:val="002D4FCC"/>
    <w:rsid w:val="002D5EF7"/>
    <w:rsid w:val="002D6BA5"/>
    <w:rsid w:val="002D6C68"/>
    <w:rsid w:val="002D7ED6"/>
    <w:rsid w:val="002E36AB"/>
    <w:rsid w:val="002E41A7"/>
    <w:rsid w:val="002E46C6"/>
    <w:rsid w:val="002E47E9"/>
    <w:rsid w:val="002E5FF8"/>
    <w:rsid w:val="002E77A4"/>
    <w:rsid w:val="002E7C1E"/>
    <w:rsid w:val="002E7C66"/>
    <w:rsid w:val="002E7F21"/>
    <w:rsid w:val="002F1626"/>
    <w:rsid w:val="002F2315"/>
    <w:rsid w:val="002F3679"/>
    <w:rsid w:val="002F37C1"/>
    <w:rsid w:val="002F4FC1"/>
    <w:rsid w:val="002F4FDE"/>
    <w:rsid w:val="002F714B"/>
    <w:rsid w:val="002F72A3"/>
    <w:rsid w:val="002F7BFA"/>
    <w:rsid w:val="003018DC"/>
    <w:rsid w:val="0030234A"/>
    <w:rsid w:val="00302A53"/>
    <w:rsid w:val="00303801"/>
    <w:rsid w:val="003048F0"/>
    <w:rsid w:val="00305C75"/>
    <w:rsid w:val="00307B3C"/>
    <w:rsid w:val="003129F8"/>
    <w:rsid w:val="00313AA7"/>
    <w:rsid w:val="003154B8"/>
    <w:rsid w:val="00315C1B"/>
    <w:rsid w:val="0031608C"/>
    <w:rsid w:val="0031691B"/>
    <w:rsid w:val="0031699B"/>
    <w:rsid w:val="00317FA1"/>
    <w:rsid w:val="0032095C"/>
    <w:rsid w:val="00320DED"/>
    <w:rsid w:val="00321A34"/>
    <w:rsid w:val="00323216"/>
    <w:rsid w:val="003232F6"/>
    <w:rsid w:val="00323326"/>
    <w:rsid w:val="00323713"/>
    <w:rsid w:val="00323CA8"/>
    <w:rsid w:val="00325020"/>
    <w:rsid w:val="0032516A"/>
    <w:rsid w:val="00325BA5"/>
    <w:rsid w:val="00326874"/>
    <w:rsid w:val="00326DE9"/>
    <w:rsid w:val="0032724B"/>
    <w:rsid w:val="00332E9C"/>
    <w:rsid w:val="0033363D"/>
    <w:rsid w:val="003348DA"/>
    <w:rsid w:val="0033535F"/>
    <w:rsid w:val="00336917"/>
    <w:rsid w:val="0033704B"/>
    <w:rsid w:val="003403C3"/>
    <w:rsid w:val="00340562"/>
    <w:rsid w:val="00340C49"/>
    <w:rsid w:val="00340FDC"/>
    <w:rsid w:val="00344786"/>
    <w:rsid w:val="00344E7E"/>
    <w:rsid w:val="00345583"/>
    <w:rsid w:val="00345B00"/>
    <w:rsid w:val="00346A55"/>
    <w:rsid w:val="003474E9"/>
    <w:rsid w:val="00347781"/>
    <w:rsid w:val="003500DB"/>
    <w:rsid w:val="00351581"/>
    <w:rsid w:val="0035175A"/>
    <w:rsid w:val="003518CE"/>
    <w:rsid w:val="00352B95"/>
    <w:rsid w:val="003531E7"/>
    <w:rsid w:val="003536D4"/>
    <w:rsid w:val="00353BAB"/>
    <w:rsid w:val="00354774"/>
    <w:rsid w:val="0035534A"/>
    <w:rsid w:val="0035590A"/>
    <w:rsid w:val="00356021"/>
    <w:rsid w:val="003574BB"/>
    <w:rsid w:val="00361655"/>
    <w:rsid w:val="00362629"/>
    <w:rsid w:val="00363ADF"/>
    <w:rsid w:val="00363DDB"/>
    <w:rsid w:val="00364F8A"/>
    <w:rsid w:val="00365B5C"/>
    <w:rsid w:val="00365C3D"/>
    <w:rsid w:val="003666F6"/>
    <w:rsid w:val="00366B4C"/>
    <w:rsid w:val="00367B3C"/>
    <w:rsid w:val="00367F2F"/>
    <w:rsid w:val="00371273"/>
    <w:rsid w:val="00371772"/>
    <w:rsid w:val="00371E9F"/>
    <w:rsid w:val="00372A1B"/>
    <w:rsid w:val="00373659"/>
    <w:rsid w:val="00374569"/>
    <w:rsid w:val="0037480D"/>
    <w:rsid w:val="0037494A"/>
    <w:rsid w:val="003756E0"/>
    <w:rsid w:val="00376025"/>
    <w:rsid w:val="003801E5"/>
    <w:rsid w:val="00381823"/>
    <w:rsid w:val="00381BA2"/>
    <w:rsid w:val="00381EFD"/>
    <w:rsid w:val="0038242C"/>
    <w:rsid w:val="00382686"/>
    <w:rsid w:val="00382D1F"/>
    <w:rsid w:val="00384A7B"/>
    <w:rsid w:val="00384C23"/>
    <w:rsid w:val="0038548F"/>
    <w:rsid w:val="00387BDB"/>
    <w:rsid w:val="003906D7"/>
    <w:rsid w:val="003940E7"/>
    <w:rsid w:val="00394305"/>
    <w:rsid w:val="003960AC"/>
    <w:rsid w:val="00396766"/>
    <w:rsid w:val="003971F3"/>
    <w:rsid w:val="00397C5F"/>
    <w:rsid w:val="003A0EC3"/>
    <w:rsid w:val="003A1E9F"/>
    <w:rsid w:val="003A1F74"/>
    <w:rsid w:val="003A2C20"/>
    <w:rsid w:val="003A511C"/>
    <w:rsid w:val="003A5FF9"/>
    <w:rsid w:val="003A63B9"/>
    <w:rsid w:val="003B07FD"/>
    <w:rsid w:val="003B277D"/>
    <w:rsid w:val="003B3436"/>
    <w:rsid w:val="003B3E2A"/>
    <w:rsid w:val="003B4B6C"/>
    <w:rsid w:val="003B4DD8"/>
    <w:rsid w:val="003B51A5"/>
    <w:rsid w:val="003B6D8E"/>
    <w:rsid w:val="003B7C0E"/>
    <w:rsid w:val="003C0062"/>
    <w:rsid w:val="003C0A4D"/>
    <w:rsid w:val="003C0F7C"/>
    <w:rsid w:val="003C2B95"/>
    <w:rsid w:val="003C3B20"/>
    <w:rsid w:val="003C4E9C"/>
    <w:rsid w:val="003C5309"/>
    <w:rsid w:val="003C53D6"/>
    <w:rsid w:val="003C5ABC"/>
    <w:rsid w:val="003C7D6F"/>
    <w:rsid w:val="003D105B"/>
    <w:rsid w:val="003D1448"/>
    <w:rsid w:val="003D148F"/>
    <w:rsid w:val="003D220F"/>
    <w:rsid w:val="003E04D7"/>
    <w:rsid w:val="003E0B83"/>
    <w:rsid w:val="003E219E"/>
    <w:rsid w:val="003E21D3"/>
    <w:rsid w:val="003E431B"/>
    <w:rsid w:val="003E4496"/>
    <w:rsid w:val="003E462C"/>
    <w:rsid w:val="003E4757"/>
    <w:rsid w:val="003E6F92"/>
    <w:rsid w:val="003E7D26"/>
    <w:rsid w:val="003F02CD"/>
    <w:rsid w:val="003F2456"/>
    <w:rsid w:val="003F2CE6"/>
    <w:rsid w:val="003F3BA6"/>
    <w:rsid w:val="003F55C5"/>
    <w:rsid w:val="003F5D72"/>
    <w:rsid w:val="003F7315"/>
    <w:rsid w:val="003F7AA6"/>
    <w:rsid w:val="004007DE"/>
    <w:rsid w:val="00400E4D"/>
    <w:rsid w:val="004035D5"/>
    <w:rsid w:val="0040486E"/>
    <w:rsid w:val="00404BE7"/>
    <w:rsid w:val="004077BF"/>
    <w:rsid w:val="0041016F"/>
    <w:rsid w:val="0041037A"/>
    <w:rsid w:val="004117D3"/>
    <w:rsid w:val="00411E08"/>
    <w:rsid w:val="00411E0E"/>
    <w:rsid w:val="00412622"/>
    <w:rsid w:val="0041481E"/>
    <w:rsid w:val="00414927"/>
    <w:rsid w:val="004163AA"/>
    <w:rsid w:val="00416500"/>
    <w:rsid w:val="00416914"/>
    <w:rsid w:val="00416D73"/>
    <w:rsid w:val="00417818"/>
    <w:rsid w:val="00417F97"/>
    <w:rsid w:val="0042042D"/>
    <w:rsid w:val="00420490"/>
    <w:rsid w:val="0042235D"/>
    <w:rsid w:val="00422823"/>
    <w:rsid w:val="00423620"/>
    <w:rsid w:val="00423AC4"/>
    <w:rsid w:val="004240E9"/>
    <w:rsid w:val="004331C2"/>
    <w:rsid w:val="00433C19"/>
    <w:rsid w:val="00433DD3"/>
    <w:rsid w:val="0043438E"/>
    <w:rsid w:val="00437584"/>
    <w:rsid w:val="00437763"/>
    <w:rsid w:val="00437EEF"/>
    <w:rsid w:val="00442522"/>
    <w:rsid w:val="00443060"/>
    <w:rsid w:val="00443FB2"/>
    <w:rsid w:val="004447B2"/>
    <w:rsid w:val="004456CD"/>
    <w:rsid w:val="00445D7A"/>
    <w:rsid w:val="00446227"/>
    <w:rsid w:val="004466B6"/>
    <w:rsid w:val="00450525"/>
    <w:rsid w:val="00450C29"/>
    <w:rsid w:val="00453EE1"/>
    <w:rsid w:val="00454C78"/>
    <w:rsid w:val="004570F8"/>
    <w:rsid w:val="0046150D"/>
    <w:rsid w:val="004618C0"/>
    <w:rsid w:val="004627FF"/>
    <w:rsid w:val="0046280A"/>
    <w:rsid w:val="00462A35"/>
    <w:rsid w:val="00462ACF"/>
    <w:rsid w:val="00463264"/>
    <w:rsid w:val="004636F5"/>
    <w:rsid w:val="0046421F"/>
    <w:rsid w:val="00464455"/>
    <w:rsid w:val="004651E1"/>
    <w:rsid w:val="0046739E"/>
    <w:rsid w:val="004677F2"/>
    <w:rsid w:val="00471C40"/>
    <w:rsid w:val="0047202C"/>
    <w:rsid w:val="00472AD5"/>
    <w:rsid w:val="004737C7"/>
    <w:rsid w:val="0047523A"/>
    <w:rsid w:val="00475A74"/>
    <w:rsid w:val="00475AA8"/>
    <w:rsid w:val="004762DB"/>
    <w:rsid w:val="00476D75"/>
    <w:rsid w:val="00477FCC"/>
    <w:rsid w:val="00480047"/>
    <w:rsid w:val="00480765"/>
    <w:rsid w:val="00480DF1"/>
    <w:rsid w:val="00482058"/>
    <w:rsid w:val="00482E2F"/>
    <w:rsid w:val="004830B2"/>
    <w:rsid w:val="004837C0"/>
    <w:rsid w:val="0048466E"/>
    <w:rsid w:val="00486979"/>
    <w:rsid w:val="00487260"/>
    <w:rsid w:val="004906C7"/>
    <w:rsid w:val="00490CA5"/>
    <w:rsid w:val="0049259F"/>
    <w:rsid w:val="00493F9D"/>
    <w:rsid w:val="00494CCF"/>
    <w:rsid w:val="00495280"/>
    <w:rsid w:val="004956A1"/>
    <w:rsid w:val="0049602A"/>
    <w:rsid w:val="00496D58"/>
    <w:rsid w:val="004976D1"/>
    <w:rsid w:val="004A055B"/>
    <w:rsid w:val="004A1921"/>
    <w:rsid w:val="004A23CA"/>
    <w:rsid w:val="004A3FE9"/>
    <w:rsid w:val="004A56AC"/>
    <w:rsid w:val="004B0820"/>
    <w:rsid w:val="004B08DB"/>
    <w:rsid w:val="004B18BE"/>
    <w:rsid w:val="004B2B20"/>
    <w:rsid w:val="004B4739"/>
    <w:rsid w:val="004B52A2"/>
    <w:rsid w:val="004B5347"/>
    <w:rsid w:val="004B60BE"/>
    <w:rsid w:val="004B6131"/>
    <w:rsid w:val="004C104F"/>
    <w:rsid w:val="004C1E5A"/>
    <w:rsid w:val="004C2153"/>
    <w:rsid w:val="004C22F6"/>
    <w:rsid w:val="004C3230"/>
    <w:rsid w:val="004C3400"/>
    <w:rsid w:val="004C459F"/>
    <w:rsid w:val="004C519D"/>
    <w:rsid w:val="004C6261"/>
    <w:rsid w:val="004C74CB"/>
    <w:rsid w:val="004D06D5"/>
    <w:rsid w:val="004D1CB1"/>
    <w:rsid w:val="004D2281"/>
    <w:rsid w:val="004D24CA"/>
    <w:rsid w:val="004D390A"/>
    <w:rsid w:val="004D4FCF"/>
    <w:rsid w:val="004D5D1D"/>
    <w:rsid w:val="004D6796"/>
    <w:rsid w:val="004D70CC"/>
    <w:rsid w:val="004E48DE"/>
    <w:rsid w:val="004E49CC"/>
    <w:rsid w:val="004E5B26"/>
    <w:rsid w:val="004E7840"/>
    <w:rsid w:val="004E7922"/>
    <w:rsid w:val="004F06FF"/>
    <w:rsid w:val="004F35B8"/>
    <w:rsid w:val="004F5D3C"/>
    <w:rsid w:val="004F7515"/>
    <w:rsid w:val="004F7D6B"/>
    <w:rsid w:val="0050103D"/>
    <w:rsid w:val="00502D0D"/>
    <w:rsid w:val="005051CD"/>
    <w:rsid w:val="00505E90"/>
    <w:rsid w:val="00506EA2"/>
    <w:rsid w:val="00507D7C"/>
    <w:rsid w:val="00510D70"/>
    <w:rsid w:val="0051128C"/>
    <w:rsid w:val="00511DFB"/>
    <w:rsid w:val="00511E74"/>
    <w:rsid w:val="0051360C"/>
    <w:rsid w:val="00514AAD"/>
    <w:rsid w:val="00520173"/>
    <w:rsid w:val="00520BA9"/>
    <w:rsid w:val="005233C8"/>
    <w:rsid w:val="005233E4"/>
    <w:rsid w:val="00523C47"/>
    <w:rsid w:val="00526B72"/>
    <w:rsid w:val="0052769C"/>
    <w:rsid w:val="0053331A"/>
    <w:rsid w:val="00533BDE"/>
    <w:rsid w:val="00533E54"/>
    <w:rsid w:val="0053582B"/>
    <w:rsid w:val="00536C02"/>
    <w:rsid w:val="00536DD2"/>
    <w:rsid w:val="00542BB7"/>
    <w:rsid w:val="00543709"/>
    <w:rsid w:val="0054379C"/>
    <w:rsid w:val="005443FC"/>
    <w:rsid w:val="00544D25"/>
    <w:rsid w:val="00544D46"/>
    <w:rsid w:val="00546006"/>
    <w:rsid w:val="005502E4"/>
    <w:rsid w:val="0055265E"/>
    <w:rsid w:val="0055295E"/>
    <w:rsid w:val="00552CBC"/>
    <w:rsid w:val="00552F6C"/>
    <w:rsid w:val="00553437"/>
    <w:rsid w:val="0055595F"/>
    <w:rsid w:val="00555A49"/>
    <w:rsid w:val="00557230"/>
    <w:rsid w:val="0055770B"/>
    <w:rsid w:val="00557979"/>
    <w:rsid w:val="00557C97"/>
    <w:rsid w:val="0056200E"/>
    <w:rsid w:val="005620CE"/>
    <w:rsid w:val="00563622"/>
    <w:rsid w:val="00563A92"/>
    <w:rsid w:val="0056445E"/>
    <w:rsid w:val="005651E0"/>
    <w:rsid w:val="0056713D"/>
    <w:rsid w:val="005703C1"/>
    <w:rsid w:val="005707B0"/>
    <w:rsid w:val="00570ED6"/>
    <w:rsid w:val="005767B6"/>
    <w:rsid w:val="00577A4B"/>
    <w:rsid w:val="005806AC"/>
    <w:rsid w:val="00580959"/>
    <w:rsid w:val="00580EB6"/>
    <w:rsid w:val="005827E5"/>
    <w:rsid w:val="005857DA"/>
    <w:rsid w:val="00587CAB"/>
    <w:rsid w:val="0059012D"/>
    <w:rsid w:val="005912E5"/>
    <w:rsid w:val="005913A5"/>
    <w:rsid w:val="00591BED"/>
    <w:rsid w:val="00592284"/>
    <w:rsid w:val="0059249C"/>
    <w:rsid w:val="00593107"/>
    <w:rsid w:val="00595661"/>
    <w:rsid w:val="00596042"/>
    <w:rsid w:val="005A206F"/>
    <w:rsid w:val="005A22C2"/>
    <w:rsid w:val="005A3B3F"/>
    <w:rsid w:val="005A5BBF"/>
    <w:rsid w:val="005A69CF"/>
    <w:rsid w:val="005A70FA"/>
    <w:rsid w:val="005A71B6"/>
    <w:rsid w:val="005B02D8"/>
    <w:rsid w:val="005B0813"/>
    <w:rsid w:val="005B114E"/>
    <w:rsid w:val="005B11E3"/>
    <w:rsid w:val="005B1EC1"/>
    <w:rsid w:val="005B42E1"/>
    <w:rsid w:val="005B4C73"/>
    <w:rsid w:val="005B799A"/>
    <w:rsid w:val="005C1870"/>
    <w:rsid w:val="005C64F7"/>
    <w:rsid w:val="005C736E"/>
    <w:rsid w:val="005C7CA0"/>
    <w:rsid w:val="005C7ECA"/>
    <w:rsid w:val="005C7F88"/>
    <w:rsid w:val="005D069C"/>
    <w:rsid w:val="005D47A8"/>
    <w:rsid w:val="005D5741"/>
    <w:rsid w:val="005D6CEA"/>
    <w:rsid w:val="005D791F"/>
    <w:rsid w:val="005E0837"/>
    <w:rsid w:val="005E5460"/>
    <w:rsid w:val="005E618B"/>
    <w:rsid w:val="005E6C16"/>
    <w:rsid w:val="005E7349"/>
    <w:rsid w:val="005E7E06"/>
    <w:rsid w:val="005F00CA"/>
    <w:rsid w:val="005F086C"/>
    <w:rsid w:val="005F14A5"/>
    <w:rsid w:val="005F1515"/>
    <w:rsid w:val="005F2490"/>
    <w:rsid w:val="005F353A"/>
    <w:rsid w:val="005F48A1"/>
    <w:rsid w:val="005F4E00"/>
    <w:rsid w:val="005F5360"/>
    <w:rsid w:val="005F68A6"/>
    <w:rsid w:val="0060257B"/>
    <w:rsid w:val="006027E4"/>
    <w:rsid w:val="00603049"/>
    <w:rsid w:val="00604E31"/>
    <w:rsid w:val="00605537"/>
    <w:rsid w:val="00605F24"/>
    <w:rsid w:val="006120EC"/>
    <w:rsid w:val="006123D7"/>
    <w:rsid w:val="00613256"/>
    <w:rsid w:val="006133D9"/>
    <w:rsid w:val="00613BF2"/>
    <w:rsid w:val="00614866"/>
    <w:rsid w:val="00616C07"/>
    <w:rsid w:val="00617EA2"/>
    <w:rsid w:val="00621593"/>
    <w:rsid w:val="00621E20"/>
    <w:rsid w:val="00621FA3"/>
    <w:rsid w:val="00625B8E"/>
    <w:rsid w:val="006270DB"/>
    <w:rsid w:val="006273C1"/>
    <w:rsid w:val="00627EE4"/>
    <w:rsid w:val="006307B2"/>
    <w:rsid w:val="00630D28"/>
    <w:rsid w:val="00631971"/>
    <w:rsid w:val="00633635"/>
    <w:rsid w:val="006340F8"/>
    <w:rsid w:val="00635843"/>
    <w:rsid w:val="006365A6"/>
    <w:rsid w:val="006369D2"/>
    <w:rsid w:val="00636E0D"/>
    <w:rsid w:val="00636FC2"/>
    <w:rsid w:val="00637B7E"/>
    <w:rsid w:val="00641EE2"/>
    <w:rsid w:val="00642208"/>
    <w:rsid w:val="00642391"/>
    <w:rsid w:val="006429C7"/>
    <w:rsid w:val="00642F20"/>
    <w:rsid w:val="0064498C"/>
    <w:rsid w:val="00644B97"/>
    <w:rsid w:val="006459C3"/>
    <w:rsid w:val="006472B5"/>
    <w:rsid w:val="00647330"/>
    <w:rsid w:val="00647CC8"/>
    <w:rsid w:val="00651CF0"/>
    <w:rsid w:val="00652B61"/>
    <w:rsid w:val="00652F66"/>
    <w:rsid w:val="006533B9"/>
    <w:rsid w:val="00654CEA"/>
    <w:rsid w:val="00656A9E"/>
    <w:rsid w:val="0066058F"/>
    <w:rsid w:val="006609FF"/>
    <w:rsid w:val="00660C37"/>
    <w:rsid w:val="00662CE1"/>
    <w:rsid w:val="006658E5"/>
    <w:rsid w:val="00666FF4"/>
    <w:rsid w:val="00672CCE"/>
    <w:rsid w:val="006735EF"/>
    <w:rsid w:val="00673CD5"/>
    <w:rsid w:val="0067535B"/>
    <w:rsid w:val="00675402"/>
    <w:rsid w:val="0067540C"/>
    <w:rsid w:val="0067557F"/>
    <w:rsid w:val="006765EC"/>
    <w:rsid w:val="006766A7"/>
    <w:rsid w:val="0067672F"/>
    <w:rsid w:val="006776D0"/>
    <w:rsid w:val="0068027B"/>
    <w:rsid w:val="00681628"/>
    <w:rsid w:val="00681B49"/>
    <w:rsid w:val="00682F6A"/>
    <w:rsid w:val="00683011"/>
    <w:rsid w:val="00683C1B"/>
    <w:rsid w:val="00684C24"/>
    <w:rsid w:val="00684CE9"/>
    <w:rsid w:val="00684F5C"/>
    <w:rsid w:val="006854E5"/>
    <w:rsid w:val="0068605D"/>
    <w:rsid w:val="00690B50"/>
    <w:rsid w:val="00693BE1"/>
    <w:rsid w:val="0069408C"/>
    <w:rsid w:val="00694430"/>
    <w:rsid w:val="00694FC3"/>
    <w:rsid w:val="006953FE"/>
    <w:rsid w:val="006958C6"/>
    <w:rsid w:val="00696205"/>
    <w:rsid w:val="00696641"/>
    <w:rsid w:val="00696799"/>
    <w:rsid w:val="006973BD"/>
    <w:rsid w:val="006A092A"/>
    <w:rsid w:val="006A0932"/>
    <w:rsid w:val="006A0AD2"/>
    <w:rsid w:val="006A11A0"/>
    <w:rsid w:val="006A2270"/>
    <w:rsid w:val="006A26B5"/>
    <w:rsid w:val="006A28FE"/>
    <w:rsid w:val="006A3A80"/>
    <w:rsid w:val="006A48D1"/>
    <w:rsid w:val="006A58A5"/>
    <w:rsid w:val="006A7CA8"/>
    <w:rsid w:val="006B08FA"/>
    <w:rsid w:val="006B1B17"/>
    <w:rsid w:val="006B239B"/>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82D"/>
    <w:rsid w:val="006C2C47"/>
    <w:rsid w:val="006C39FC"/>
    <w:rsid w:val="006C3BB4"/>
    <w:rsid w:val="006C5029"/>
    <w:rsid w:val="006C64CF"/>
    <w:rsid w:val="006C6A69"/>
    <w:rsid w:val="006C77BF"/>
    <w:rsid w:val="006D2C38"/>
    <w:rsid w:val="006D3EEF"/>
    <w:rsid w:val="006D47F2"/>
    <w:rsid w:val="006D4E59"/>
    <w:rsid w:val="006D606E"/>
    <w:rsid w:val="006D6740"/>
    <w:rsid w:val="006E6535"/>
    <w:rsid w:val="006E696E"/>
    <w:rsid w:val="006F053F"/>
    <w:rsid w:val="006F1A13"/>
    <w:rsid w:val="006F2A24"/>
    <w:rsid w:val="006F2A89"/>
    <w:rsid w:val="006F2B58"/>
    <w:rsid w:val="006F32A8"/>
    <w:rsid w:val="006F4220"/>
    <w:rsid w:val="006F55EC"/>
    <w:rsid w:val="006F6025"/>
    <w:rsid w:val="006F6D9B"/>
    <w:rsid w:val="006F7190"/>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17069"/>
    <w:rsid w:val="0072045F"/>
    <w:rsid w:val="00720BC6"/>
    <w:rsid w:val="0072115C"/>
    <w:rsid w:val="007245DE"/>
    <w:rsid w:val="00726FBB"/>
    <w:rsid w:val="00727AA0"/>
    <w:rsid w:val="00730268"/>
    <w:rsid w:val="007308D8"/>
    <w:rsid w:val="00730D53"/>
    <w:rsid w:val="00731773"/>
    <w:rsid w:val="00731830"/>
    <w:rsid w:val="00731A1B"/>
    <w:rsid w:val="00731A3A"/>
    <w:rsid w:val="00733F2E"/>
    <w:rsid w:val="007342AA"/>
    <w:rsid w:val="00736E20"/>
    <w:rsid w:val="00737590"/>
    <w:rsid w:val="007417A9"/>
    <w:rsid w:val="0074181A"/>
    <w:rsid w:val="00742163"/>
    <w:rsid w:val="0074488C"/>
    <w:rsid w:val="00744E95"/>
    <w:rsid w:val="007454BE"/>
    <w:rsid w:val="007504A9"/>
    <w:rsid w:val="007507DE"/>
    <w:rsid w:val="00750845"/>
    <w:rsid w:val="007515A7"/>
    <w:rsid w:val="00752D36"/>
    <w:rsid w:val="0075308C"/>
    <w:rsid w:val="007537F8"/>
    <w:rsid w:val="00754A14"/>
    <w:rsid w:val="00755B3D"/>
    <w:rsid w:val="007611DF"/>
    <w:rsid w:val="00761BD8"/>
    <w:rsid w:val="00762234"/>
    <w:rsid w:val="00762C91"/>
    <w:rsid w:val="00762E46"/>
    <w:rsid w:val="00763374"/>
    <w:rsid w:val="00763EE8"/>
    <w:rsid w:val="00764328"/>
    <w:rsid w:val="00764380"/>
    <w:rsid w:val="00764617"/>
    <w:rsid w:val="007649AC"/>
    <w:rsid w:val="00765D1E"/>
    <w:rsid w:val="00766345"/>
    <w:rsid w:val="00767A94"/>
    <w:rsid w:val="007718AD"/>
    <w:rsid w:val="00773157"/>
    <w:rsid w:val="00773206"/>
    <w:rsid w:val="00774270"/>
    <w:rsid w:val="0077573B"/>
    <w:rsid w:val="0078068D"/>
    <w:rsid w:val="00781ABF"/>
    <w:rsid w:val="00781F7E"/>
    <w:rsid w:val="007840F7"/>
    <w:rsid w:val="00790DC6"/>
    <w:rsid w:val="00790FDA"/>
    <w:rsid w:val="00793AC2"/>
    <w:rsid w:val="00793B1E"/>
    <w:rsid w:val="00793D99"/>
    <w:rsid w:val="007943BD"/>
    <w:rsid w:val="00795C46"/>
    <w:rsid w:val="00795C81"/>
    <w:rsid w:val="00797BC3"/>
    <w:rsid w:val="007A1D00"/>
    <w:rsid w:val="007A1E92"/>
    <w:rsid w:val="007A230F"/>
    <w:rsid w:val="007A300D"/>
    <w:rsid w:val="007A4E66"/>
    <w:rsid w:val="007A53C8"/>
    <w:rsid w:val="007A6DBC"/>
    <w:rsid w:val="007B11A4"/>
    <w:rsid w:val="007B2062"/>
    <w:rsid w:val="007B20AA"/>
    <w:rsid w:val="007B25C9"/>
    <w:rsid w:val="007B4627"/>
    <w:rsid w:val="007B5376"/>
    <w:rsid w:val="007B57D1"/>
    <w:rsid w:val="007B5B28"/>
    <w:rsid w:val="007B697F"/>
    <w:rsid w:val="007B7F99"/>
    <w:rsid w:val="007C0480"/>
    <w:rsid w:val="007C0B01"/>
    <w:rsid w:val="007C2EA5"/>
    <w:rsid w:val="007C34B0"/>
    <w:rsid w:val="007C3A57"/>
    <w:rsid w:val="007C581A"/>
    <w:rsid w:val="007C6881"/>
    <w:rsid w:val="007C7D11"/>
    <w:rsid w:val="007D0C68"/>
    <w:rsid w:val="007D52AF"/>
    <w:rsid w:val="007D54DD"/>
    <w:rsid w:val="007D5ACD"/>
    <w:rsid w:val="007D7C4C"/>
    <w:rsid w:val="007E0B61"/>
    <w:rsid w:val="007E13EC"/>
    <w:rsid w:val="007E1819"/>
    <w:rsid w:val="007E2D4B"/>
    <w:rsid w:val="007E3593"/>
    <w:rsid w:val="007E39E2"/>
    <w:rsid w:val="007E3B70"/>
    <w:rsid w:val="007E5863"/>
    <w:rsid w:val="007E59BE"/>
    <w:rsid w:val="007E6E6C"/>
    <w:rsid w:val="007E6E87"/>
    <w:rsid w:val="007F0356"/>
    <w:rsid w:val="007F0E95"/>
    <w:rsid w:val="007F37B2"/>
    <w:rsid w:val="007F4F97"/>
    <w:rsid w:val="007F5ADE"/>
    <w:rsid w:val="00800BE2"/>
    <w:rsid w:val="0080229E"/>
    <w:rsid w:val="008025E3"/>
    <w:rsid w:val="00802D9D"/>
    <w:rsid w:val="00804B22"/>
    <w:rsid w:val="00806B27"/>
    <w:rsid w:val="00810217"/>
    <w:rsid w:val="00810831"/>
    <w:rsid w:val="00813DC8"/>
    <w:rsid w:val="00814852"/>
    <w:rsid w:val="00815FC2"/>
    <w:rsid w:val="00817F64"/>
    <w:rsid w:val="00820308"/>
    <w:rsid w:val="00820774"/>
    <w:rsid w:val="008213C1"/>
    <w:rsid w:val="008215A6"/>
    <w:rsid w:val="008230D0"/>
    <w:rsid w:val="00823156"/>
    <w:rsid w:val="00824863"/>
    <w:rsid w:val="008252C2"/>
    <w:rsid w:val="00826F1E"/>
    <w:rsid w:val="00827E8D"/>
    <w:rsid w:val="00830169"/>
    <w:rsid w:val="008303D6"/>
    <w:rsid w:val="008303F4"/>
    <w:rsid w:val="0083098A"/>
    <w:rsid w:val="00831428"/>
    <w:rsid w:val="00831D8B"/>
    <w:rsid w:val="00832D28"/>
    <w:rsid w:val="00833158"/>
    <w:rsid w:val="00834567"/>
    <w:rsid w:val="00834C60"/>
    <w:rsid w:val="0083636E"/>
    <w:rsid w:val="00837E50"/>
    <w:rsid w:val="00841096"/>
    <w:rsid w:val="008410BB"/>
    <w:rsid w:val="00841CCF"/>
    <w:rsid w:val="00841EB7"/>
    <w:rsid w:val="00844839"/>
    <w:rsid w:val="00845CD6"/>
    <w:rsid w:val="00847483"/>
    <w:rsid w:val="00850EDA"/>
    <w:rsid w:val="00852B7D"/>
    <w:rsid w:val="00855AD0"/>
    <w:rsid w:val="00860A1C"/>
    <w:rsid w:val="00862A5B"/>
    <w:rsid w:val="00862D3E"/>
    <w:rsid w:val="00863DE1"/>
    <w:rsid w:val="00864078"/>
    <w:rsid w:val="00867528"/>
    <w:rsid w:val="0086792B"/>
    <w:rsid w:val="0086794F"/>
    <w:rsid w:val="00867A2F"/>
    <w:rsid w:val="00870CC6"/>
    <w:rsid w:val="00871000"/>
    <w:rsid w:val="008720CC"/>
    <w:rsid w:val="0087310E"/>
    <w:rsid w:val="00873A77"/>
    <w:rsid w:val="0087491C"/>
    <w:rsid w:val="0087717B"/>
    <w:rsid w:val="00877E9A"/>
    <w:rsid w:val="00881CE0"/>
    <w:rsid w:val="00884C7E"/>
    <w:rsid w:val="00886E31"/>
    <w:rsid w:val="008877B3"/>
    <w:rsid w:val="008914E5"/>
    <w:rsid w:val="008922C2"/>
    <w:rsid w:val="00892949"/>
    <w:rsid w:val="00892A79"/>
    <w:rsid w:val="00893A3B"/>
    <w:rsid w:val="00894094"/>
    <w:rsid w:val="008959F6"/>
    <w:rsid w:val="008964CE"/>
    <w:rsid w:val="008972CD"/>
    <w:rsid w:val="008A0DFE"/>
    <w:rsid w:val="008A1EFE"/>
    <w:rsid w:val="008A1FDF"/>
    <w:rsid w:val="008A21B9"/>
    <w:rsid w:val="008A58B9"/>
    <w:rsid w:val="008A6F76"/>
    <w:rsid w:val="008A7236"/>
    <w:rsid w:val="008A7523"/>
    <w:rsid w:val="008A76E3"/>
    <w:rsid w:val="008B019D"/>
    <w:rsid w:val="008B0F75"/>
    <w:rsid w:val="008B1D6D"/>
    <w:rsid w:val="008B2D19"/>
    <w:rsid w:val="008B48D0"/>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E0230"/>
    <w:rsid w:val="008E034D"/>
    <w:rsid w:val="008E0979"/>
    <w:rsid w:val="008E2F95"/>
    <w:rsid w:val="008E3C5E"/>
    <w:rsid w:val="008E6DF5"/>
    <w:rsid w:val="008E7866"/>
    <w:rsid w:val="008E78B4"/>
    <w:rsid w:val="008F08FA"/>
    <w:rsid w:val="008F1230"/>
    <w:rsid w:val="008F3465"/>
    <w:rsid w:val="008F3B8E"/>
    <w:rsid w:val="008F3CFC"/>
    <w:rsid w:val="008F3DAB"/>
    <w:rsid w:val="008F4396"/>
    <w:rsid w:val="008F5CA7"/>
    <w:rsid w:val="008F61C3"/>
    <w:rsid w:val="008F6376"/>
    <w:rsid w:val="008F77AA"/>
    <w:rsid w:val="008F7B77"/>
    <w:rsid w:val="00900B7A"/>
    <w:rsid w:val="00900C89"/>
    <w:rsid w:val="00900F32"/>
    <w:rsid w:val="009013EC"/>
    <w:rsid w:val="009017A2"/>
    <w:rsid w:val="00901BA9"/>
    <w:rsid w:val="0090257A"/>
    <w:rsid w:val="00902D28"/>
    <w:rsid w:val="00903160"/>
    <w:rsid w:val="00903C28"/>
    <w:rsid w:val="00905B72"/>
    <w:rsid w:val="00905C23"/>
    <w:rsid w:val="009075FE"/>
    <w:rsid w:val="00910BD8"/>
    <w:rsid w:val="00912245"/>
    <w:rsid w:val="009126C7"/>
    <w:rsid w:val="009143EE"/>
    <w:rsid w:val="0091485A"/>
    <w:rsid w:val="00916EC9"/>
    <w:rsid w:val="0092093A"/>
    <w:rsid w:val="0092299A"/>
    <w:rsid w:val="00923E42"/>
    <w:rsid w:val="00924D4A"/>
    <w:rsid w:val="009250FA"/>
    <w:rsid w:val="009263C1"/>
    <w:rsid w:val="00927866"/>
    <w:rsid w:val="00927CCB"/>
    <w:rsid w:val="00927F36"/>
    <w:rsid w:val="00930A8D"/>
    <w:rsid w:val="009319C9"/>
    <w:rsid w:val="00932134"/>
    <w:rsid w:val="00936499"/>
    <w:rsid w:val="009365B2"/>
    <w:rsid w:val="00936F4F"/>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4732A"/>
    <w:rsid w:val="00950294"/>
    <w:rsid w:val="00951DAD"/>
    <w:rsid w:val="00952342"/>
    <w:rsid w:val="00952B62"/>
    <w:rsid w:val="00953542"/>
    <w:rsid w:val="00953BA6"/>
    <w:rsid w:val="009547D2"/>
    <w:rsid w:val="00954A09"/>
    <w:rsid w:val="00954C40"/>
    <w:rsid w:val="00955BF2"/>
    <w:rsid w:val="00956BEA"/>
    <w:rsid w:val="00957AE9"/>
    <w:rsid w:val="0096088C"/>
    <w:rsid w:val="00961E47"/>
    <w:rsid w:val="0096218F"/>
    <w:rsid w:val="00962EE1"/>
    <w:rsid w:val="00963120"/>
    <w:rsid w:val="009631C9"/>
    <w:rsid w:val="0096354A"/>
    <w:rsid w:val="00965605"/>
    <w:rsid w:val="009658A3"/>
    <w:rsid w:val="00965D68"/>
    <w:rsid w:val="009736ED"/>
    <w:rsid w:val="009743F8"/>
    <w:rsid w:val="00974464"/>
    <w:rsid w:val="009750DB"/>
    <w:rsid w:val="009752ED"/>
    <w:rsid w:val="009766C6"/>
    <w:rsid w:val="009768E9"/>
    <w:rsid w:val="00982BDE"/>
    <w:rsid w:val="009838F4"/>
    <w:rsid w:val="00984ACD"/>
    <w:rsid w:val="00984F06"/>
    <w:rsid w:val="00985291"/>
    <w:rsid w:val="0098574F"/>
    <w:rsid w:val="00987191"/>
    <w:rsid w:val="009873A3"/>
    <w:rsid w:val="0098785C"/>
    <w:rsid w:val="009878E8"/>
    <w:rsid w:val="0099050F"/>
    <w:rsid w:val="00990AC3"/>
    <w:rsid w:val="00990DCC"/>
    <w:rsid w:val="00990F4F"/>
    <w:rsid w:val="00991292"/>
    <w:rsid w:val="00991A4F"/>
    <w:rsid w:val="009934DC"/>
    <w:rsid w:val="00994D26"/>
    <w:rsid w:val="0099591C"/>
    <w:rsid w:val="009961FE"/>
    <w:rsid w:val="00997AFA"/>
    <w:rsid w:val="009A01F9"/>
    <w:rsid w:val="009A039E"/>
    <w:rsid w:val="009A1CD1"/>
    <w:rsid w:val="009A2A8A"/>
    <w:rsid w:val="009A31A7"/>
    <w:rsid w:val="009A3617"/>
    <w:rsid w:val="009A4193"/>
    <w:rsid w:val="009A498B"/>
    <w:rsid w:val="009A49C3"/>
    <w:rsid w:val="009A5D63"/>
    <w:rsid w:val="009B0E36"/>
    <w:rsid w:val="009B1028"/>
    <w:rsid w:val="009B2613"/>
    <w:rsid w:val="009B2A78"/>
    <w:rsid w:val="009B476E"/>
    <w:rsid w:val="009B5307"/>
    <w:rsid w:val="009B585F"/>
    <w:rsid w:val="009B77DA"/>
    <w:rsid w:val="009C0022"/>
    <w:rsid w:val="009C1C7E"/>
    <w:rsid w:val="009C20C9"/>
    <w:rsid w:val="009C343E"/>
    <w:rsid w:val="009C4FD7"/>
    <w:rsid w:val="009C5DDF"/>
    <w:rsid w:val="009C71BC"/>
    <w:rsid w:val="009C7C65"/>
    <w:rsid w:val="009D01F0"/>
    <w:rsid w:val="009D44E3"/>
    <w:rsid w:val="009D5979"/>
    <w:rsid w:val="009D6E78"/>
    <w:rsid w:val="009D7E9E"/>
    <w:rsid w:val="009E2AC0"/>
    <w:rsid w:val="009E2B49"/>
    <w:rsid w:val="009E3BFF"/>
    <w:rsid w:val="009E3DDA"/>
    <w:rsid w:val="009E3FCD"/>
    <w:rsid w:val="009E4711"/>
    <w:rsid w:val="009E5B0F"/>
    <w:rsid w:val="009E63AF"/>
    <w:rsid w:val="009E66FC"/>
    <w:rsid w:val="009E7476"/>
    <w:rsid w:val="009F1667"/>
    <w:rsid w:val="009F1DF1"/>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15C1"/>
    <w:rsid w:val="00A11CFC"/>
    <w:rsid w:val="00A1230F"/>
    <w:rsid w:val="00A12AF3"/>
    <w:rsid w:val="00A12CAE"/>
    <w:rsid w:val="00A13CBE"/>
    <w:rsid w:val="00A14456"/>
    <w:rsid w:val="00A14607"/>
    <w:rsid w:val="00A14F95"/>
    <w:rsid w:val="00A15032"/>
    <w:rsid w:val="00A16BDD"/>
    <w:rsid w:val="00A17FF4"/>
    <w:rsid w:val="00A21062"/>
    <w:rsid w:val="00A21FA6"/>
    <w:rsid w:val="00A222D5"/>
    <w:rsid w:val="00A2292F"/>
    <w:rsid w:val="00A232A8"/>
    <w:rsid w:val="00A23DEF"/>
    <w:rsid w:val="00A246AF"/>
    <w:rsid w:val="00A24957"/>
    <w:rsid w:val="00A25702"/>
    <w:rsid w:val="00A27666"/>
    <w:rsid w:val="00A3082A"/>
    <w:rsid w:val="00A32584"/>
    <w:rsid w:val="00A325B2"/>
    <w:rsid w:val="00A33C7E"/>
    <w:rsid w:val="00A35D08"/>
    <w:rsid w:val="00A4118E"/>
    <w:rsid w:val="00A41D17"/>
    <w:rsid w:val="00A4341B"/>
    <w:rsid w:val="00A44FA8"/>
    <w:rsid w:val="00A45114"/>
    <w:rsid w:val="00A461EB"/>
    <w:rsid w:val="00A46C9E"/>
    <w:rsid w:val="00A46FE7"/>
    <w:rsid w:val="00A52AA1"/>
    <w:rsid w:val="00A55207"/>
    <w:rsid w:val="00A567D0"/>
    <w:rsid w:val="00A57075"/>
    <w:rsid w:val="00A571F8"/>
    <w:rsid w:val="00A57BD3"/>
    <w:rsid w:val="00A608DF"/>
    <w:rsid w:val="00A61187"/>
    <w:rsid w:val="00A62062"/>
    <w:rsid w:val="00A634CD"/>
    <w:rsid w:val="00A656BD"/>
    <w:rsid w:val="00A65802"/>
    <w:rsid w:val="00A65ADC"/>
    <w:rsid w:val="00A65EF7"/>
    <w:rsid w:val="00A67CD6"/>
    <w:rsid w:val="00A67D4F"/>
    <w:rsid w:val="00A72CBF"/>
    <w:rsid w:val="00A73D30"/>
    <w:rsid w:val="00A74056"/>
    <w:rsid w:val="00A748AF"/>
    <w:rsid w:val="00A75B59"/>
    <w:rsid w:val="00A76762"/>
    <w:rsid w:val="00A7706A"/>
    <w:rsid w:val="00A8091C"/>
    <w:rsid w:val="00A80F0B"/>
    <w:rsid w:val="00A82AB1"/>
    <w:rsid w:val="00A84A6C"/>
    <w:rsid w:val="00A84FD5"/>
    <w:rsid w:val="00A857A3"/>
    <w:rsid w:val="00A857FF"/>
    <w:rsid w:val="00A9118A"/>
    <w:rsid w:val="00A920B6"/>
    <w:rsid w:val="00A95802"/>
    <w:rsid w:val="00AA04E7"/>
    <w:rsid w:val="00AA4411"/>
    <w:rsid w:val="00AA582B"/>
    <w:rsid w:val="00AA679D"/>
    <w:rsid w:val="00AA6C5C"/>
    <w:rsid w:val="00AB1F1B"/>
    <w:rsid w:val="00AB2563"/>
    <w:rsid w:val="00AB4488"/>
    <w:rsid w:val="00AB4BB6"/>
    <w:rsid w:val="00AC0D11"/>
    <w:rsid w:val="00AC2F8F"/>
    <w:rsid w:val="00AC53C5"/>
    <w:rsid w:val="00AC73BF"/>
    <w:rsid w:val="00AC7DEE"/>
    <w:rsid w:val="00AC7F56"/>
    <w:rsid w:val="00AD01B5"/>
    <w:rsid w:val="00AD04EA"/>
    <w:rsid w:val="00AD062C"/>
    <w:rsid w:val="00AD12A0"/>
    <w:rsid w:val="00AD1DB9"/>
    <w:rsid w:val="00AD3627"/>
    <w:rsid w:val="00AD4561"/>
    <w:rsid w:val="00AD49D5"/>
    <w:rsid w:val="00AD4BB7"/>
    <w:rsid w:val="00AD662D"/>
    <w:rsid w:val="00AD6953"/>
    <w:rsid w:val="00AD6AA6"/>
    <w:rsid w:val="00AD7D5F"/>
    <w:rsid w:val="00AE01DB"/>
    <w:rsid w:val="00AE0E4A"/>
    <w:rsid w:val="00AE2700"/>
    <w:rsid w:val="00AE3D33"/>
    <w:rsid w:val="00AE5522"/>
    <w:rsid w:val="00AE5C2F"/>
    <w:rsid w:val="00AE6984"/>
    <w:rsid w:val="00AE6E20"/>
    <w:rsid w:val="00AF00DF"/>
    <w:rsid w:val="00AF140E"/>
    <w:rsid w:val="00AF1500"/>
    <w:rsid w:val="00AF1BAA"/>
    <w:rsid w:val="00AF22C0"/>
    <w:rsid w:val="00AF35E5"/>
    <w:rsid w:val="00AF4316"/>
    <w:rsid w:val="00AF545A"/>
    <w:rsid w:val="00AF56C2"/>
    <w:rsid w:val="00AF5C59"/>
    <w:rsid w:val="00AF63DB"/>
    <w:rsid w:val="00AF7CE2"/>
    <w:rsid w:val="00AF7CE4"/>
    <w:rsid w:val="00B00542"/>
    <w:rsid w:val="00B00796"/>
    <w:rsid w:val="00B02C22"/>
    <w:rsid w:val="00B05076"/>
    <w:rsid w:val="00B10378"/>
    <w:rsid w:val="00B10D07"/>
    <w:rsid w:val="00B12B2D"/>
    <w:rsid w:val="00B14575"/>
    <w:rsid w:val="00B145F1"/>
    <w:rsid w:val="00B15407"/>
    <w:rsid w:val="00B164B1"/>
    <w:rsid w:val="00B172B6"/>
    <w:rsid w:val="00B17CA0"/>
    <w:rsid w:val="00B20A0F"/>
    <w:rsid w:val="00B20B57"/>
    <w:rsid w:val="00B20D0E"/>
    <w:rsid w:val="00B214C1"/>
    <w:rsid w:val="00B22064"/>
    <w:rsid w:val="00B2217D"/>
    <w:rsid w:val="00B234F4"/>
    <w:rsid w:val="00B247D9"/>
    <w:rsid w:val="00B25F21"/>
    <w:rsid w:val="00B26B1D"/>
    <w:rsid w:val="00B27559"/>
    <w:rsid w:val="00B30D8F"/>
    <w:rsid w:val="00B333F7"/>
    <w:rsid w:val="00B34B07"/>
    <w:rsid w:val="00B34B38"/>
    <w:rsid w:val="00B34FB1"/>
    <w:rsid w:val="00B3590A"/>
    <w:rsid w:val="00B35969"/>
    <w:rsid w:val="00B362A7"/>
    <w:rsid w:val="00B36CAC"/>
    <w:rsid w:val="00B379D4"/>
    <w:rsid w:val="00B37D82"/>
    <w:rsid w:val="00B41000"/>
    <w:rsid w:val="00B419FB"/>
    <w:rsid w:val="00B433B8"/>
    <w:rsid w:val="00B43FBD"/>
    <w:rsid w:val="00B45593"/>
    <w:rsid w:val="00B4629E"/>
    <w:rsid w:val="00B463DA"/>
    <w:rsid w:val="00B46B7C"/>
    <w:rsid w:val="00B4764A"/>
    <w:rsid w:val="00B47B3A"/>
    <w:rsid w:val="00B47F37"/>
    <w:rsid w:val="00B5422D"/>
    <w:rsid w:val="00B54622"/>
    <w:rsid w:val="00B5574B"/>
    <w:rsid w:val="00B56551"/>
    <w:rsid w:val="00B567FB"/>
    <w:rsid w:val="00B57121"/>
    <w:rsid w:val="00B6010A"/>
    <w:rsid w:val="00B6041E"/>
    <w:rsid w:val="00B61A6A"/>
    <w:rsid w:val="00B63C9E"/>
    <w:rsid w:val="00B648E9"/>
    <w:rsid w:val="00B65E71"/>
    <w:rsid w:val="00B676D0"/>
    <w:rsid w:val="00B7140F"/>
    <w:rsid w:val="00B714C2"/>
    <w:rsid w:val="00B72699"/>
    <w:rsid w:val="00B73F1A"/>
    <w:rsid w:val="00B744FA"/>
    <w:rsid w:val="00B765D4"/>
    <w:rsid w:val="00B77EEC"/>
    <w:rsid w:val="00B809B5"/>
    <w:rsid w:val="00B80AAE"/>
    <w:rsid w:val="00B8174F"/>
    <w:rsid w:val="00B826D3"/>
    <w:rsid w:val="00B82A86"/>
    <w:rsid w:val="00B8406C"/>
    <w:rsid w:val="00B84EB9"/>
    <w:rsid w:val="00B855F1"/>
    <w:rsid w:val="00B85B94"/>
    <w:rsid w:val="00B86553"/>
    <w:rsid w:val="00B90B8D"/>
    <w:rsid w:val="00B9189F"/>
    <w:rsid w:val="00B92375"/>
    <w:rsid w:val="00B93353"/>
    <w:rsid w:val="00B9519A"/>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24E3"/>
    <w:rsid w:val="00BB28A0"/>
    <w:rsid w:val="00BB36E9"/>
    <w:rsid w:val="00BB5534"/>
    <w:rsid w:val="00BB5BA1"/>
    <w:rsid w:val="00BB64B1"/>
    <w:rsid w:val="00BB73C1"/>
    <w:rsid w:val="00BC077E"/>
    <w:rsid w:val="00BC0E7F"/>
    <w:rsid w:val="00BC14CB"/>
    <w:rsid w:val="00BC14EB"/>
    <w:rsid w:val="00BC1F10"/>
    <w:rsid w:val="00BC436D"/>
    <w:rsid w:val="00BC482D"/>
    <w:rsid w:val="00BC4D6F"/>
    <w:rsid w:val="00BC67B9"/>
    <w:rsid w:val="00BC6E17"/>
    <w:rsid w:val="00BD0E60"/>
    <w:rsid w:val="00BD27B1"/>
    <w:rsid w:val="00BD2BA1"/>
    <w:rsid w:val="00BD303C"/>
    <w:rsid w:val="00BD3728"/>
    <w:rsid w:val="00BD3C09"/>
    <w:rsid w:val="00BD3CC2"/>
    <w:rsid w:val="00BD40FE"/>
    <w:rsid w:val="00BD414F"/>
    <w:rsid w:val="00BD459D"/>
    <w:rsid w:val="00BD4EE5"/>
    <w:rsid w:val="00BD54AB"/>
    <w:rsid w:val="00BD6084"/>
    <w:rsid w:val="00BD73CF"/>
    <w:rsid w:val="00BD7467"/>
    <w:rsid w:val="00BD7ECA"/>
    <w:rsid w:val="00BE04CD"/>
    <w:rsid w:val="00BE04E3"/>
    <w:rsid w:val="00BE14C9"/>
    <w:rsid w:val="00BE298F"/>
    <w:rsid w:val="00BE3CAE"/>
    <w:rsid w:val="00BE4E80"/>
    <w:rsid w:val="00BE63E9"/>
    <w:rsid w:val="00BE79E6"/>
    <w:rsid w:val="00BF0974"/>
    <w:rsid w:val="00BF0D58"/>
    <w:rsid w:val="00BF0FAB"/>
    <w:rsid w:val="00BF14B0"/>
    <w:rsid w:val="00BF1BF8"/>
    <w:rsid w:val="00BF1C55"/>
    <w:rsid w:val="00BF21CA"/>
    <w:rsid w:val="00BF23BC"/>
    <w:rsid w:val="00BF270C"/>
    <w:rsid w:val="00BF3E80"/>
    <w:rsid w:val="00BF4C48"/>
    <w:rsid w:val="00BF4CDA"/>
    <w:rsid w:val="00BF52E0"/>
    <w:rsid w:val="00BF545D"/>
    <w:rsid w:val="00BF54B4"/>
    <w:rsid w:val="00BF582A"/>
    <w:rsid w:val="00BF5E40"/>
    <w:rsid w:val="00BF659F"/>
    <w:rsid w:val="00BF67CC"/>
    <w:rsid w:val="00BF7A93"/>
    <w:rsid w:val="00C00110"/>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3C1E"/>
    <w:rsid w:val="00C15ED4"/>
    <w:rsid w:val="00C167BA"/>
    <w:rsid w:val="00C167F6"/>
    <w:rsid w:val="00C17261"/>
    <w:rsid w:val="00C17E20"/>
    <w:rsid w:val="00C2185B"/>
    <w:rsid w:val="00C221CF"/>
    <w:rsid w:val="00C2252E"/>
    <w:rsid w:val="00C23BCC"/>
    <w:rsid w:val="00C2411D"/>
    <w:rsid w:val="00C2426D"/>
    <w:rsid w:val="00C24F7A"/>
    <w:rsid w:val="00C26661"/>
    <w:rsid w:val="00C3016F"/>
    <w:rsid w:val="00C3090F"/>
    <w:rsid w:val="00C309B1"/>
    <w:rsid w:val="00C30D9B"/>
    <w:rsid w:val="00C3213D"/>
    <w:rsid w:val="00C32375"/>
    <w:rsid w:val="00C32C39"/>
    <w:rsid w:val="00C335A0"/>
    <w:rsid w:val="00C33CA2"/>
    <w:rsid w:val="00C34D6B"/>
    <w:rsid w:val="00C42D28"/>
    <w:rsid w:val="00C435E0"/>
    <w:rsid w:val="00C43761"/>
    <w:rsid w:val="00C442A4"/>
    <w:rsid w:val="00C45017"/>
    <w:rsid w:val="00C45C31"/>
    <w:rsid w:val="00C46F92"/>
    <w:rsid w:val="00C47DF7"/>
    <w:rsid w:val="00C505AB"/>
    <w:rsid w:val="00C50764"/>
    <w:rsid w:val="00C50EF8"/>
    <w:rsid w:val="00C521AC"/>
    <w:rsid w:val="00C52336"/>
    <w:rsid w:val="00C526D4"/>
    <w:rsid w:val="00C52747"/>
    <w:rsid w:val="00C613FC"/>
    <w:rsid w:val="00C62E86"/>
    <w:rsid w:val="00C6308C"/>
    <w:rsid w:val="00C6327D"/>
    <w:rsid w:val="00C63BC6"/>
    <w:rsid w:val="00C651AD"/>
    <w:rsid w:val="00C656A2"/>
    <w:rsid w:val="00C658BB"/>
    <w:rsid w:val="00C65AB6"/>
    <w:rsid w:val="00C66189"/>
    <w:rsid w:val="00C67E54"/>
    <w:rsid w:val="00C703FB"/>
    <w:rsid w:val="00C72824"/>
    <w:rsid w:val="00C734C2"/>
    <w:rsid w:val="00C738F5"/>
    <w:rsid w:val="00C74521"/>
    <w:rsid w:val="00C75820"/>
    <w:rsid w:val="00C77B39"/>
    <w:rsid w:val="00C8057F"/>
    <w:rsid w:val="00C8116E"/>
    <w:rsid w:val="00C8262C"/>
    <w:rsid w:val="00C827B0"/>
    <w:rsid w:val="00C828A4"/>
    <w:rsid w:val="00C82E6F"/>
    <w:rsid w:val="00C83175"/>
    <w:rsid w:val="00C85F3C"/>
    <w:rsid w:val="00C87B37"/>
    <w:rsid w:val="00C903BC"/>
    <w:rsid w:val="00C911C5"/>
    <w:rsid w:val="00C9248B"/>
    <w:rsid w:val="00C9257F"/>
    <w:rsid w:val="00C94867"/>
    <w:rsid w:val="00C94F40"/>
    <w:rsid w:val="00C9572A"/>
    <w:rsid w:val="00C959BB"/>
    <w:rsid w:val="00C95F69"/>
    <w:rsid w:val="00CA0314"/>
    <w:rsid w:val="00CA05D9"/>
    <w:rsid w:val="00CA11A7"/>
    <w:rsid w:val="00CA12A6"/>
    <w:rsid w:val="00CA1CE7"/>
    <w:rsid w:val="00CA215F"/>
    <w:rsid w:val="00CA2492"/>
    <w:rsid w:val="00CA2657"/>
    <w:rsid w:val="00CA3B73"/>
    <w:rsid w:val="00CA549D"/>
    <w:rsid w:val="00CA5A46"/>
    <w:rsid w:val="00CA681E"/>
    <w:rsid w:val="00CA7B29"/>
    <w:rsid w:val="00CB1FCA"/>
    <w:rsid w:val="00CB4192"/>
    <w:rsid w:val="00CB4D65"/>
    <w:rsid w:val="00CB5427"/>
    <w:rsid w:val="00CB6FBD"/>
    <w:rsid w:val="00CC4B16"/>
    <w:rsid w:val="00CD01C6"/>
    <w:rsid w:val="00CD1CE7"/>
    <w:rsid w:val="00CD26B1"/>
    <w:rsid w:val="00CD33CE"/>
    <w:rsid w:val="00CD5937"/>
    <w:rsid w:val="00CD5978"/>
    <w:rsid w:val="00CD74FF"/>
    <w:rsid w:val="00CE0106"/>
    <w:rsid w:val="00CE088D"/>
    <w:rsid w:val="00CE0FBE"/>
    <w:rsid w:val="00CE172E"/>
    <w:rsid w:val="00CE1D3B"/>
    <w:rsid w:val="00CE3B08"/>
    <w:rsid w:val="00CE3BE7"/>
    <w:rsid w:val="00CE3FA8"/>
    <w:rsid w:val="00CE3FFD"/>
    <w:rsid w:val="00CE625F"/>
    <w:rsid w:val="00CE652C"/>
    <w:rsid w:val="00CE6699"/>
    <w:rsid w:val="00CE7BF3"/>
    <w:rsid w:val="00CF052D"/>
    <w:rsid w:val="00CF083F"/>
    <w:rsid w:val="00CF125C"/>
    <w:rsid w:val="00CF1923"/>
    <w:rsid w:val="00CF43F6"/>
    <w:rsid w:val="00CF44C4"/>
    <w:rsid w:val="00CF4FB1"/>
    <w:rsid w:val="00CF6947"/>
    <w:rsid w:val="00CF6BC3"/>
    <w:rsid w:val="00CF6DAB"/>
    <w:rsid w:val="00D0002A"/>
    <w:rsid w:val="00D01444"/>
    <w:rsid w:val="00D02D0D"/>
    <w:rsid w:val="00D03189"/>
    <w:rsid w:val="00D03F1C"/>
    <w:rsid w:val="00D043D1"/>
    <w:rsid w:val="00D04BD2"/>
    <w:rsid w:val="00D04EA2"/>
    <w:rsid w:val="00D04FE1"/>
    <w:rsid w:val="00D057BD"/>
    <w:rsid w:val="00D05C9B"/>
    <w:rsid w:val="00D125CA"/>
    <w:rsid w:val="00D12B98"/>
    <w:rsid w:val="00D1389D"/>
    <w:rsid w:val="00D147E5"/>
    <w:rsid w:val="00D15DED"/>
    <w:rsid w:val="00D16EDC"/>
    <w:rsid w:val="00D17AE4"/>
    <w:rsid w:val="00D207FA"/>
    <w:rsid w:val="00D25042"/>
    <w:rsid w:val="00D2548E"/>
    <w:rsid w:val="00D26518"/>
    <w:rsid w:val="00D27145"/>
    <w:rsid w:val="00D27867"/>
    <w:rsid w:val="00D27DE9"/>
    <w:rsid w:val="00D30183"/>
    <w:rsid w:val="00D31229"/>
    <w:rsid w:val="00D31A5D"/>
    <w:rsid w:val="00D31B51"/>
    <w:rsid w:val="00D3279F"/>
    <w:rsid w:val="00D32E4D"/>
    <w:rsid w:val="00D32EA1"/>
    <w:rsid w:val="00D33263"/>
    <w:rsid w:val="00D336FF"/>
    <w:rsid w:val="00D33B06"/>
    <w:rsid w:val="00D34753"/>
    <w:rsid w:val="00D3573C"/>
    <w:rsid w:val="00D40645"/>
    <w:rsid w:val="00D40B2D"/>
    <w:rsid w:val="00D418D8"/>
    <w:rsid w:val="00D41ACA"/>
    <w:rsid w:val="00D43839"/>
    <w:rsid w:val="00D44D33"/>
    <w:rsid w:val="00D450BD"/>
    <w:rsid w:val="00D456FF"/>
    <w:rsid w:val="00D46B9B"/>
    <w:rsid w:val="00D47628"/>
    <w:rsid w:val="00D50FF0"/>
    <w:rsid w:val="00D51B56"/>
    <w:rsid w:val="00D51E34"/>
    <w:rsid w:val="00D5220F"/>
    <w:rsid w:val="00D52FF7"/>
    <w:rsid w:val="00D53A20"/>
    <w:rsid w:val="00D5467D"/>
    <w:rsid w:val="00D54C51"/>
    <w:rsid w:val="00D5530F"/>
    <w:rsid w:val="00D555FE"/>
    <w:rsid w:val="00D55F0B"/>
    <w:rsid w:val="00D6262F"/>
    <w:rsid w:val="00D63512"/>
    <w:rsid w:val="00D64439"/>
    <w:rsid w:val="00D645A6"/>
    <w:rsid w:val="00D6546D"/>
    <w:rsid w:val="00D65835"/>
    <w:rsid w:val="00D65EA2"/>
    <w:rsid w:val="00D65F00"/>
    <w:rsid w:val="00D67A64"/>
    <w:rsid w:val="00D703A8"/>
    <w:rsid w:val="00D70720"/>
    <w:rsid w:val="00D715B8"/>
    <w:rsid w:val="00D7186C"/>
    <w:rsid w:val="00D727EC"/>
    <w:rsid w:val="00D739D9"/>
    <w:rsid w:val="00D7444C"/>
    <w:rsid w:val="00D7520A"/>
    <w:rsid w:val="00D75911"/>
    <w:rsid w:val="00D75CD6"/>
    <w:rsid w:val="00D804BB"/>
    <w:rsid w:val="00D80D09"/>
    <w:rsid w:val="00D81FE4"/>
    <w:rsid w:val="00D82377"/>
    <w:rsid w:val="00D847B6"/>
    <w:rsid w:val="00D873B0"/>
    <w:rsid w:val="00D87808"/>
    <w:rsid w:val="00D90759"/>
    <w:rsid w:val="00D90C24"/>
    <w:rsid w:val="00D90D99"/>
    <w:rsid w:val="00D910DE"/>
    <w:rsid w:val="00D913A9"/>
    <w:rsid w:val="00D920E0"/>
    <w:rsid w:val="00D92F58"/>
    <w:rsid w:val="00D9364B"/>
    <w:rsid w:val="00D95814"/>
    <w:rsid w:val="00D95CA5"/>
    <w:rsid w:val="00D965D3"/>
    <w:rsid w:val="00D96D25"/>
    <w:rsid w:val="00D97203"/>
    <w:rsid w:val="00D97E08"/>
    <w:rsid w:val="00DA3989"/>
    <w:rsid w:val="00DA39BD"/>
    <w:rsid w:val="00DA40F9"/>
    <w:rsid w:val="00DA4117"/>
    <w:rsid w:val="00DA433E"/>
    <w:rsid w:val="00DA5718"/>
    <w:rsid w:val="00DA7BEC"/>
    <w:rsid w:val="00DA7CB4"/>
    <w:rsid w:val="00DB0E73"/>
    <w:rsid w:val="00DB18DF"/>
    <w:rsid w:val="00DB346C"/>
    <w:rsid w:val="00DB3737"/>
    <w:rsid w:val="00DB3FA1"/>
    <w:rsid w:val="00DB40A1"/>
    <w:rsid w:val="00DB4BE0"/>
    <w:rsid w:val="00DB568E"/>
    <w:rsid w:val="00DB63F7"/>
    <w:rsid w:val="00DC1346"/>
    <w:rsid w:val="00DC2EF5"/>
    <w:rsid w:val="00DC33A2"/>
    <w:rsid w:val="00DC5344"/>
    <w:rsid w:val="00DC7177"/>
    <w:rsid w:val="00DD0A80"/>
    <w:rsid w:val="00DD1557"/>
    <w:rsid w:val="00DD3220"/>
    <w:rsid w:val="00DD3339"/>
    <w:rsid w:val="00DD353F"/>
    <w:rsid w:val="00DD4EA3"/>
    <w:rsid w:val="00DD5297"/>
    <w:rsid w:val="00DD5DA3"/>
    <w:rsid w:val="00DD6CA2"/>
    <w:rsid w:val="00DD7AE7"/>
    <w:rsid w:val="00DE1353"/>
    <w:rsid w:val="00DE3617"/>
    <w:rsid w:val="00DE432C"/>
    <w:rsid w:val="00DE4B94"/>
    <w:rsid w:val="00DE4E25"/>
    <w:rsid w:val="00DE5F02"/>
    <w:rsid w:val="00DE6D33"/>
    <w:rsid w:val="00DE78FC"/>
    <w:rsid w:val="00DF073D"/>
    <w:rsid w:val="00DF0CB4"/>
    <w:rsid w:val="00DF253C"/>
    <w:rsid w:val="00DF28F1"/>
    <w:rsid w:val="00DF4720"/>
    <w:rsid w:val="00DF4EE0"/>
    <w:rsid w:val="00DF59B5"/>
    <w:rsid w:val="00DF5DC9"/>
    <w:rsid w:val="00DF71DD"/>
    <w:rsid w:val="00DF7509"/>
    <w:rsid w:val="00E00033"/>
    <w:rsid w:val="00E0153E"/>
    <w:rsid w:val="00E02CA7"/>
    <w:rsid w:val="00E02E6F"/>
    <w:rsid w:val="00E03A6F"/>
    <w:rsid w:val="00E03D80"/>
    <w:rsid w:val="00E059CA"/>
    <w:rsid w:val="00E062E9"/>
    <w:rsid w:val="00E073DF"/>
    <w:rsid w:val="00E10F76"/>
    <w:rsid w:val="00E114EE"/>
    <w:rsid w:val="00E11CE2"/>
    <w:rsid w:val="00E13317"/>
    <w:rsid w:val="00E133FB"/>
    <w:rsid w:val="00E15737"/>
    <w:rsid w:val="00E157EC"/>
    <w:rsid w:val="00E15B6C"/>
    <w:rsid w:val="00E15DFC"/>
    <w:rsid w:val="00E16909"/>
    <w:rsid w:val="00E17602"/>
    <w:rsid w:val="00E20874"/>
    <w:rsid w:val="00E20901"/>
    <w:rsid w:val="00E21028"/>
    <w:rsid w:val="00E2119B"/>
    <w:rsid w:val="00E21A69"/>
    <w:rsid w:val="00E21B21"/>
    <w:rsid w:val="00E21E89"/>
    <w:rsid w:val="00E22041"/>
    <w:rsid w:val="00E22417"/>
    <w:rsid w:val="00E231A1"/>
    <w:rsid w:val="00E239B4"/>
    <w:rsid w:val="00E243D6"/>
    <w:rsid w:val="00E24918"/>
    <w:rsid w:val="00E25067"/>
    <w:rsid w:val="00E256A1"/>
    <w:rsid w:val="00E25CD6"/>
    <w:rsid w:val="00E305F0"/>
    <w:rsid w:val="00E312A5"/>
    <w:rsid w:val="00E31AD1"/>
    <w:rsid w:val="00E329AF"/>
    <w:rsid w:val="00E334AE"/>
    <w:rsid w:val="00E33768"/>
    <w:rsid w:val="00E3389A"/>
    <w:rsid w:val="00E33947"/>
    <w:rsid w:val="00E35BBE"/>
    <w:rsid w:val="00E36839"/>
    <w:rsid w:val="00E36A7B"/>
    <w:rsid w:val="00E401CF"/>
    <w:rsid w:val="00E40A88"/>
    <w:rsid w:val="00E41CBE"/>
    <w:rsid w:val="00E42196"/>
    <w:rsid w:val="00E42973"/>
    <w:rsid w:val="00E435F2"/>
    <w:rsid w:val="00E442D2"/>
    <w:rsid w:val="00E44FE6"/>
    <w:rsid w:val="00E455FB"/>
    <w:rsid w:val="00E4628A"/>
    <w:rsid w:val="00E465A0"/>
    <w:rsid w:val="00E47062"/>
    <w:rsid w:val="00E4707D"/>
    <w:rsid w:val="00E476D2"/>
    <w:rsid w:val="00E4778C"/>
    <w:rsid w:val="00E51538"/>
    <w:rsid w:val="00E53172"/>
    <w:rsid w:val="00E531E6"/>
    <w:rsid w:val="00E53317"/>
    <w:rsid w:val="00E549E6"/>
    <w:rsid w:val="00E549F2"/>
    <w:rsid w:val="00E54A21"/>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AE9"/>
    <w:rsid w:val="00E710DA"/>
    <w:rsid w:val="00E71F87"/>
    <w:rsid w:val="00E754FD"/>
    <w:rsid w:val="00E77E58"/>
    <w:rsid w:val="00E80854"/>
    <w:rsid w:val="00E80BD5"/>
    <w:rsid w:val="00E84350"/>
    <w:rsid w:val="00E84BA7"/>
    <w:rsid w:val="00E8531D"/>
    <w:rsid w:val="00E8725E"/>
    <w:rsid w:val="00E87848"/>
    <w:rsid w:val="00E914AB"/>
    <w:rsid w:val="00E9158F"/>
    <w:rsid w:val="00E938F1"/>
    <w:rsid w:val="00E93BAD"/>
    <w:rsid w:val="00E93C95"/>
    <w:rsid w:val="00E93D83"/>
    <w:rsid w:val="00E94CE3"/>
    <w:rsid w:val="00E96ADC"/>
    <w:rsid w:val="00E9792A"/>
    <w:rsid w:val="00EA142E"/>
    <w:rsid w:val="00EA2D07"/>
    <w:rsid w:val="00EA2D28"/>
    <w:rsid w:val="00EA34C2"/>
    <w:rsid w:val="00EA4321"/>
    <w:rsid w:val="00EA65B1"/>
    <w:rsid w:val="00EA6DE3"/>
    <w:rsid w:val="00EA6E86"/>
    <w:rsid w:val="00EB2E3C"/>
    <w:rsid w:val="00EB42C6"/>
    <w:rsid w:val="00EB5F5C"/>
    <w:rsid w:val="00EB6B7D"/>
    <w:rsid w:val="00EC029F"/>
    <w:rsid w:val="00EC06D7"/>
    <w:rsid w:val="00EC0B81"/>
    <w:rsid w:val="00EC0B88"/>
    <w:rsid w:val="00EC1EAC"/>
    <w:rsid w:val="00EC1F2B"/>
    <w:rsid w:val="00EC32C6"/>
    <w:rsid w:val="00EC35FC"/>
    <w:rsid w:val="00EC3D4A"/>
    <w:rsid w:val="00EC679A"/>
    <w:rsid w:val="00ED0DDF"/>
    <w:rsid w:val="00ED1F18"/>
    <w:rsid w:val="00ED291D"/>
    <w:rsid w:val="00ED31B1"/>
    <w:rsid w:val="00ED3935"/>
    <w:rsid w:val="00ED394E"/>
    <w:rsid w:val="00ED5372"/>
    <w:rsid w:val="00ED6BC8"/>
    <w:rsid w:val="00ED6E56"/>
    <w:rsid w:val="00ED73DD"/>
    <w:rsid w:val="00EE07B7"/>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1D68"/>
    <w:rsid w:val="00F024E8"/>
    <w:rsid w:val="00F041B1"/>
    <w:rsid w:val="00F04672"/>
    <w:rsid w:val="00F052FC"/>
    <w:rsid w:val="00F0600F"/>
    <w:rsid w:val="00F06903"/>
    <w:rsid w:val="00F06C7A"/>
    <w:rsid w:val="00F074EE"/>
    <w:rsid w:val="00F12B7A"/>
    <w:rsid w:val="00F133C5"/>
    <w:rsid w:val="00F1429C"/>
    <w:rsid w:val="00F15B78"/>
    <w:rsid w:val="00F16399"/>
    <w:rsid w:val="00F16BFD"/>
    <w:rsid w:val="00F170DC"/>
    <w:rsid w:val="00F17249"/>
    <w:rsid w:val="00F17CC6"/>
    <w:rsid w:val="00F2075A"/>
    <w:rsid w:val="00F21D01"/>
    <w:rsid w:val="00F22075"/>
    <w:rsid w:val="00F26E10"/>
    <w:rsid w:val="00F31D8D"/>
    <w:rsid w:val="00F329DD"/>
    <w:rsid w:val="00F32BE5"/>
    <w:rsid w:val="00F33329"/>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7386"/>
    <w:rsid w:val="00F473E5"/>
    <w:rsid w:val="00F475AB"/>
    <w:rsid w:val="00F479AA"/>
    <w:rsid w:val="00F479AD"/>
    <w:rsid w:val="00F50B98"/>
    <w:rsid w:val="00F52E91"/>
    <w:rsid w:val="00F52F24"/>
    <w:rsid w:val="00F53147"/>
    <w:rsid w:val="00F53547"/>
    <w:rsid w:val="00F53E58"/>
    <w:rsid w:val="00F555EF"/>
    <w:rsid w:val="00F55C61"/>
    <w:rsid w:val="00F560E8"/>
    <w:rsid w:val="00F57914"/>
    <w:rsid w:val="00F6018F"/>
    <w:rsid w:val="00F61AA6"/>
    <w:rsid w:val="00F63D65"/>
    <w:rsid w:val="00F671E0"/>
    <w:rsid w:val="00F673D7"/>
    <w:rsid w:val="00F674AF"/>
    <w:rsid w:val="00F70C71"/>
    <w:rsid w:val="00F70FDC"/>
    <w:rsid w:val="00F7116D"/>
    <w:rsid w:val="00F7149D"/>
    <w:rsid w:val="00F733B9"/>
    <w:rsid w:val="00F73882"/>
    <w:rsid w:val="00F73F8E"/>
    <w:rsid w:val="00F7425B"/>
    <w:rsid w:val="00F7442D"/>
    <w:rsid w:val="00F74CF8"/>
    <w:rsid w:val="00F751C8"/>
    <w:rsid w:val="00F77523"/>
    <w:rsid w:val="00F800D6"/>
    <w:rsid w:val="00F8047C"/>
    <w:rsid w:val="00F8054F"/>
    <w:rsid w:val="00F80DBC"/>
    <w:rsid w:val="00F81428"/>
    <w:rsid w:val="00F8170A"/>
    <w:rsid w:val="00F81E41"/>
    <w:rsid w:val="00F825F0"/>
    <w:rsid w:val="00F82EEA"/>
    <w:rsid w:val="00F82F5B"/>
    <w:rsid w:val="00F8536C"/>
    <w:rsid w:val="00F8543F"/>
    <w:rsid w:val="00F862AC"/>
    <w:rsid w:val="00F865BA"/>
    <w:rsid w:val="00F86838"/>
    <w:rsid w:val="00F86A71"/>
    <w:rsid w:val="00F86B94"/>
    <w:rsid w:val="00F87078"/>
    <w:rsid w:val="00F87603"/>
    <w:rsid w:val="00F904BD"/>
    <w:rsid w:val="00F9072D"/>
    <w:rsid w:val="00F90FB8"/>
    <w:rsid w:val="00F92F9B"/>
    <w:rsid w:val="00F93F08"/>
    <w:rsid w:val="00F9548F"/>
    <w:rsid w:val="00F95915"/>
    <w:rsid w:val="00F96B83"/>
    <w:rsid w:val="00F97438"/>
    <w:rsid w:val="00F97916"/>
    <w:rsid w:val="00F97DFB"/>
    <w:rsid w:val="00F97EF5"/>
    <w:rsid w:val="00FA12E7"/>
    <w:rsid w:val="00FA2575"/>
    <w:rsid w:val="00FA28E9"/>
    <w:rsid w:val="00FA2DE4"/>
    <w:rsid w:val="00FA4B39"/>
    <w:rsid w:val="00FA6A9D"/>
    <w:rsid w:val="00FA7164"/>
    <w:rsid w:val="00FB1504"/>
    <w:rsid w:val="00FB15DD"/>
    <w:rsid w:val="00FB28B3"/>
    <w:rsid w:val="00FB2D1F"/>
    <w:rsid w:val="00FB2F75"/>
    <w:rsid w:val="00FB4850"/>
    <w:rsid w:val="00FB528C"/>
    <w:rsid w:val="00FB53CD"/>
    <w:rsid w:val="00FB618B"/>
    <w:rsid w:val="00FB61E9"/>
    <w:rsid w:val="00FB7338"/>
    <w:rsid w:val="00FB73E6"/>
    <w:rsid w:val="00FB7808"/>
    <w:rsid w:val="00FB7C64"/>
    <w:rsid w:val="00FB7F51"/>
    <w:rsid w:val="00FC0A0E"/>
    <w:rsid w:val="00FC0C60"/>
    <w:rsid w:val="00FC141B"/>
    <w:rsid w:val="00FC1A96"/>
    <w:rsid w:val="00FC3DFE"/>
    <w:rsid w:val="00FC4500"/>
    <w:rsid w:val="00FC5480"/>
    <w:rsid w:val="00FC55A4"/>
    <w:rsid w:val="00FC7354"/>
    <w:rsid w:val="00FC7A86"/>
    <w:rsid w:val="00FC7F74"/>
    <w:rsid w:val="00FD12E8"/>
    <w:rsid w:val="00FD1D3F"/>
    <w:rsid w:val="00FD29C0"/>
    <w:rsid w:val="00FD29C1"/>
    <w:rsid w:val="00FD3799"/>
    <w:rsid w:val="00FD4015"/>
    <w:rsid w:val="00FD532C"/>
    <w:rsid w:val="00FE1AEA"/>
    <w:rsid w:val="00FE2650"/>
    <w:rsid w:val="00FE2AB9"/>
    <w:rsid w:val="00FE3116"/>
    <w:rsid w:val="00FE33A4"/>
    <w:rsid w:val="00FE3FD0"/>
    <w:rsid w:val="00FE5567"/>
    <w:rsid w:val="00FE777D"/>
    <w:rsid w:val="00FE7A59"/>
    <w:rsid w:val="00FF17E7"/>
    <w:rsid w:val="00FF22D5"/>
    <w:rsid w:val="00FF299F"/>
    <w:rsid w:val="00FF35E2"/>
    <w:rsid w:val="00FF39BD"/>
    <w:rsid w:val="00FF4A47"/>
    <w:rsid w:val="00FF5297"/>
    <w:rsid w:val="00FF5E7E"/>
    <w:rsid w:val="00FF6228"/>
    <w:rsid w:val="00FF6402"/>
    <w:rsid w:val="00FF74EA"/>
    <w:rsid w:val="0360ECD8"/>
    <w:rsid w:val="03F32778"/>
    <w:rsid w:val="045D4F68"/>
    <w:rsid w:val="04CD5F53"/>
    <w:rsid w:val="04ED012D"/>
    <w:rsid w:val="06E2CEF6"/>
    <w:rsid w:val="07635F38"/>
    <w:rsid w:val="0792933B"/>
    <w:rsid w:val="08B0705B"/>
    <w:rsid w:val="08DE550F"/>
    <w:rsid w:val="0A7B9DF2"/>
    <w:rsid w:val="0CD4C06E"/>
    <w:rsid w:val="0D9F8160"/>
    <w:rsid w:val="0DE9764B"/>
    <w:rsid w:val="0ED1A667"/>
    <w:rsid w:val="0F751477"/>
    <w:rsid w:val="102E296E"/>
    <w:rsid w:val="106D7856"/>
    <w:rsid w:val="13BAACF1"/>
    <w:rsid w:val="148B1616"/>
    <w:rsid w:val="185CE884"/>
    <w:rsid w:val="190006B1"/>
    <w:rsid w:val="19B2B2A0"/>
    <w:rsid w:val="19FF63E3"/>
    <w:rsid w:val="1AC48857"/>
    <w:rsid w:val="1F225211"/>
    <w:rsid w:val="1F65B090"/>
    <w:rsid w:val="1FFFE758"/>
    <w:rsid w:val="237FF17D"/>
    <w:rsid w:val="24663738"/>
    <w:rsid w:val="24C4B62F"/>
    <w:rsid w:val="275B8D27"/>
    <w:rsid w:val="2988567D"/>
    <w:rsid w:val="2A01AA58"/>
    <w:rsid w:val="2A8A160F"/>
    <w:rsid w:val="2B53CF6B"/>
    <w:rsid w:val="2E0559C2"/>
    <w:rsid w:val="335E0814"/>
    <w:rsid w:val="33ABA10A"/>
    <w:rsid w:val="356C8781"/>
    <w:rsid w:val="35F55F9C"/>
    <w:rsid w:val="3655297F"/>
    <w:rsid w:val="366F5A49"/>
    <w:rsid w:val="37BFBA87"/>
    <w:rsid w:val="37D110CE"/>
    <w:rsid w:val="38CB59AB"/>
    <w:rsid w:val="3A5252B8"/>
    <w:rsid w:val="3C284966"/>
    <w:rsid w:val="3C713B55"/>
    <w:rsid w:val="3CEF569B"/>
    <w:rsid w:val="3FA2266D"/>
    <w:rsid w:val="41E8AA15"/>
    <w:rsid w:val="41EDBAF8"/>
    <w:rsid w:val="42323052"/>
    <w:rsid w:val="44D04907"/>
    <w:rsid w:val="44DB4FA5"/>
    <w:rsid w:val="46DB1131"/>
    <w:rsid w:val="4814D169"/>
    <w:rsid w:val="49CE427A"/>
    <w:rsid w:val="4A8521DA"/>
    <w:rsid w:val="4BAB188C"/>
    <w:rsid w:val="4C7D5DB1"/>
    <w:rsid w:val="4C99C26E"/>
    <w:rsid w:val="4EEB4902"/>
    <w:rsid w:val="5160070A"/>
    <w:rsid w:val="5219BC8A"/>
    <w:rsid w:val="527408CC"/>
    <w:rsid w:val="5404D721"/>
    <w:rsid w:val="54C2FD9B"/>
    <w:rsid w:val="55A460C1"/>
    <w:rsid w:val="57D76D42"/>
    <w:rsid w:val="57ECC86A"/>
    <w:rsid w:val="583FA7E4"/>
    <w:rsid w:val="590BCFE2"/>
    <w:rsid w:val="593175FB"/>
    <w:rsid w:val="5998C9D8"/>
    <w:rsid w:val="5B766F6B"/>
    <w:rsid w:val="5BDCC245"/>
    <w:rsid w:val="5CCCED56"/>
    <w:rsid w:val="5D58050E"/>
    <w:rsid w:val="5F16F356"/>
    <w:rsid w:val="60496A52"/>
    <w:rsid w:val="609A3042"/>
    <w:rsid w:val="610DF940"/>
    <w:rsid w:val="61432478"/>
    <w:rsid w:val="640202C3"/>
    <w:rsid w:val="6433E950"/>
    <w:rsid w:val="648E469A"/>
    <w:rsid w:val="64998FCD"/>
    <w:rsid w:val="6673775A"/>
    <w:rsid w:val="67C9213B"/>
    <w:rsid w:val="68806852"/>
    <w:rsid w:val="68CA6E54"/>
    <w:rsid w:val="69418750"/>
    <w:rsid w:val="705D3957"/>
    <w:rsid w:val="710A2860"/>
    <w:rsid w:val="7171BAB4"/>
    <w:rsid w:val="73D2D605"/>
    <w:rsid w:val="749DE21A"/>
    <w:rsid w:val="750BAA26"/>
    <w:rsid w:val="7578B19B"/>
    <w:rsid w:val="75876B0F"/>
    <w:rsid w:val="75954BAD"/>
    <w:rsid w:val="764FC64D"/>
    <w:rsid w:val="766115D1"/>
    <w:rsid w:val="79733F8B"/>
    <w:rsid w:val="7AA87A28"/>
    <w:rsid w:val="7C812121"/>
    <w:rsid w:val="7CC301C8"/>
    <w:rsid w:val="7E895ABA"/>
    <w:rsid w:val="7EE56A87"/>
    <w:rsid w:val="7EFAF17F"/>
    <w:rsid w:val="7FCECD2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character" w:styleId="BesuchterLink">
    <w:name w:val="FollowedHyperlink"/>
    <w:basedOn w:val="Absatz-Standardschriftart"/>
    <w:uiPriority w:val="99"/>
    <w:semiHidden/>
    <w:unhideWhenUsed/>
    <w:rsid w:val="000F23AE"/>
    <w:rPr>
      <w:color w:val="800080" w:themeColor="followedHyperlink"/>
      <w:u w:val="single"/>
    </w:rPr>
  </w:style>
  <w:style w:type="character" w:styleId="Erwhnung">
    <w:name w:val="Mention"/>
    <w:basedOn w:val="Absatz-Standardschriftart"/>
    <w:uiPriority w:val="99"/>
    <w:unhideWhenUsed/>
    <w:rsid w:val="00F473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2400">
      <w:bodyDiv w:val="1"/>
      <w:marLeft w:val="0"/>
      <w:marRight w:val="0"/>
      <w:marTop w:val="0"/>
      <w:marBottom w:val="0"/>
      <w:divBdr>
        <w:top w:val="none" w:sz="0" w:space="0" w:color="auto"/>
        <w:left w:val="none" w:sz="0" w:space="0" w:color="auto"/>
        <w:bottom w:val="none" w:sz="0" w:space="0" w:color="auto"/>
        <w:right w:val="none" w:sz="0" w:space="0" w:color="auto"/>
      </w:divBdr>
    </w:div>
    <w:div w:id="242225761">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65642997">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81557819">
      <w:bodyDiv w:val="1"/>
      <w:marLeft w:val="0"/>
      <w:marRight w:val="0"/>
      <w:marTop w:val="0"/>
      <w:marBottom w:val="0"/>
      <w:divBdr>
        <w:top w:val="none" w:sz="0" w:space="0" w:color="auto"/>
        <w:left w:val="none" w:sz="0" w:space="0" w:color="auto"/>
        <w:bottom w:val="none" w:sz="0" w:space="0" w:color="auto"/>
        <w:right w:val="none" w:sz="0" w:space="0" w:color="auto"/>
      </w:divBdr>
    </w:div>
    <w:div w:id="828130211">
      <w:bodyDiv w:val="1"/>
      <w:marLeft w:val="0"/>
      <w:marRight w:val="0"/>
      <w:marTop w:val="0"/>
      <w:marBottom w:val="0"/>
      <w:divBdr>
        <w:top w:val="none" w:sz="0" w:space="0" w:color="auto"/>
        <w:left w:val="none" w:sz="0" w:space="0" w:color="auto"/>
        <w:bottom w:val="none" w:sz="0" w:space="0" w:color="auto"/>
        <w:right w:val="none" w:sz="0" w:space="0" w:color="auto"/>
      </w:divBdr>
    </w:div>
    <w:div w:id="865874547">
      <w:bodyDiv w:val="1"/>
      <w:marLeft w:val="0"/>
      <w:marRight w:val="0"/>
      <w:marTop w:val="0"/>
      <w:marBottom w:val="0"/>
      <w:divBdr>
        <w:top w:val="none" w:sz="0" w:space="0" w:color="auto"/>
        <w:left w:val="none" w:sz="0" w:space="0" w:color="auto"/>
        <w:bottom w:val="none" w:sz="0" w:space="0" w:color="auto"/>
        <w:right w:val="none" w:sz="0" w:space="0" w:color="auto"/>
      </w:divBdr>
    </w:div>
    <w:div w:id="87420014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33941691">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99025188">
      <w:bodyDiv w:val="1"/>
      <w:marLeft w:val="0"/>
      <w:marRight w:val="0"/>
      <w:marTop w:val="0"/>
      <w:marBottom w:val="0"/>
      <w:divBdr>
        <w:top w:val="none" w:sz="0" w:space="0" w:color="auto"/>
        <w:left w:val="none" w:sz="0" w:space="0" w:color="auto"/>
        <w:bottom w:val="none" w:sz="0" w:space="0" w:color="auto"/>
        <w:right w:val="none" w:sz="0" w:space="0" w:color="auto"/>
      </w:divBdr>
    </w:div>
    <w:div w:id="16358712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Industries xmlns="4c8b7340-27af-46e0-a773-cd01dd49d603" xsi:nil="true"/>
    <Image xmlns="4c8b7340-27af-46e0-a773-cd01dd49d6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1" ma:contentTypeDescription="Create a new document." ma:contentTypeScope="" ma:versionID="4ce02a83cc6d42eb1348ba100e5433f6">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bff86e13d6353cb035b1d68c4fe9ce17"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CBD8D-4A4C-44FD-A1AB-2F5436B1FBD8}">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3.xml><?xml version="1.0" encoding="utf-8"?>
<ds:datastoreItem xmlns:ds="http://schemas.openxmlformats.org/officeDocument/2006/customXml" ds:itemID="{E31D4205-C56F-44F4-9AAC-28226DE889E9}">
  <ds:schemaRefs>
    <ds:schemaRef ds:uri="http://schemas.microsoft.com/sharepoint/v3/contenttype/forms"/>
  </ds:schemaRefs>
</ds:datastoreItem>
</file>

<file path=customXml/itemProps4.xml><?xml version="1.0" encoding="utf-8"?>
<ds:datastoreItem xmlns:ds="http://schemas.openxmlformats.org/officeDocument/2006/customXml" ds:itemID="{0645704E-B683-4E54-87B5-5A7D095A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6454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2025-02-04T05:47:00Z</cp:lastPrinted>
  <dcterms:created xsi:type="dcterms:W3CDTF">2025-09-11T14:23:00Z</dcterms:created>
  <dcterms:modified xsi:type="dcterms:W3CDTF">2025-09-11T14:24:00Z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y fmtid="{D5CDD505-2E9C-101B-9397-08002B2CF9AE}" pid="13" name="GrammarlyDocumentId">
    <vt:lpwstr>b89ccf90-6d7b-483d-9725-84a1eded09dd</vt:lpwstr>
  </property>
  <property fmtid="{D5CDD505-2E9C-101B-9397-08002B2CF9AE}" pid="14" name="docLang">
    <vt:lpwstr>en</vt:lpwstr>
  </property>
</Properties>
</file>