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27A8E" w14:paraId="4C6EF10B" w14:textId="77777777" w:rsidTr="001C4857">
        <w:trPr>
          <w:cantSplit/>
          <w:trHeight w:val="118"/>
        </w:trPr>
        <w:tc>
          <w:tcPr>
            <w:tcW w:w="7140" w:type="dxa"/>
          </w:tcPr>
          <w:p w14:paraId="5A6EF826" w14:textId="77777777" w:rsidR="007100F2" w:rsidRDefault="007100F2" w:rsidP="007100F2">
            <w:r>
              <w:object w:dxaOrig="13609" w:dyaOrig="17056" w14:anchorId="14BAB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6pt" o:ole="">
                  <v:imagedata r:id="rId8" o:title=""/>
                </v:shape>
                <o:OLEObject Type="Embed" ProgID="Unknown" ShapeID="_x0000_i1025" DrawAspect="Content" ObjectID="_1756801966" r:id="rId9"/>
              </w:object>
            </w:r>
          </w:p>
          <w:p w14:paraId="6E32B446" w14:textId="77777777" w:rsidR="007100F2" w:rsidRDefault="007100F2" w:rsidP="007100F2">
            <w:pPr>
              <w:rPr>
                <w:noProof/>
                <w:szCs w:val="22"/>
              </w:rPr>
            </w:pPr>
          </w:p>
          <w:p w14:paraId="2A3AE5E8" w14:textId="77777777" w:rsidR="007100F2" w:rsidRPr="00722FC6" w:rsidRDefault="007100F2" w:rsidP="007100F2">
            <w:pPr>
              <w:rPr>
                <w:rFonts w:cs="Arial"/>
              </w:rPr>
            </w:pPr>
            <w:r w:rsidRPr="00722FC6">
              <w:rPr>
                <w:rFonts w:cs="Arial"/>
              </w:rPr>
              <w:t xml:space="preserve">Hall </w:t>
            </w:r>
            <w:r>
              <w:rPr>
                <w:rFonts w:cs="Arial"/>
              </w:rPr>
              <w:t>A6</w:t>
            </w:r>
            <w:r w:rsidRPr="00722FC6">
              <w:rPr>
                <w:rFonts w:cs="Arial"/>
              </w:rPr>
              <w:t xml:space="preserve"> I </w:t>
            </w:r>
            <w:r>
              <w:rPr>
                <w:rFonts w:cs="Arial"/>
              </w:rPr>
              <w:t>Booth</w:t>
            </w:r>
            <w:r w:rsidRPr="00852B7D">
              <w:rPr>
                <w:rFonts w:cs="Arial"/>
              </w:rPr>
              <w:t xml:space="preserve"> A6-6312</w:t>
            </w:r>
          </w:p>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30360B" w:rsidRDefault="0023603B" w:rsidP="0023603B">
            <w:pPr>
              <w:spacing w:line="200" w:lineRule="exact"/>
              <w:rPr>
                <w:b/>
                <w:bCs/>
                <w:sz w:val="14"/>
              </w:rPr>
            </w:pPr>
            <w:bookmarkStart w:id="0" w:name="CompanyName"/>
            <w:bookmarkStart w:id="1" w:name="AddressLine"/>
            <w:bookmarkEnd w:id="0"/>
            <w:bookmarkEnd w:id="1"/>
            <w:r w:rsidRPr="0030360B">
              <w:rPr>
                <w:b/>
                <w:bCs/>
                <w:sz w:val="14"/>
              </w:rPr>
              <w:t>Contact</w:t>
            </w:r>
          </w:p>
          <w:p w14:paraId="6DE84EF3" w14:textId="77777777" w:rsidR="0023603B" w:rsidRPr="0030360B" w:rsidRDefault="0023603B" w:rsidP="0023603B">
            <w:pPr>
              <w:spacing w:line="200" w:lineRule="exact"/>
              <w:rPr>
                <w:sz w:val="14"/>
              </w:rPr>
            </w:pPr>
            <w:r w:rsidRPr="0030360B">
              <w:rPr>
                <w:sz w:val="14"/>
              </w:rPr>
              <w:t>Kathrin Fleuchaus</w:t>
            </w:r>
          </w:p>
          <w:p w14:paraId="0429C342" w14:textId="77777777" w:rsidR="0023603B" w:rsidRPr="0030360B" w:rsidRDefault="0023603B" w:rsidP="0023603B">
            <w:pPr>
              <w:spacing w:line="200" w:lineRule="exact"/>
              <w:rPr>
                <w:sz w:val="14"/>
              </w:rPr>
            </w:pPr>
            <w:r w:rsidRPr="0030360B">
              <w:rPr>
                <w:sz w:val="14"/>
              </w:rPr>
              <w:t>Marketing Communications</w:t>
            </w:r>
          </w:p>
          <w:p w14:paraId="51345B92" w14:textId="77777777" w:rsidR="0023603B" w:rsidRPr="0030360B" w:rsidRDefault="0023603B" w:rsidP="0023603B">
            <w:pPr>
              <w:spacing w:line="200" w:lineRule="exact"/>
              <w:rPr>
                <w:sz w:val="14"/>
              </w:rPr>
            </w:pPr>
            <w:r w:rsidRPr="0030360B">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D27A8E"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D27A8E"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D27A8E"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07213CDD" w:rsidR="0071687C" w:rsidRPr="0030360B"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7A22BEA4" w14:textId="77777777" w:rsidR="00956155" w:rsidRDefault="0071687C" w:rsidP="00956155">
      <w:pPr>
        <w:pStyle w:val="text"/>
        <w:suppressAutoHyphens/>
        <w:spacing w:before="240"/>
        <w:rPr>
          <w:b/>
        </w:rPr>
      </w:pPr>
      <w:r>
        <w:br/>
      </w:r>
      <w:r w:rsidR="00956155">
        <w:rPr>
          <w:b/>
        </w:rPr>
        <w:t xml:space="preserve">Coperion and Herbold </w:t>
      </w:r>
      <w:proofErr w:type="spellStart"/>
      <w:r w:rsidR="00956155">
        <w:rPr>
          <w:b/>
        </w:rPr>
        <w:t>Meckesheim</w:t>
      </w:r>
      <w:proofErr w:type="spellEnd"/>
      <w:r w:rsidR="00956155">
        <w:rPr>
          <w:b/>
        </w:rPr>
        <w:t xml:space="preserve"> at </w:t>
      </w:r>
      <w:proofErr w:type="spellStart"/>
      <w:r w:rsidR="00956155">
        <w:rPr>
          <w:b/>
        </w:rPr>
        <w:t>Fakuma</w:t>
      </w:r>
      <w:proofErr w:type="spellEnd"/>
      <w:r w:rsidR="00956155">
        <w:rPr>
          <w:b/>
        </w:rPr>
        <w:t xml:space="preserve"> 2023</w:t>
      </w:r>
    </w:p>
    <w:p w14:paraId="21F8869A" w14:textId="0E12A3AB" w:rsidR="00956155" w:rsidRDefault="00956155" w:rsidP="00956155">
      <w:pPr>
        <w:pStyle w:val="text"/>
        <w:suppressAutoHyphens/>
        <w:spacing w:before="240"/>
        <w:rPr>
          <w:b/>
          <w:sz w:val="28"/>
        </w:rPr>
      </w:pPr>
      <w:r>
        <w:rPr>
          <w:b/>
          <w:sz w:val="28"/>
        </w:rPr>
        <w:t xml:space="preserve">High-Efficiency Technologies </w:t>
      </w:r>
      <w:r w:rsidR="00076FA5">
        <w:rPr>
          <w:b/>
          <w:sz w:val="28"/>
        </w:rPr>
        <w:t>f</w:t>
      </w:r>
      <w:r>
        <w:rPr>
          <w:b/>
          <w:sz w:val="28"/>
        </w:rPr>
        <w:t xml:space="preserve">or Processing </w:t>
      </w:r>
      <w:r w:rsidR="00076FA5">
        <w:rPr>
          <w:b/>
          <w:sz w:val="28"/>
        </w:rPr>
        <w:t>a</w:t>
      </w:r>
      <w:r>
        <w:rPr>
          <w:b/>
          <w:sz w:val="28"/>
        </w:rPr>
        <w:t>nd Recycling Plastics</w:t>
      </w:r>
    </w:p>
    <w:p w14:paraId="56508082" w14:textId="7F876729" w:rsidR="00956155" w:rsidRDefault="00956155" w:rsidP="00956155">
      <w:pPr>
        <w:pStyle w:val="text"/>
        <w:suppressAutoHyphens/>
        <w:spacing w:before="240"/>
      </w:pPr>
      <w:r>
        <w:rPr>
          <w:i/>
        </w:rPr>
        <w:t>Stuttgart, September 2023</w:t>
      </w:r>
      <w:r>
        <w:t xml:space="preserve"> </w:t>
      </w:r>
      <w:bookmarkStart w:id="6" w:name="_Hlk41975166"/>
      <w:r>
        <w:t>–</w:t>
      </w:r>
      <w:bookmarkEnd w:id="6"/>
      <w:r>
        <w:t xml:space="preserve"> At </w:t>
      </w:r>
      <w:proofErr w:type="spellStart"/>
      <w:r>
        <w:t>Fakuma</w:t>
      </w:r>
      <w:proofErr w:type="spellEnd"/>
      <w:r>
        <w:t xml:space="preserve"> 2023 (17-21 October 2023, Friedrichshafen</w:t>
      </w:r>
      <w:r w:rsidR="001F74BA">
        <w:t>, Germany</w:t>
      </w:r>
      <w:r>
        <w:t xml:space="preserve">) Coperion and Herbold </w:t>
      </w:r>
      <w:proofErr w:type="spellStart"/>
      <w:r>
        <w:t>Meckesheim</w:t>
      </w:r>
      <w:proofErr w:type="spellEnd"/>
      <w:r>
        <w:t xml:space="preserve"> will present innovative product and process solutions that make both the compounding </w:t>
      </w:r>
      <w:r w:rsidR="00076FA5">
        <w:t xml:space="preserve">and </w:t>
      </w:r>
      <w:r>
        <w:t xml:space="preserve">the recycling of plastics markedly more efficient and increase the product quality achieved. </w:t>
      </w:r>
    </w:p>
    <w:p w14:paraId="695EEEC4" w14:textId="2EEF0069" w:rsidR="00956155" w:rsidRDefault="00956155" w:rsidP="00956155">
      <w:pPr>
        <w:pStyle w:val="text"/>
        <w:suppressAutoHyphens/>
        <w:spacing w:before="240"/>
      </w:pPr>
      <w:r>
        <w:t xml:space="preserve">One eyecatcher at </w:t>
      </w:r>
      <w:proofErr w:type="spellStart"/>
      <w:r>
        <w:t>Fakuma</w:t>
      </w:r>
      <w:proofErr w:type="spellEnd"/>
      <w:r>
        <w:t xml:space="preserve"> booth 6312 in Hall A6 is the preconfigured </w:t>
      </w:r>
      <w:proofErr w:type="spellStart"/>
      <w:r>
        <w:t>ProRate</w:t>
      </w:r>
      <w:proofErr w:type="spellEnd"/>
      <w:r w:rsidR="001D5C13">
        <w:t>™</w:t>
      </w:r>
      <w:r>
        <w:t xml:space="preserve"> PLUS</w:t>
      </w:r>
      <w:r w:rsidR="001F74BA">
        <w:t>-S</w:t>
      </w:r>
      <w:r>
        <w:t xml:space="preserve"> feeder. It serves as a representative of </w:t>
      </w:r>
      <w:proofErr w:type="spellStart"/>
      <w:r>
        <w:t>Coperion’s</w:t>
      </w:r>
      <w:proofErr w:type="spellEnd"/>
      <w:r>
        <w:t xml:space="preserve"> comprehensive technology and process expertise in all compounding tasks. From raw material</w:t>
      </w:r>
      <w:r w:rsidR="001F74BA">
        <w:t xml:space="preserve"> handling </w:t>
      </w:r>
      <w:r>
        <w:t xml:space="preserve">to conveying, </w:t>
      </w:r>
      <w:r w:rsidR="001F74BA">
        <w:t xml:space="preserve">feeding, </w:t>
      </w:r>
      <w:r>
        <w:t xml:space="preserve">melting, dispersing, homogenizing and devolatilizing up to pelletizing, Coperion delivers both high-efficiency individual components as well as complete </w:t>
      </w:r>
      <w:r w:rsidR="001F74BA">
        <w:t>systems</w:t>
      </w:r>
      <w:r>
        <w:t>.</w:t>
      </w:r>
    </w:p>
    <w:p w14:paraId="79FAB27C" w14:textId="5AD3CEAA" w:rsidR="00956155" w:rsidRDefault="00956155" w:rsidP="00956155">
      <w:pPr>
        <w:pStyle w:val="text"/>
        <w:suppressAutoHyphens/>
        <w:spacing w:before="240"/>
      </w:pPr>
      <w:r>
        <w:t xml:space="preserve">The added value from the merger of Coperion and Herbold </w:t>
      </w:r>
      <w:proofErr w:type="spellStart"/>
      <w:r>
        <w:t>Meckesheim</w:t>
      </w:r>
      <w:proofErr w:type="spellEnd"/>
      <w:r>
        <w:t xml:space="preserve">, specialist in mechanical recycling of plastics and plastic waste, is evident at the booth in a virtual PET recycling </w:t>
      </w:r>
      <w:r w:rsidR="001F74BA">
        <w:t>plant</w:t>
      </w:r>
      <w:r>
        <w:t xml:space="preserve"> that both companies have created. This virtual </w:t>
      </w:r>
      <w:r w:rsidR="001F74BA">
        <w:t>plant</w:t>
      </w:r>
      <w:r>
        <w:t xml:space="preserve"> presents one of the complete solutions for plastics recycling that Coperion, together with Herbold </w:t>
      </w:r>
      <w:proofErr w:type="spellStart"/>
      <w:r>
        <w:t>Meckesheim</w:t>
      </w:r>
      <w:proofErr w:type="spellEnd"/>
      <w:r>
        <w:t xml:space="preserve">, is </w:t>
      </w:r>
      <w:r>
        <w:lastRenderedPageBreak/>
        <w:t xml:space="preserve">now </w:t>
      </w:r>
      <w:r w:rsidR="001F74BA">
        <w:t>making available fr</w:t>
      </w:r>
      <w:r>
        <w:t>om a single source. It demonstrates the entire process and at the same time allows a glimpse into numerous key components and their functions.</w:t>
      </w:r>
    </w:p>
    <w:p w14:paraId="219E44B9" w14:textId="099C2405" w:rsidR="00956155" w:rsidRDefault="00956155" w:rsidP="00956155">
      <w:pPr>
        <w:pStyle w:val="text"/>
        <w:suppressAutoHyphens/>
        <w:spacing w:before="240"/>
      </w:pPr>
      <w:r>
        <w:t xml:space="preserve">Moreover, rotors from Herbold </w:t>
      </w:r>
      <w:proofErr w:type="spellStart"/>
      <w:r>
        <w:t>Meckesheim</w:t>
      </w:r>
      <w:proofErr w:type="spellEnd"/>
      <w:r>
        <w:t xml:space="preserve"> granulators will be on display in </w:t>
      </w:r>
      <w:r w:rsidR="006A56A1">
        <w:t xml:space="preserve">several </w:t>
      </w:r>
      <w:r>
        <w:t xml:space="preserve">sizes and for </w:t>
      </w:r>
      <w:r w:rsidR="006A56A1">
        <w:t xml:space="preserve">various </w:t>
      </w:r>
      <w:r>
        <w:t>applications. The rotor concept</w:t>
      </w:r>
      <w:r w:rsidR="001F74BA">
        <w:t xml:space="preserve"> </w:t>
      </w:r>
      <w:r>
        <w:t xml:space="preserve">with the cutting geometry is </w:t>
      </w:r>
      <w:r w:rsidR="006A56A1">
        <w:t>a decisive</w:t>
      </w:r>
      <w:r>
        <w:t xml:space="preserve"> reason for the high efficiency of Herbold </w:t>
      </w:r>
      <w:proofErr w:type="spellStart"/>
      <w:r>
        <w:t>Meckesheim’s</w:t>
      </w:r>
      <w:proofErr w:type="spellEnd"/>
      <w:r>
        <w:t xml:space="preserve"> </w:t>
      </w:r>
      <w:r w:rsidR="00773A90">
        <w:t>granulators</w:t>
      </w:r>
      <w:r>
        <w:t xml:space="preserve">. </w:t>
      </w:r>
    </w:p>
    <w:p w14:paraId="4FBF227B" w14:textId="0406FADB" w:rsidR="00956155" w:rsidRPr="00A32584" w:rsidRDefault="00956155" w:rsidP="00956155">
      <w:pPr>
        <w:pStyle w:val="text"/>
        <w:suppressAutoHyphens/>
        <w:spacing w:before="240"/>
        <w:rPr>
          <w:b/>
          <w:bCs/>
        </w:rPr>
      </w:pPr>
      <w:r>
        <w:rPr>
          <w:b/>
        </w:rPr>
        <w:t xml:space="preserve">Plastics Recycling Plants </w:t>
      </w:r>
      <w:r w:rsidR="00076FA5">
        <w:rPr>
          <w:b/>
        </w:rPr>
        <w:t>f</w:t>
      </w:r>
      <w:r>
        <w:rPr>
          <w:b/>
        </w:rPr>
        <w:t>rom A Single Source</w:t>
      </w:r>
    </w:p>
    <w:p w14:paraId="729AA824" w14:textId="2A38D6E9" w:rsidR="00956155" w:rsidRPr="00A45114" w:rsidRDefault="00956155" w:rsidP="00956155">
      <w:pPr>
        <w:pStyle w:val="text"/>
        <w:suppressAutoHyphens/>
        <w:spacing w:before="240"/>
      </w:pPr>
      <w:r>
        <w:t xml:space="preserve">Along with individual components, Coperion and Herbold </w:t>
      </w:r>
      <w:proofErr w:type="spellStart"/>
      <w:r>
        <w:t>Meckesheim</w:t>
      </w:r>
      <w:proofErr w:type="spellEnd"/>
      <w:r>
        <w:t xml:space="preserve"> now build entire </w:t>
      </w:r>
      <w:r w:rsidR="001F74BA">
        <w:t>systems</w:t>
      </w:r>
      <w:r>
        <w:t xml:space="preserve"> for plastics recycling. From mechanical processing </w:t>
      </w:r>
      <w:r w:rsidR="001F74BA">
        <w:t xml:space="preserve">– </w:t>
      </w:r>
      <w:r w:rsidR="006A56A1" w:rsidRPr="006A56A1">
        <w:t>size reduction</w:t>
      </w:r>
      <w:r>
        <w:t xml:space="preserve">, washing, separating, drying and agglomerating of plastics </w:t>
      </w:r>
      <w:r w:rsidR="001F74BA">
        <w:t>–</w:t>
      </w:r>
      <w:r>
        <w:t xml:space="preserve"> to bulk material handling as well as feeding and extrusion all the way to compounding and pelletizing, such plants cover the entire plastics </w:t>
      </w:r>
      <w:r w:rsidR="001F74BA">
        <w:t>recycling</w:t>
      </w:r>
      <w:r>
        <w:t xml:space="preserve"> process chain. Since their merger, both companies have continued to develop and optimally attune their technologies for individual process steps so that entire </w:t>
      </w:r>
      <w:r w:rsidR="001F74BA">
        <w:t>systems</w:t>
      </w:r>
      <w:r>
        <w:t xml:space="preserve"> excel in operation with extremely high efficiency.</w:t>
      </w:r>
      <w:r w:rsidR="001F74BA">
        <w:t xml:space="preserve"> </w:t>
      </w:r>
    </w:p>
    <w:p w14:paraId="323156A7" w14:textId="772F963A" w:rsidR="00956155" w:rsidRDefault="00956155" w:rsidP="00956155">
      <w:pPr>
        <w:pStyle w:val="text"/>
        <w:suppressAutoHyphens/>
        <w:spacing w:before="240"/>
      </w:pPr>
      <w:r>
        <w:t xml:space="preserve">Coperion and Herbold </w:t>
      </w:r>
      <w:proofErr w:type="spellStart"/>
      <w:r>
        <w:t>Meckesheim</w:t>
      </w:r>
      <w:proofErr w:type="spellEnd"/>
      <w:r>
        <w:t xml:space="preserve"> realize solutions for mechanical recycling of post-industrial and post-consumer waste, chemical recycling, solvent-based recycling, and deodorization, tailored to the type of plastic being </w:t>
      </w:r>
      <w:r w:rsidR="006A56A1">
        <w:t>processed</w:t>
      </w:r>
      <w:r>
        <w:t xml:space="preserve">. Representative of their expertise in these various plastics recycling processes, Coperion and Herbold </w:t>
      </w:r>
      <w:proofErr w:type="spellStart"/>
      <w:r>
        <w:t>Meckesheim</w:t>
      </w:r>
      <w:proofErr w:type="spellEnd"/>
      <w:r>
        <w:t xml:space="preserve"> will be showing a PET recycling plant simulation at </w:t>
      </w:r>
      <w:proofErr w:type="spellStart"/>
      <w:r>
        <w:t>Fakuma</w:t>
      </w:r>
      <w:proofErr w:type="spellEnd"/>
      <w:r>
        <w:t xml:space="preserve"> 2023. Booth visitors can look directly into </w:t>
      </w:r>
      <w:r w:rsidR="00773A90">
        <w:t>all</w:t>
      </w:r>
      <w:r>
        <w:t xml:space="preserve"> process steps and view the construction and functionality of key technologies. </w:t>
      </w:r>
    </w:p>
    <w:p w14:paraId="29D61BF6" w14:textId="47E0FEA1" w:rsidR="00956155" w:rsidRDefault="00956155" w:rsidP="00956155">
      <w:pPr>
        <w:pStyle w:val="text"/>
        <w:suppressAutoHyphens/>
        <w:spacing w:before="240"/>
      </w:pPr>
      <w:r>
        <w:t xml:space="preserve">Pivotal for the high efficiency of Herbold </w:t>
      </w:r>
      <w:proofErr w:type="spellStart"/>
      <w:r>
        <w:t>Meckesheim’s</w:t>
      </w:r>
      <w:proofErr w:type="spellEnd"/>
      <w:r>
        <w:t xml:space="preserve"> </w:t>
      </w:r>
      <w:r w:rsidR="001F74BA">
        <w:t>granulators</w:t>
      </w:r>
      <w:r>
        <w:t xml:space="preserve"> are both the rotor concept and the cutting geometry, individually adapted for the task and the </w:t>
      </w:r>
      <w:r w:rsidR="002C5287">
        <w:t>raw</w:t>
      </w:r>
      <w:r>
        <w:t xml:space="preserve"> material. Herbold </w:t>
      </w:r>
      <w:proofErr w:type="spellStart"/>
      <w:r>
        <w:t>Meckesheim</w:t>
      </w:r>
      <w:proofErr w:type="spellEnd"/>
      <w:r>
        <w:t xml:space="preserve"> </w:t>
      </w:r>
      <w:r w:rsidR="002C5287">
        <w:t>granulators</w:t>
      </w:r>
      <w:r>
        <w:t xml:space="preserve"> work with true double cross cutting action: </w:t>
      </w:r>
      <w:r w:rsidR="00B84079">
        <w:t xml:space="preserve">not only the rotor knives are mounted at an inclined angle, even the stator knives are creating a clean cut with a constant gap across the entire knife width. </w:t>
      </w:r>
      <w:r>
        <w:t xml:space="preserve"> The end product is a regrind with very good flow </w:t>
      </w:r>
      <w:r w:rsidR="006A56A1" w:rsidRPr="004D374B">
        <w:t>characteristics</w:t>
      </w:r>
      <w:r>
        <w:t xml:space="preserve">, low fines percentage, and high bulk </w:t>
      </w:r>
      <w:r w:rsidR="002C5287">
        <w:t>density</w:t>
      </w:r>
      <w:r>
        <w:t xml:space="preserve"> that can be easily reintroduced into the process. Various rotors from Herbold </w:t>
      </w:r>
      <w:proofErr w:type="spellStart"/>
      <w:r>
        <w:t>Meckesheim</w:t>
      </w:r>
      <w:proofErr w:type="spellEnd"/>
      <w:r>
        <w:t xml:space="preserve"> granulators will be available to view at the booth. </w:t>
      </w:r>
    </w:p>
    <w:p w14:paraId="15FB774C" w14:textId="77777777" w:rsidR="00956155" w:rsidRPr="000113AC" w:rsidRDefault="00956155" w:rsidP="00956155">
      <w:pPr>
        <w:pStyle w:val="text"/>
        <w:suppressAutoHyphens/>
        <w:spacing w:before="240"/>
        <w:rPr>
          <w:rFonts w:cs="Arial"/>
          <w:b/>
          <w:bCs/>
        </w:rPr>
      </w:pPr>
      <w:r>
        <w:rPr>
          <w:b/>
        </w:rPr>
        <w:t>Smart Solutions For More Efficiency In Classic Compounding Tasks</w:t>
      </w:r>
    </w:p>
    <w:p w14:paraId="6B1C6AA9" w14:textId="7051D82D" w:rsidR="00956155" w:rsidRDefault="00956155" w:rsidP="00956155">
      <w:pPr>
        <w:pStyle w:val="text"/>
        <w:suppressAutoHyphens/>
        <w:spacing w:before="240"/>
      </w:pPr>
      <w:r>
        <w:lastRenderedPageBreak/>
        <w:t xml:space="preserve">At </w:t>
      </w:r>
      <w:proofErr w:type="spellStart"/>
      <w:r>
        <w:t>Fakuma</w:t>
      </w:r>
      <w:proofErr w:type="spellEnd"/>
      <w:r>
        <w:t>, Coperion will also present versatile and efficient use</w:t>
      </w:r>
      <w:r w:rsidR="001D5C13">
        <w:t>s</w:t>
      </w:r>
      <w:r>
        <w:t xml:space="preserve"> of its ZSK and STS twin screw extruders as well as its feeding and conveying technologies in classic and forward-looking compounding tasks. </w:t>
      </w:r>
    </w:p>
    <w:p w14:paraId="3C34BD3F" w14:textId="6ED3E5B2" w:rsidR="00956155" w:rsidRDefault="00956155" w:rsidP="00956155">
      <w:pPr>
        <w:pStyle w:val="text"/>
        <w:suppressAutoHyphens/>
        <w:spacing w:before="240"/>
      </w:pPr>
      <w:r>
        <w:t xml:space="preserve">Coperion technologies are ideally suited for manufacturing demanding compounds such as bioplastics. Due to the number of possible base polymers and the variety of recipes, bioplastics </w:t>
      </w:r>
      <w:r w:rsidR="00076FA5">
        <w:t xml:space="preserve">manufacturing </w:t>
      </w:r>
      <w:r>
        <w:t>create</w:t>
      </w:r>
      <w:r w:rsidR="00076FA5">
        <w:t>s</w:t>
      </w:r>
      <w:r>
        <w:t xml:space="preserve"> very high demands upon compounding technology. Coperion has already </w:t>
      </w:r>
      <w:r w:rsidR="00076FA5">
        <w:t>supplied</w:t>
      </w:r>
      <w:r>
        <w:t xml:space="preserve"> numerous </w:t>
      </w:r>
      <w:r w:rsidR="00076FA5">
        <w:t>systems</w:t>
      </w:r>
      <w:r>
        <w:t xml:space="preserve"> for </w:t>
      </w:r>
      <w:r w:rsidR="00076FA5">
        <w:t xml:space="preserve">the production of </w:t>
      </w:r>
      <w:r>
        <w:t xml:space="preserve">bioplastics. The company’s comprehensive process expertise </w:t>
      </w:r>
      <w:r w:rsidR="00076FA5">
        <w:t>is leveraged to</w:t>
      </w:r>
      <w:r>
        <w:t xml:space="preserve"> design each process step </w:t>
      </w:r>
      <w:r w:rsidR="00076FA5">
        <w:t>such</w:t>
      </w:r>
      <w:r>
        <w:t xml:space="preserve"> that the required mechanical properties of bioplastic end products are </w:t>
      </w:r>
      <w:r w:rsidR="002C5287">
        <w:t>achieved</w:t>
      </w:r>
      <w:r>
        <w:t>.</w:t>
      </w:r>
    </w:p>
    <w:p w14:paraId="4E4CEA6F" w14:textId="3191A91C" w:rsidR="00956155" w:rsidRDefault="00956155" w:rsidP="00956155">
      <w:pPr>
        <w:pStyle w:val="text"/>
        <w:suppressAutoHyphens/>
        <w:spacing w:before="240"/>
      </w:pPr>
      <w:r>
        <w:t xml:space="preserve">Representative of its first-class compounding technology and process solutions, Coperion is showing the preconfigured </w:t>
      </w:r>
      <w:proofErr w:type="spellStart"/>
      <w:r>
        <w:t>ProRate</w:t>
      </w:r>
      <w:proofErr w:type="spellEnd"/>
      <w:r>
        <w:t xml:space="preserve"> PLUS feeder in size S </w:t>
      </w:r>
      <w:r w:rsidR="00076FA5">
        <w:t xml:space="preserve">with integrated refill system </w:t>
      </w:r>
      <w:r>
        <w:t xml:space="preserve">at its </w:t>
      </w:r>
      <w:proofErr w:type="spellStart"/>
      <w:r>
        <w:t>Fakuma</w:t>
      </w:r>
      <w:proofErr w:type="spellEnd"/>
      <w:r>
        <w:t xml:space="preserve"> booth. This continuous-operation gravimetric feeder from Coperion K-Tron is very robust and stands out with a good price-performance ratio. </w:t>
      </w:r>
      <w:r w:rsidR="00076FA5">
        <w:t xml:space="preserve">This </w:t>
      </w:r>
      <w:r>
        <w:t xml:space="preserve">single screw feeder </w:t>
      </w:r>
      <w:r w:rsidR="00076FA5">
        <w:t>i</w:t>
      </w:r>
      <w:r>
        <w:t xml:space="preserve">s an especially economical solution for reliably feeding free-flowing bulk materials. Coperion K-Tron has </w:t>
      </w:r>
      <w:r w:rsidR="00076FA5">
        <w:t xml:space="preserve">also </w:t>
      </w:r>
      <w:r>
        <w:t xml:space="preserve">expanded the </w:t>
      </w:r>
      <w:proofErr w:type="spellStart"/>
      <w:r>
        <w:t>ProRate</w:t>
      </w:r>
      <w:proofErr w:type="spellEnd"/>
      <w:r>
        <w:t xml:space="preserve"> PLUS</w:t>
      </w:r>
      <w:r w:rsidR="00076FA5">
        <w:t xml:space="preserve"> feeder line with a PLUS</w:t>
      </w:r>
      <w:r>
        <w:t xml:space="preserve">-MT twin screw feeder especially for feeding powders. </w:t>
      </w:r>
    </w:p>
    <w:p w14:paraId="479B330C" w14:textId="77CA8847" w:rsidR="00292781" w:rsidRDefault="00292781" w:rsidP="00956155">
      <w:pPr>
        <w:pStyle w:val="Pressemitteilung"/>
        <w:spacing w:line="360" w:lineRule="auto"/>
        <w:rPr>
          <w:rFonts w:cs="Arial"/>
          <w:b w:val="0"/>
          <w:bCs/>
          <w:sz w:val="20"/>
        </w:rPr>
      </w:pPr>
      <w:r>
        <w:br w:type="page"/>
      </w:r>
    </w:p>
    <w:p w14:paraId="280232BF" w14:textId="77777777" w:rsidR="00292781" w:rsidRPr="005F7926" w:rsidRDefault="00292781" w:rsidP="00292781">
      <w:pPr>
        <w:rPr>
          <w:rFonts w:cs="Arial"/>
          <w:b/>
          <w:bCs/>
          <w:sz w:val="20"/>
        </w:rPr>
      </w:pPr>
    </w:p>
    <w:p w14:paraId="7557076C" w14:textId="1474EADC" w:rsidR="009E01AF" w:rsidRPr="009E01AF" w:rsidRDefault="009E01AF" w:rsidP="00292781">
      <w:pPr>
        <w:rPr>
          <w:b/>
          <w:bCs/>
          <w:sz w:val="20"/>
        </w:rPr>
      </w:pPr>
      <w:r w:rsidRPr="009E01AF">
        <w:rPr>
          <w:b/>
          <w:bCs/>
          <w:sz w:val="20"/>
        </w:rPr>
        <w:t>About Coperion</w:t>
      </w:r>
    </w:p>
    <w:p w14:paraId="776185A0" w14:textId="3B770D1C" w:rsidR="00292781" w:rsidRPr="00B95BE9" w:rsidRDefault="00292781" w:rsidP="00292781">
      <w:pPr>
        <w:rPr>
          <w:rFonts w:cs="Arial"/>
          <w:sz w:val="20"/>
        </w:rPr>
      </w:pPr>
      <w:r>
        <w:rPr>
          <w:sz w:val="20"/>
        </w:rPr>
        <w:t>Coperion (</w:t>
      </w:r>
      <w:hyperlink r:id="rId10" w:history="1">
        <w:r>
          <w:rPr>
            <w:rStyle w:val="Hyperlink"/>
            <w:sz w:val="20"/>
          </w:rPr>
          <w:t>www.coperion.com</w:t>
        </w:r>
      </w:hyperlink>
      <w:r>
        <w:rPr>
          <w:sz w:val="20"/>
        </w:rPr>
        <w:t xml:space="preserve">) is global industrial and technological company in the areas of compounding and extrusion machinery, sorting, shredding and washing equipment, feeding systems, bulk material handling and services. Coperion develops, produces, and services plants, machinery, and components for the plastics and plastics recycling industry as well as for the chemical, food, pharmaceutical, and minerals industries. Coperion employs worldwide 4,000 people in its three business areas: Polymer, Food Health &amp; Nutrition, and Aftermarket Sales and Service, as well as in its 40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11" w:history="1">
        <w:r>
          <w:rPr>
            <w:rStyle w:val="Hyperlink"/>
            <w:sz w:val="20"/>
          </w:rPr>
          <w:t>www.hillenbrand.com</w:t>
        </w:r>
      </w:hyperlink>
      <w:r>
        <w:rPr>
          <w:sz w:val="20"/>
        </w:rPr>
        <w:t xml:space="preserve"> </w:t>
      </w:r>
    </w:p>
    <w:p w14:paraId="73504CD3" w14:textId="77777777" w:rsidR="00292781" w:rsidRPr="005F7926" w:rsidRDefault="00292781" w:rsidP="00292781">
      <w:pPr>
        <w:rPr>
          <w:rFonts w:cs="Arial"/>
          <w:sz w:val="20"/>
        </w:rPr>
      </w:pPr>
    </w:p>
    <w:p w14:paraId="6AA024AC" w14:textId="77777777" w:rsidR="00292781" w:rsidRPr="005F7926" w:rsidRDefault="00292781" w:rsidP="00292781">
      <w:pPr>
        <w:rPr>
          <w:rFonts w:cs="Arial"/>
          <w:sz w:val="20"/>
        </w:rPr>
      </w:pP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Pr="005F7926" w:rsidRDefault="00292781" w:rsidP="00292781">
      <w:pPr>
        <w:pStyle w:val="Trennung"/>
        <w:spacing w:before="240" w:after="240"/>
        <w:rPr>
          <w:rFonts w:hint="eastAsia"/>
        </w:rPr>
      </w:pPr>
    </w:p>
    <w:p w14:paraId="4F05C378" w14:textId="76A4C2BC"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AE0E55">
        <w:rPr>
          <w:u w:val="single"/>
        </w:rPr>
        <w:t xml:space="preserve"> and</w:t>
      </w:r>
      <w:r>
        <w:rPr>
          <w:u w:val="single"/>
        </w:rPr>
        <w:t xml:space="preserve"> English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7" w:name="OLE_LINK1"/>
    </w:p>
    <w:bookmarkEnd w:id="7"/>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3CB36549" w14:textId="77777777" w:rsidR="00292781" w:rsidRPr="005F7926" w:rsidRDefault="00292781" w:rsidP="00292781">
      <w:pPr>
        <w:pStyle w:val="Beleg"/>
        <w:spacing w:before="360"/>
      </w:pPr>
    </w:p>
    <w:p w14:paraId="494188EC" w14:textId="77777777" w:rsidR="00292781" w:rsidRPr="006472B5" w:rsidRDefault="00292781" w:rsidP="00292781">
      <w:pPr>
        <w:pStyle w:val="Beleg"/>
        <w:spacing w:before="360"/>
      </w:pPr>
      <w:r>
        <w:t xml:space="preserve">Editorial contact and copies: </w:t>
      </w:r>
    </w:p>
    <w:p w14:paraId="722E92AF" w14:textId="4071F1C1" w:rsidR="00292781" w:rsidRDefault="00292781" w:rsidP="00292781">
      <w:pPr>
        <w:pStyle w:val="Konsens"/>
        <w:spacing w:before="120"/>
        <w:rPr>
          <w:lang w:val="de-DE"/>
        </w:rPr>
      </w:pPr>
      <w:r>
        <w:t xml:space="preserve">Dr. </w:t>
      </w:r>
      <w:proofErr w:type="spellStart"/>
      <w:r>
        <w:t>Jörg</w:t>
      </w:r>
      <w:proofErr w:type="spellEnd"/>
      <w:r>
        <w:t xml:space="preserve"> Wolters, KONSENS Public Relations GmbH &amp; Co. </w:t>
      </w:r>
      <w:r w:rsidRPr="007100F2">
        <w:rPr>
          <w:lang w:val="de-DE"/>
        </w:rPr>
        <w:t>KG,</w:t>
      </w:r>
      <w:r w:rsidRPr="007100F2">
        <w:rPr>
          <w:lang w:val="de-DE"/>
        </w:rPr>
        <w:br/>
        <w:t xml:space="preserve">Hans-Böckler-Str. </w:t>
      </w:r>
      <w:r w:rsidRPr="00584680">
        <w:rPr>
          <w:lang w:val="de-DE"/>
        </w:rPr>
        <w:t>20, D - 63811 Stockstadt am Main, GERMANY</w:t>
      </w:r>
      <w:r w:rsidRPr="00584680">
        <w:rPr>
          <w:lang w:val="de-DE"/>
        </w:rPr>
        <w:br/>
        <w:t>Tel.: +49 (0)60 27/ 99 00 5-0</w:t>
      </w:r>
      <w:r w:rsidRPr="00584680">
        <w:rPr>
          <w:lang w:val="de-DE"/>
        </w:rPr>
        <w:br/>
        <w:t xml:space="preserve">E-Mail: mail@konsens.de, Internet: </w:t>
      </w:r>
      <w:r w:rsidR="007100F2">
        <w:fldChar w:fldCharType="begin"/>
      </w:r>
      <w:r w:rsidR="007100F2" w:rsidRPr="007100F2">
        <w:rPr>
          <w:lang w:val="de-DE"/>
        </w:rPr>
        <w:instrText>HYPERLINK "http://www.konsens.de"</w:instrText>
      </w:r>
      <w:r w:rsidR="007100F2">
        <w:fldChar w:fldCharType="separate"/>
      </w:r>
      <w:r w:rsidR="008E4819" w:rsidRPr="00742DCB">
        <w:rPr>
          <w:rStyle w:val="Hyperlink"/>
          <w:lang w:val="de-DE"/>
        </w:rPr>
        <w:t>www.konsens.de</w:t>
      </w:r>
      <w:r w:rsidR="007100F2">
        <w:rPr>
          <w:rStyle w:val="Hyperlink"/>
          <w:lang w:val="de-DE"/>
        </w:rPr>
        <w:fldChar w:fldCharType="end"/>
      </w:r>
    </w:p>
    <w:p w14:paraId="36E258C8" w14:textId="058D5EC5" w:rsidR="008E4819" w:rsidRDefault="008E4819" w:rsidP="00292781">
      <w:pPr>
        <w:pStyle w:val="Konsens"/>
        <w:spacing w:before="120"/>
        <w:rPr>
          <w:lang w:val="de-DE"/>
        </w:rPr>
      </w:pPr>
    </w:p>
    <w:p w14:paraId="1B795035" w14:textId="1806D447" w:rsidR="008E4819" w:rsidRDefault="008E4819" w:rsidP="00292781">
      <w:pPr>
        <w:pStyle w:val="Konsens"/>
        <w:spacing w:before="120"/>
        <w:rPr>
          <w:lang w:val="de-DE"/>
        </w:rPr>
      </w:pPr>
    </w:p>
    <w:p w14:paraId="590A6528" w14:textId="7ED7A6AA" w:rsidR="008E4819" w:rsidRDefault="008E4819" w:rsidP="00292781">
      <w:pPr>
        <w:pStyle w:val="Konsens"/>
        <w:spacing w:before="120"/>
        <w:rPr>
          <w:lang w:val="de-DE"/>
        </w:rPr>
      </w:pPr>
    </w:p>
    <w:p w14:paraId="3221C09E" w14:textId="53E746C9" w:rsidR="008E4819" w:rsidRDefault="008E4819" w:rsidP="00292781">
      <w:pPr>
        <w:pStyle w:val="Konsens"/>
        <w:spacing w:before="120"/>
        <w:rPr>
          <w:lang w:val="de-DE"/>
        </w:rPr>
      </w:pPr>
    </w:p>
    <w:p w14:paraId="03F90CC5" w14:textId="77777777" w:rsidR="00956155" w:rsidRDefault="00956155" w:rsidP="00956155">
      <w:pPr>
        <w:overflowPunct/>
        <w:autoSpaceDE/>
        <w:autoSpaceDN/>
        <w:adjustRightInd/>
        <w:textAlignment w:val="auto"/>
        <w:rPr>
          <w:i/>
          <w:szCs w:val="22"/>
          <w:lang w:val="de-DE"/>
        </w:rPr>
      </w:pPr>
      <w:r>
        <w:rPr>
          <w:i/>
          <w:szCs w:val="22"/>
          <w:lang w:val="de-DE"/>
        </w:rPr>
        <w:br w:type="page"/>
      </w:r>
    </w:p>
    <w:p w14:paraId="046B8B28" w14:textId="68025F14" w:rsidR="00956155" w:rsidRPr="006A58A5" w:rsidRDefault="00956155" w:rsidP="00956155">
      <w:pPr>
        <w:overflowPunct/>
        <w:autoSpaceDE/>
        <w:autoSpaceDN/>
        <w:adjustRightInd/>
        <w:textAlignment w:val="auto"/>
        <w:rPr>
          <w:i/>
          <w:iCs/>
          <w:lang w:val="de-DE"/>
        </w:rPr>
      </w:pPr>
    </w:p>
    <w:p w14:paraId="2CC629BE" w14:textId="77777777" w:rsidR="00956155" w:rsidRDefault="00956155" w:rsidP="00956155">
      <w:pPr>
        <w:overflowPunct/>
        <w:autoSpaceDE/>
        <w:autoSpaceDN/>
        <w:adjustRightInd/>
        <w:textAlignment w:val="auto"/>
        <w:rPr>
          <w:i/>
          <w:lang w:val="de-DE"/>
        </w:rPr>
      </w:pPr>
    </w:p>
    <w:p w14:paraId="7CCCF4B8" w14:textId="15216622" w:rsidR="00956155" w:rsidRPr="008A6F76" w:rsidRDefault="00956155" w:rsidP="00956155">
      <w:pPr>
        <w:pStyle w:val="Kopfzeile"/>
        <w:spacing w:before="120" w:line="360" w:lineRule="auto"/>
        <w:rPr>
          <w:rFonts w:cs="Arial"/>
          <w:szCs w:val="22"/>
        </w:rPr>
      </w:pPr>
      <w:r>
        <w:t xml:space="preserve">With their complete </w:t>
      </w:r>
      <w:r w:rsidR="002C5287">
        <w:t>systems</w:t>
      </w:r>
      <w:r>
        <w:t xml:space="preserve">, Coperion and Herbold </w:t>
      </w:r>
      <w:proofErr w:type="spellStart"/>
      <w:r>
        <w:t>Meckesheim</w:t>
      </w:r>
      <w:proofErr w:type="spellEnd"/>
      <w:r>
        <w:t xml:space="preserve"> create especially efficient solutions for plastics recycling. </w:t>
      </w:r>
    </w:p>
    <w:p w14:paraId="5DD53279" w14:textId="77777777" w:rsidR="00956155" w:rsidRPr="006A58A5" w:rsidRDefault="00956155" w:rsidP="00956155">
      <w:pPr>
        <w:pStyle w:val="Kopfzeile"/>
        <w:spacing w:before="120" w:line="360" w:lineRule="auto"/>
        <w:rPr>
          <w:i/>
        </w:rPr>
      </w:pPr>
      <w:r>
        <w:rPr>
          <w:i/>
        </w:rPr>
        <w:t>Photo: Coperion, Stuttgart Germany</w:t>
      </w:r>
    </w:p>
    <w:p w14:paraId="49115CF8" w14:textId="3E06785A" w:rsidR="00956155" w:rsidRDefault="00956155" w:rsidP="00956155">
      <w:pPr>
        <w:pStyle w:val="Kopfzeile"/>
        <w:spacing w:before="120" w:line="360" w:lineRule="auto"/>
        <w:rPr>
          <w:i/>
          <w:lang w:val="de-DE"/>
        </w:rPr>
      </w:pPr>
    </w:p>
    <w:p w14:paraId="1943F8BA" w14:textId="77777777" w:rsidR="00D03541" w:rsidRPr="006A58A5" w:rsidRDefault="00D03541" w:rsidP="00956155">
      <w:pPr>
        <w:pStyle w:val="Kopfzeile"/>
        <w:spacing w:before="120" w:line="360" w:lineRule="auto"/>
        <w:rPr>
          <w:i/>
          <w:lang w:val="de-DE"/>
        </w:rPr>
      </w:pPr>
    </w:p>
    <w:p w14:paraId="39AD352F" w14:textId="39354EF0" w:rsidR="002C5287" w:rsidRPr="002C5287" w:rsidRDefault="002C5287" w:rsidP="00956155">
      <w:pPr>
        <w:pStyle w:val="Kopfzeile"/>
        <w:spacing w:before="120" w:line="360" w:lineRule="auto"/>
        <w:rPr>
          <w:rFonts w:cs="Arial"/>
          <w:szCs w:val="22"/>
          <w:highlight w:val="yellow"/>
        </w:rPr>
      </w:pPr>
      <w:r w:rsidRPr="002C5287">
        <w:rPr>
          <w:rFonts w:cs="Arial"/>
          <w:szCs w:val="22"/>
        </w:rPr>
        <w:t xml:space="preserve">Herbold </w:t>
      </w:r>
      <w:proofErr w:type="spellStart"/>
      <w:r w:rsidRPr="002C5287">
        <w:rPr>
          <w:rFonts w:cs="Arial"/>
          <w:szCs w:val="22"/>
        </w:rPr>
        <w:t>Meckesheim</w:t>
      </w:r>
      <w:proofErr w:type="spellEnd"/>
      <w:r w:rsidRPr="002C5287">
        <w:rPr>
          <w:rFonts w:cs="Arial"/>
          <w:szCs w:val="22"/>
        </w:rPr>
        <w:t xml:space="preserve"> </w:t>
      </w:r>
      <w:r>
        <w:rPr>
          <w:rFonts w:cs="Arial"/>
          <w:szCs w:val="22"/>
        </w:rPr>
        <w:t xml:space="preserve">granulators </w:t>
      </w:r>
      <w:r w:rsidRPr="002C5287">
        <w:rPr>
          <w:rFonts w:cs="Arial"/>
          <w:szCs w:val="22"/>
        </w:rPr>
        <w:t>are characterized by a very efficient mode of operation, in particular due to the cutting geometry of the rotors.</w:t>
      </w:r>
    </w:p>
    <w:p w14:paraId="3F7171EF" w14:textId="13921481" w:rsidR="00956155" w:rsidRPr="007100F2" w:rsidRDefault="002C5287" w:rsidP="00956155">
      <w:pPr>
        <w:pStyle w:val="Kopfzeile"/>
        <w:spacing w:before="120" w:line="360" w:lineRule="auto"/>
        <w:rPr>
          <w:rFonts w:cs="Arial"/>
          <w:i/>
          <w:szCs w:val="22"/>
        </w:rPr>
      </w:pPr>
      <w:r w:rsidRPr="007100F2">
        <w:rPr>
          <w:rFonts w:cs="Arial"/>
          <w:i/>
          <w:szCs w:val="22"/>
        </w:rPr>
        <w:t>Photo</w:t>
      </w:r>
      <w:r w:rsidR="00956155" w:rsidRPr="007100F2">
        <w:rPr>
          <w:rFonts w:cs="Arial"/>
          <w:i/>
          <w:szCs w:val="22"/>
        </w:rPr>
        <w:t xml:space="preserve">: Herbold Meckesheim, Meckesheim, </w:t>
      </w:r>
      <w:r w:rsidRPr="007100F2">
        <w:rPr>
          <w:rFonts w:cs="Arial"/>
          <w:i/>
          <w:szCs w:val="22"/>
        </w:rPr>
        <w:t>Germany</w:t>
      </w:r>
    </w:p>
    <w:p w14:paraId="7E2CA274" w14:textId="77777777" w:rsidR="00956155" w:rsidRPr="007100F2" w:rsidRDefault="00956155" w:rsidP="00956155">
      <w:pPr>
        <w:pStyle w:val="Kopfzeile"/>
        <w:spacing w:before="120" w:line="360" w:lineRule="auto"/>
        <w:rPr>
          <w:rFonts w:cs="Arial"/>
          <w:szCs w:val="22"/>
        </w:rPr>
      </w:pPr>
    </w:p>
    <w:p w14:paraId="11614B08" w14:textId="499A4449" w:rsidR="00956155" w:rsidRPr="007100F2" w:rsidRDefault="00956155" w:rsidP="00956155">
      <w:pPr>
        <w:pStyle w:val="Kopfzeile"/>
        <w:spacing w:before="120" w:line="360" w:lineRule="auto"/>
        <w:rPr>
          <w:i/>
          <w:noProof/>
          <w:szCs w:val="22"/>
        </w:rPr>
      </w:pPr>
    </w:p>
    <w:p w14:paraId="1393BF0B" w14:textId="2EFE98BC" w:rsidR="00956155" w:rsidRPr="00E56AF7" w:rsidRDefault="002C5287" w:rsidP="00956155">
      <w:pPr>
        <w:pStyle w:val="Kopfzeile"/>
        <w:spacing w:before="120" w:line="360" w:lineRule="auto"/>
        <w:rPr>
          <w:rFonts w:cs="Arial"/>
          <w:iCs/>
          <w:szCs w:val="22"/>
        </w:rPr>
      </w:pPr>
      <w:r>
        <w:t xml:space="preserve">Coperion </w:t>
      </w:r>
      <w:r w:rsidR="00956155">
        <w:t>ZSK twin screw extruders are equipped with numerous new features that ensure high-efficiency plastics compounding.</w:t>
      </w:r>
    </w:p>
    <w:p w14:paraId="2614C278" w14:textId="77777777" w:rsidR="00956155" w:rsidRPr="00A544D7" w:rsidRDefault="00956155" w:rsidP="00956155">
      <w:pPr>
        <w:pStyle w:val="Kopfzeile"/>
        <w:spacing w:before="120" w:line="360" w:lineRule="auto"/>
        <w:rPr>
          <w:rFonts w:cs="Arial"/>
          <w:i/>
          <w:szCs w:val="22"/>
        </w:rPr>
      </w:pPr>
      <w:r>
        <w:rPr>
          <w:i/>
        </w:rPr>
        <w:t>Photo: Coperion, Stuttgart Germany</w:t>
      </w:r>
    </w:p>
    <w:p w14:paraId="7573FAF3" w14:textId="320822F2" w:rsidR="00956155" w:rsidRDefault="00956155" w:rsidP="00956155">
      <w:pPr>
        <w:pStyle w:val="Kopfzeile"/>
        <w:spacing w:before="120" w:line="360" w:lineRule="auto"/>
        <w:rPr>
          <w:rFonts w:cs="Arial"/>
          <w:noProof/>
          <w:szCs w:val="22"/>
          <w:lang w:eastAsia="ar-SA"/>
        </w:rPr>
      </w:pPr>
    </w:p>
    <w:p w14:paraId="7D316FA8" w14:textId="77777777" w:rsidR="00D03541" w:rsidRDefault="00D03541" w:rsidP="00956155">
      <w:pPr>
        <w:pStyle w:val="Kopfzeile"/>
        <w:spacing w:before="120" w:line="360" w:lineRule="auto"/>
        <w:rPr>
          <w:i/>
          <w:noProof/>
          <w:szCs w:val="22"/>
          <w:lang w:val="de-DE"/>
        </w:rPr>
      </w:pPr>
    </w:p>
    <w:p w14:paraId="662D7E86" w14:textId="2F9FD41F" w:rsidR="00956155" w:rsidRDefault="00956155" w:rsidP="00956155">
      <w:pPr>
        <w:pStyle w:val="Konsens"/>
        <w:spacing w:before="120" w:line="360" w:lineRule="auto"/>
        <w:ind w:left="0"/>
        <w:rPr>
          <w:rFonts w:cs="Arial"/>
          <w:iCs/>
          <w:szCs w:val="22"/>
        </w:rPr>
      </w:pPr>
      <w:r>
        <w:t xml:space="preserve">The gravimetric </w:t>
      </w:r>
      <w:proofErr w:type="spellStart"/>
      <w:r>
        <w:t>ProRate</w:t>
      </w:r>
      <w:proofErr w:type="spellEnd"/>
      <w:r>
        <w:t xml:space="preserve"> PLUS single and twin screw feeders are very robustly constructed and stand out with their good price-performance ratio.</w:t>
      </w:r>
    </w:p>
    <w:p w14:paraId="1627DBF7" w14:textId="15845972" w:rsidR="00771072" w:rsidRPr="00956155" w:rsidRDefault="00956155" w:rsidP="002C5287">
      <w:pPr>
        <w:pStyle w:val="Konsens"/>
        <w:spacing w:before="120"/>
        <w:ind w:left="0"/>
        <w:rPr>
          <w:i/>
          <w:szCs w:val="22"/>
          <w:lang w:val="de-DE"/>
        </w:rPr>
      </w:pPr>
      <w:proofErr w:type="spellStart"/>
      <w:r w:rsidRPr="003F1EC1">
        <w:rPr>
          <w:i/>
          <w:lang w:val="de-DE"/>
        </w:rPr>
        <w:t>Photo</w:t>
      </w:r>
      <w:proofErr w:type="spellEnd"/>
      <w:r w:rsidRPr="003F1EC1">
        <w:rPr>
          <w:i/>
          <w:lang w:val="de-DE"/>
        </w:rPr>
        <w:t xml:space="preserve">: Coperion K-Tron, Niederlenz, </w:t>
      </w:r>
      <w:proofErr w:type="spellStart"/>
      <w:r w:rsidRPr="003F1EC1">
        <w:rPr>
          <w:i/>
          <w:lang w:val="de-DE"/>
        </w:rPr>
        <w:t>Switzerland</w:t>
      </w:r>
      <w:proofErr w:type="spellEnd"/>
    </w:p>
    <w:sectPr w:rsidR="00771072" w:rsidRPr="00956155"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10BB" w14:textId="77777777" w:rsidR="009504C5" w:rsidRPr="00486979" w:rsidRDefault="009504C5">
      <w:r w:rsidRPr="00486979">
        <w:separator/>
      </w:r>
    </w:p>
  </w:endnote>
  <w:endnote w:type="continuationSeparator" w:id="0">
    <w:p w14:paraId="588AF5E8" w14:textId="77777777" w:rsidR="009504C5" w:rsidRPr="00486979" w:rsidRDefault="009504C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B023" w14:textId="77777777" w:rsidR="009504C5" w:rsidRPr="00486979" w:rsidRDefault="009504C5">
      <w:r w:rsidRPr="00486979">
        <w:separator/>
      </w:r>
    </w:p>
  </w:footnote>
  <w:footnote w:type="continuationSeparator" w:id="0">
    <w:p w14:paraId="7FCF594F" w14:textId="77777777" w:rsidR="009504C5" w:rsidRPr="00486979" w:rsidRDefault="009504C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AC94728" w:rsidR="00336917" w:rsidRPr="00486979" w:rsidRDefault="001A69DB" w:rsidP="009D7E9E">
          <w:pPr>
            <w:pStyle w:val="Kopfzeile"/>
            <w:widowControl w:val="0"/>
          </w:pPr>
          <w:bookmarkStart w:id="8" w:name="HeaderPage2Date"/>
          <w:bookmarkEnd w:id="8"/>
          <w:r>
            <w:t>September</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5AAE"/>
    <w:rsid w:val="00056F5E"/>
    <w:rsid w:val="00057229"/>
    <w:rsid w:val="000613F0"/>
    <w:rsid w:val="00063679"/>
    <w:rsid w:val="0007329A"/>
    <w:rsid w:val="00076734"/>
    <w:rsid w:val="00076FA5"/>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C10E1"/>
    <w:rsid w:val="001C14C5"/>
    <w:rsid w:val="001C1655"/>
    <w:rsid w:val="001C25CB"/>
    <w:rsid w:val="001C321C"/>
    <w:rsid w:val="001C47CF"/>
    <w:rsid w:val="001C4E6D"/>
    <w:rsid w:val="001C4EFF"/>
    <w:rsid w:val="001D1631"/>
    <w:rsid w:val="001D2408"/>
    <w:rsid w:val="001D4626"/>
    <w:rsid w:val="001D5C13"/>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4BA"/>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5287"/>
    <w:rsid w:val="002C6F6E"/>
    <w:rsid w:val="002D3900"/>
    <w:rsid w:val="002D4FCC"/>
    <w:rsid w:val="002D5EF7"/>
    <w:rsid w:val="002D6BA5"/>
    <w:rsid w:val="002D74D7"/>
    <w:rsid w:val="002D7ED6"/>
    <w:rsid w:val="002E36AB"/>
    <w:rsid w:val="002E41A7"/>
    <w:rsid w:val="002E47E9"/>
    <w:rsid w:val="002E5FF8"/>
    <w:rsid w:val="002E7F21"/>
    <w:rsid w:val="002F2315"/>
    <w:rsid w:val="002F3679"/>
    <w:rsid w:val="002F4FC1"/>
    <w:rsid w:val="002F4FDE"/>
    <w:rsid w:val="002F7BFA"/>
    <w:rsid w:val="003018DC"/>
    <w:rsid w:val="00302A53"/>
    <w:rsid w:val="0030360B"/>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370E"/>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56A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00F2"/>
    <w:rsid w:val="007119FD"/>
    <w:rsid w:val="007151F1"/>
    <w:rsid w:val="0071687C"/>
    <w:rsid w:val="00716DC0"/>
    <w:rsid w:val="00720BC6"/>
    <w:rsid w:val="0072115C"/>
    <w:rsid w:val="00727AA0"/>
    <w:rsid w:val="00730268"/>
    <w:rsid w:val="00730801"/>
    <w:rsid w:val="00730D53"/>
    <w:rsid w:val="00731773"/>
    <w:rsid w:val="00731A1B"/>
    <w:rsid w:val="00731A3A"/>
    <w:rsid w:val="0073678F"/>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1072"/>
    <w:rsid w:val="00773A90"/>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0E08"/>
    <w:rsid w:val="0083123D"/>
    <w:rsid w:val="00831428"/>
    <w:rsid w:val="00831D8B"/>
    <w:rsid w:val="00834567"/>
    <w:rsid w:val="0083636E"/>
    <w:rsid w:val="00837E50"/>
    <w:rsid w:val="008410BB"/>
    <w:rsid w:val="00841CCF"/>
    <w:rsid w:val="00842AF4"/>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04C5"/>
    <w:rsid w:val="00951DAD"/>
    <w:rsid w:val="00953542"/>
    <w:rsid w:val="00953BA6"/>
    <w:rsid w:val="00954C40"/>
    <w:rsid w:val="00955BF2"/>
    <w:rsid w:val="00956155"/>
    <w:rsid w:val="00956BEA"/>
    <w:rsid w:val="00957AE9"/>
    <w:rsid w:val="0096088C"/>
    <w:rsid w:val="0096218F"/>
    <w:rsid w:val="00963120"/>
    <w:rsid w:val="009631C9"/>
    <w:rsid w:val="0096354A"/>
    <w:rsid w:val="00965605"/>
    <w:rsid w:val="009658A3"/>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01AF"/>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5FB"/>
    <w:rsid w:val="00B34B07"/>
    <w:rsid w:val="00B34FB1"/>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4079"/>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947"/>
    <w:rsid w:val="00D0002A"/>
    <w:rsid w:val="00D01444"/>
    <w:rsid w:val="00D02D0D"/>
    <w:rsid w:val="00D02F72"/>
    <w:rsid w:val="00D03189"/>
    <w:rsid w:val="00D03541"/>
    <w:rsid w:val="00D03F1C"/>
    <w:rsid w:val="00D04EA2"/>
    <w:rsid w:val="00D04FE1"/>
    <w:rsid w:val="00D057BD"/>
    <w:rsid w:val="00D05C9B"/>
    <w:rsid w:val="00D125CA"/>
    <w:rsid w:val="00D1389D"/>
    <w:rsid w:val="00D15DED"/>
    <w:rsid w:val="00D16EDC"/>
    <w:rsid w:val="00D17AE4"/>
    <w:rsid w:val="00D207FA"/>
    <w:rsid w:val="00D25042"/>
    <w:rsid w:val="00D2548E"/>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5D55"/>
    <w:rsid w:val="00E8725E"/>
    <w:rsid w:val="00E914AB"/>
    <w:rsid w:val="00E9158F"/>
    <w:rsid w:val="00E93BAD"/>
    <w:rsid w:val="00E94CE3"/>
    <w:rsid w:val="00E95BA9"/>
    <w:rsid w:val="00E96ADC"/>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986</Words>
  <Characters>6220</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7192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2023-09-13T10:28:00Z</cp:lastPrinted>
  <dcterms:created xsi:type="dcterms:W3CDTF">2023-09-13T10:29:00Z</dcterms:created>
  <dcterms:modified xsi:type="dcterms:W3CDTF">2023-09-21T09:46:00Z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