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CF970" w14:textId="6C80AEB3" w:rsidR="00B87E7F" w:rsidRPr="006431DC" w:rsidRDefault="008609A9" w:rsidP="00970BB4">
      <w:pPr>
        <w:pStyle w:val="Kontakt"/>
        <w:ind w:left="7230"/>
        <w:rPr>
          <w:b/>
          <w:lang w:val="en-US"/>
        </w:rPr>
      </w:pPr>
      <w:r w:rsidRPr="006431DC">
        <w:rPr>
          <w:b/>
          <w:lang w:val="en-US"/>
        </w:rPr>
        <w:t>Contact</w:t>
      </w:r>
    </w:p>
    <w:p w14:paraId="6F7A29CE" w14:textId="24119162" w:rsidR="00B87E7F" w:rsidRPr="006431DC" w:rsidRDefault="00E24445">
      <w:pPr>
        <w:pStyle w:val="Kontakt"/>
        <w:ind w:left="7230"/>
        <w:rPr>
          <w:lang w:val="en-US"/>
        </w:rPr>
      </w:pPr>
      <w:r w:rsidRPr="006431DC">
        <w:rPr>
          <w:lang w:val="en-US"/>
        </w:rPr>
        <w:t>Regula Sullivan</w:t>
      </w:r>
    </w:p>
    <w:p w14:paraId="3CA2C829" w14:textId="4C7EB801" w:rsidR="00B87E7F" w:rsidRPr="006431DC" w:rsidRDefault="000B7A88" w:rsidP="00A81175">
      <w:pPr>
        <w:pStyle w:val="Kontakt"/>
        <w:ind w:left="7230"/>
        <w:rPr>
          <w:lang w:val="en-US"/>
        </w:rPr>
      </w:pPr>
      <w:r w:rsidRPr="006431DC">
        <w:rPr>
          <w:lang w:val="en-US"/>
        </w:rPr>
        <w:t>Marketing</w:t>
      </w:r>
      <w:r w:rsidR="00E24445" w:rsidRPr="006431DC">
        <w:rPr>
          <w:lang w:val="en-US"/>
        </w:rPr>
        <w:t xml:space="preserve"> Communications</w:t>
      </w:r>
    </w:p>
    <w:p w14:paraId="4BE59E57" w14:textId="34A6AF6A" w:rsidR="00B87E7F" w:rsidRPr="006431DC" w:rsidRDefault="00B87E7F" w:rsidP="00A81175">
      <w:pPr>
        <w:pStyle w:val="Kontakt"/>
        <w:ind w:left="7230" w:right="-511"/>
        <w:rPr>
          <w:lang w:val="en-US"/>
        </w:rPr>
      </w:pPr>
      <w:r w:rsidRPr="006431DC">
        <w:rPr>
          <w:lang w:val="en-US"/>
        </w:rPr>
        <w:t xml:space="preserve">Coperion </w:t>
      </w:r>
      <w:r w:rsidR="008609A9" w:rsidRPr="006431DC">
        <w:rPr>
          <w:lang w:val="en-US"/>
        </w:rPr>
        <w:t xml:space="preserve">K-Tron </w:t>
      </w:r>
      <w:r w:rsidR="00E24445" w:rsidRPr="006431DC">
        <w:rPr>
          <w:lang w:val="en-US"/>
        </w:rPr>
        <w:t>(Switzerland) LLC</w:t>
      </w:r>
    </w:p>
    <w:p w14:paraId="42F85A74" w14:textId="010CF662" w:rsidR="008609A9" w:rsidRPr="006431DC" w:rsidRDefault="00E24445" w:rsidP="000B7A88">
      <w:pPr>
        <w:pStyle w:val="Kontakt"/>
        <w:ind w:left="7230"/>
        <w:rPr>
          <w:lang w:val="de-CH"/>
        </w:rPr>
      </w:pPr>
      <w:r w:rsidRPr="006431DC">
        <w:rPr>
          <w:lang w:val="de-CH"/>
        </w:rPr>
        <w:t>Lenzhardweg 43/45</w:t>
      </w:r>
    </w:p>
    <w:p w14:paraId="4CB2EEBA" w14:textId="5F1A8D8B" w:rsidR="00B87E7F" w:rsidRPr="006431DC" w:rsidRDefault="00E24445" w:rsidP="00A81175">
      <w:pPr>
        <w:pStyle w:val="Kontakt"/>
        <w:ind w:left="7230"/>
        <w:rPr>
          <w:lang w:val="de-CH"/>
        </w:rPr>
      </w:pPr>
      <w:r w:rsidRPr="006431DC">
        <w:rPr>
          <w:lang w:val="de-CH"/>
        </w:rPr>
        <w:t>CH-5702 Niederlenz</w:t>
      </w:r>
    </w:p>
    <w:p w14:paraId="077D4691" w14:textId="77777777" w:rsidR="00B87E7F" w:rsidRPr="006431DC" w:rsidRDefault="00B87E7F">
      <w:pPr>
        <w:pStyle w:val="Kontakt"/>
        <w:ind w:left="7230"/>
        <w:rPr>
          <w:lang w:val="de-CH"/>
        </w:rPr>
      </w:pPr>
    </w:p>
    <w:p w14:paraId="6C08D8DA" w14:textId="672DBFD6" w:rsidR="00B87E7F" w:rsidRPr="006431DC" w:rsidRDefault="00415C98" w:rsidP="00A81175">
      <w:pPr>
        <w:pStyle w:val="Kontakt"/>
        <w:ind w:left="7230"/>
        <w:rPr>
          <w:lang w:val="de-CH"/>
        </w:rPr>
      </w:pPr>
      <w:r w:rsidRPr="006431DC">
        <w:rPr>
          <w:lang w:val="de-CH"/>
        </w:rPr>
        <w:t>Tel:</w:t>
      </w:r>
      <w:r w:rsidR="008609A9" w:rsidRPr="006431DC">
        <w:rPr>
          <w:lang w:val="de-CH"/>
        </w:rPr>
        <w:t xml:space="preserve"> </w:t>
      </w:r>
      <w:r w:rsidRPr="006431DC">
        <w:rPr>
          <w:lang w:val="de-CH"/>
        </w:rPr>
        <w:t>+</w:t>
      </w:r>
      <w:r w:rsidR="00E24445" w:rsidRPr="006431DC">
        <w:rPr>
          <w:lang w:val="de-CH"/>
        </w:rPr>
        <w:t>41 62 885 7171</w:t>
      </w:r>
    </w:p>
    <w:p w14:paraId="2A741B88" w14:textId="6EDA47C5" w:rsidR="00B87E7F" w:rsidRPr="006431DC" w:rsidRDefault="00E24445" w:rsidP="00A81175">
      <w:pPr>
        <w:pStyle w:val="Kontakt"/>
        <w:ind w:left="7230" w:right="-186"/>
        <w:rPr>
          <w:lang w:val="de-CH"/>
        </w:rPr>
      </w:pPr>
      <w:r w:rsidRPr="006431DC">
        <w:rPr>
          <w:lang w:val="de-CH"/>
        </w:rPr>
        <w:t>regula.sullivan</w:t>
      </w:r>
      <w:r w:rsidR="008609A9" w:rsidRPr="006431DC">
        <w:rPr>
          <w:lang w:val="de-CH"/>
        </w:rPr>
        <w:t>@coperion.com</w:t>
      </w:r>
    </w:p>
    <w:p w14:paraId="4350FF75" w14:textId="77777777" w:rsidR="00B87E7F" w:rsidRPr="008406EE" w:rsidRDefault="00B87E7F" w:rsidP="00A81175">
      <w:pPr>
        <w:pStyle w:val="Kontakt"/>
        <w:ind w:left="7230"/>
        <w:rPr>
          <w:lang w:val="en-US"/>
        </w:rPr>
      </w:pPr>
      <w:r w:rsidRPr="008406EE">
        <w:rPr>
          <w:lang w:val="en-US"/>
        </w:rPr>
        <w:t>www.</w:t>
      </w:r>
      <w:r w:rsidR="008609A9" w:rsidRPr="008406EE">
        <w:rPr>
          <w:lang w:val="en-US"/>
        </w:rPr>
        <w:t>coperion</w:t>
      </w:r>
      <w:r w:rsidRPr="008406EE">
        <w:rPr>
          <w:lang w:val="en-US"/>
        </w:rPr>
        <w:t>.com</w:t>
      </w:r>
    </w:p>
    <w:p w14:paraId="1564F72F" w14:textId="77777777" w:rsidR="00357A64" w:rsidRPr="008406EE" w:rsidRDefault="00357A64" w:rsidP="00357A64">
      <w:pPr>
        <w:snapToGrid w:val="0"/>
        <w:spacing w:line="360" w:lineRule="auto"/>
        <w:ind w:left="-72"/>
        <w:rPr>
          <w:rFonts w:cs="Arial"/>
          <w:szCs w:val="22"/>
          <w:lang w:val="en-US"/>
        </w:rPr>
      </w:pPr>
    </w:p>
    <w:p w14:paraId="082C6823" w14:textId="121556B4" w:rsidR="00582CBF" w:rsidRPr="008406EE" w:rsidRDefault="00582CBF" w:rsidP="000954FC">
      <w:pPr>
        <w:pStyle w:val="Pressemitteilung"/>
        <w:tabs>
          <w:tab w:val="left" w:pos="7200"/>
        </w:tabs>
        <w:rPr>
          <w:lang w:val="en-US"/>
        </w:rPr>
      </w:pPr>
    </w:p>
    <w:p w14:paraId="2A62F1B4" w14:textId="77777777" w:rsidR="00E6196B" w:rsidRPr="006431DC" w:rsidRDefault="00E6196B" w:rsidP="00E6196B">
      <w:pPr>
        <w:suppressAutoHyphens/>
        <w:spacing w:before="200"/>
        <w:rPr>
          <w:rFonts w:cs="Arial"/>
          <w:b/>
          <w:lang w:val="en-US" w:eastAsia="ar-SA"/>
        </w:rPr>
      </w:pPr>
      <w:r w:rsidRPr="006431DC">
        <w:rPr>
          <w:rFonts w:cs="Arial"/>
          <w:b/>
          <w:lang w:val="en-US" w:eastAsia="ar-SA"/>
        </w:rPr>
        <w:t>Press Release</w:t>
      </w:r>
    </w:p>
    <w:p w14:paraId="30DF4A34" w14:textId="77777777" w:rsidR="00E6196B" w:rsidRPr="006431DC" w:rsidRDefault="00E6196B" w:rsidP="00E6196B">
      <w:pPr>
        <w:suppressAutoHyphens/>
        <w:rPr>
          <w:rFonts w:cs="Arial"/>
          <w:lang w:val="en-US" w:eastAsia="ar-SA"/>
        </w:rPr>
      </w:pPr>
    </w:p>
    <w:p w14:paraId="42CF8E49" w14:textId="7D8B5585" w:rsidR="006F68AA" w:rsidRPr="003A0511" w:rsidRDefault="006F68AA" w:rsidP="00582B7F">
      <w:pPr>
        <w:pStyle w:val="berschrift14p"/>
        <w:rPr>
          <w:bCs/>
          <w:sz w:val="22"/>
          <w:szCs w:val="22"/>
          <w:lang w:val="en-US"/>
        </w:rPr>
      </w:pPr>
      <w:r w:rsidRPr="003A0511">
        <w:rPr>
          <w:sz w:val="22"/>
          <w:szCs w:val="16"/>
          <w:lang w:val="en-US"/>
        </w:rPr>
        <w:t xml:space="preserve">Preconfigured Feeders </w:t>
      </w:r>
      <w:r w:rsidR="00317E7C">
        <w:rPr>
          <w:sz w:val="22"/>
          <w:szCs w:val="16"/>
          <w:lang w:val="en-US"/>
        </w:rPr>
        <w:t>for</w:t>
      </w:r>
      <w:r w:rsidRPr="003A0511">
        <w:rPr>
          <w:sz w:val="22"/>
          <w:szCs w:val="16"/>
          <w:lang w:val="en-US"/>
        </w:rPr>
        <w:t xml:space="preserve"> Plastics Industry</w:t>
      </w:r>
    </w:p>
    <w:p w14:paraId="7998F0BB" w14:textId="2E28C4BF" w:rsidR="00582B7F" w:rsidRDefault="00582B7F" w:rsidP="00582B7F">
      <w:pPr>
        <w:pStyle w:val="berschrift14p"/>
        <w:rPr>
          <w:bCs/>
          <w:szCs w:val="28"/>
          <w:lang w:val="en-US"/>
        </w:rPr>
      </w:pPr>
      <w:r w:rsidRPr="006431DC">
        <w:rPr>
          <w:bCs/>
          <w:szCs w:val="28"/>
          <w:lang w:val="en-US"/>
        </w:rPr>
        <w:t xml:space="preserve">Coperion K-Tron </w:t>
      </w:r>
      <w:r w:rsidR="00CD558A">
        <w:rPr>
          <w:bCs/>
          <w:szCs w:val="28"/>
          <w:lang w:val="en-US"/>
        </w:rPr>
        <w:t xml:space="preserve">Expands </w:t>
      </w:r>
      <w:proofErr w:type="spellStart"/>
      <w:r>
        <w:rPr>
          <w:bCs/>
          <w:szCs w:val="28"/>
          <w:lang w:val="en-US"/>
        </w:rPr>
        <w:t>ProRate</w:t>
      </w:r>
      <w:proofErr w:type="spellEnd"/>
      <w:r>
        <w:rPr>
          <w:bCs/>
          <w:szCs w:val="28"/>
          <w:lang w:val="en-US"/>
        </w:rPr>
        <w:t xml:space="preserve"> PLUS</w:t>
      </w:r>
      <w:r w:rsidRPr="00C11B19">
        <w:rPr>
          <w:bCs/>
          <w:szCs w:val="28"/>
          <w:lang w:val="en-US"/>
        </w:rPr>
        <w:t xml:space="preserve"> </w:t>
      </w:r>
      <w:r>
        <w:rPr>
          <w:bCs/>
          <w:szCs w:val="28"/>
          <w:lang w:val="en-US"/>
        </w:rPr>
        <w:t>Feeder Line</w:t>
      </w:r>
      <w:r w:rsidR="0029151B">
        <w:rPr>
          <w:bCs/>
          <w:szCs w:val="28"/>
          <w:lang w:val="en-US"/>
        </w:rPr>
        <w:t xml:space="preserve"> with twin screw feeder for powder additives</w:t>
      </w:r>
    </w:p>
    <w:p w14:paraId="11894AF5" w14:textId="00EE1A0E" w:rsidR="006A53F5" w:rsidRPr="003A0511" w:rsidRDefault="006A53F5" w:rsidP="003A0511">
      <w:pPr>
        <w:rPr>
          <w:lang w:val="en-US"/>
        </w:rPr>
      </w:pPr>
    </w:p>
    <w:p w14:paraId="7B581E4E" w14:textId="77777777" w:rsidR="00582B7F" w:rsidRPr="006431DC" w:rsidRDefault="00582B7F" w:rsidP="00582B7F">
      <w:pPr>
        <w:suppressAutoHyphens/>
        <w:spacing w:line="360" w:lineRule="auto"/>
        <w:rPr>
          <w:rFonts w:cs="Arial"/>
          <w:i/>
          <w:szCs w:val="22"/>
          <w:lang w:val="en-US" w:eastAsia="ar-SA"/>
        </w:rPr>
      </w:pPr>
    </w:p>
    <w:p w14:paraId="3B0D5D65" w14:textId="6CCC7CF0" w:rsidR="00B961F9" w:rsidRPr="00C17BC9" w:rsidRDefault="00582B7F" w:rsidP="00582B7F">
      <w:pPr>
        <w:suppressAutoHyphens/>
        <w:spacing w:after="240" w:line="360" w:lineRule="auto"/>
        <w:rPr>
          <w:rFonts w:cs="Arial"/>
          <w:szCs w:val="22"/>
          <w:lang w:val="en-US" w:eastAsia="ar-SA"/>
        </w:rPr>
      </w:pPr>
      <w:proofErr w:type="spellStart"/>
      <w:r w:rsidRPr="006431DC">
        <w:rPr>
          <w:rFonts w:cs="Arial"/>
          <w:i/>
          <w:szCs w:val="22"/>
          <w:lang w:val="en-US" w:eastAsia="ar-SA"/>
        </w:rPr>
        <w:t>Niederlenz</w:t>
      </w:r>
      <w:proofErr w:type="spellEnd"/>
      <w:r w:rsidRPr="006431DC">
        <w:rPr>
          <w:rFonts w:cs="Arial"/>
          <w:i/>
          <w:szCs w:val="22"/>
          <w:lang w:val="en-US" w:eastAsia="ar-SA"/>
        </w:rPr>
        <w:t>, Switzerland (</w:t>
      </w:r>
      <w:r w:rsidR="00CD558A">
        <w:rPr>
          <w:rFonts w:cs="Arial"/>
          <w:i/>
          <w:szCs w:val="22"/>
          <w:lang w:val="en-US" w:eastAsia="ar-SA"/>
        </w:rPr>
        <w:t>April 2023</w:t>
      </w:r>
      <w:r w:rsidRPr="006431DC">
        <w:rPr>
          <w:rFonts w:cs="Arial"/>
          <w:i/>
          <w:szCs w:val="22"/>
          <w:lang w:val="en-US" w:eastAsia="ar-SA"/>
        </w:rPr>
        <w:t>)</w:t>
      </w:r>
      <w:r w:rsidRPr="006431DC">
        <w:rPr>
          <w:rFonts w:cs="Arial"/>
          <w:szCs w:val="22"/>
          <w:lang w:val="en-US" w:eastAsia="ar-SA"/>
        </w:rPr>
        <w:t xml:space="preserve"> </w:t>
      </w:r>
      <w:r w:rsidRPr="00C17BC9">
        <w:rPr>
          <w:rFonts w:cs="Arial"/>
          <w:szCs w:val="22"/>
          <w:lang w:val="en-US" w:eastAsia="ar-SA"/>
        </w:rPr>
        <w:t xml:space="preserve">– Coperion K-Tron </w:t>
      </w:r>
      <w:r w:rsidR="0008235E">
        <w:rPr>
          <w:rFonts w:cs="Arial"/>
          <w:szCs w:val="22"/>
          <w:lang w:val="en-US" w:eastAsia="ar-SA"/>
        </w:rPr>
        <w:t>announces</w:t>
      </w:r>
      <w:r w:rsidRPr="00C17BC9">
        <w:rPr>
          <w:rFonts w:cs="Arial"/>
          <w:szCs w:val="22"/>
          <w:lang w:val="en-US" w:eastAsia="ar-SA"/>
        </w:rPr>
        <w:t xml:space="preserve"> the expansion of </w:t>
      </w:r>
      <w:r w:rsidR="00FF2B6D" w:rsidRPr="00C17BC9">
        <w:rPr>
          <w:rFonts w:cs="Arial"/>
          <w:szCs w:val="22"/>
          <w:lang w:val="en-US" w:eastAsia="ar-SA"/>
        </w:rPr>
        <w:t xml:space="preserve">the original </w:t>
      </w:r>
      <w:proofErr w:type="spellStart"/>
      <w:r w:rsidRPr="00C17BC9">
        <w:rPr>
          <w:rFonts w:cs="Arial"/>
          <w:szCs w:val="22"/>
          <w:lang w:val="en-US" w:eastAsia="ar-SA"/>
        </w:rPr>
        <w:t>ProRate</w:t>
      </w:r>
      <w:proofErr w:type="spellEnd"/>
      <w:r w:rsidRPr="00C17BC9">
        <w:rPr>
          <w:rFonts w:cs="Arial"/>
          <w:szCs w:val="22"/>
          <w:lang w:val="en-US" w:eastAsia="ar-SA"/>
        </w:rPr>
        <w:t xml:space="preserve">™ </w:t>
      </w:r>
      <w:r w:rsidR="00FB787C" w:rsidRPr="00C17BC9">
        <w:rPr>
          <w:rFonts w:cs="Arial"/>
          <w:szCs w:val="22"/>
          <w:lang w:val="en-US" w:eastAsia="ar-SA"/>
        </w:rPr>
        <w:t xml:space="preserve">PLUS </w:t>
      </w:r>
      <w:r w:rsidRPr="00C17BC9">
        <w:rPr>
          <w:rFonts w:cs="Arial"/>
          <w:szCs w:val="22"/>
          <w:lang w:val="en-US" w:eastAsia="ar-SA"/>
        </w:rPr>
        <w:t xml:space="preserve">feeder portfolio with </w:t>
      </w:r>
      <w:r w:rsidR="00E452D7" w:rsidRPr="00C17BC9">
        <w:rPr>
          <w:rFonts w:cs="Arial"/>
          <w:szCs w:val="22"/>
          <w:lang w:val="en-US" w:eastAsia="ar-SA"/>
        </w:rPr>
        <w:t>more</w:t>
      </w:r>
      <w:r w:rsidR="00EE25A6" w:rsidRPr="00C17BC9">
        <w:rPr>
          <w:rFonts w:cs="Arial"/>
          <w:szCs w:val="22"/>
          <w:lang w:val="en-US" w:eastAsia="ar-SA"/>
        </w:rPr>
        <w:t xml:space="preserve"> </w:t>
      </w:r>
      <w:r w:rsidR="006B3CF7" w:rsidRPr="00C17BC9">
        <w:rPr>
          <w:rFonts w:cs="Arial"/>
          <w:szCs w:val="22"/>
          <w:lang w:val="en-US" w:eastAsia="ar-SA"/>
        </w:rPr>
        <w:t>solution</w:t>
      </w:r>
      <w:r w:rsidR="00E452D7" w:rsidRPr="00C17BC9">
        <w:rPr>
          <w:rFonts w:cs="Arial"/>
          <w:szCs w:val="22"/>
          <w:lang w:val="en-US" w:eastAsia="ar-SA"/>
        </w:rPr>
        <w:t>s for feeding</w:t>
      </w:r>
      <w:r w:rsidR="00E90C3A" w:rsidRPr="00C17BC9">
        <w:rPr>
          <w:rFonts w:cs="Arial"/>
          <w:szCs w:val="22"/>
          <w:lang w:val="en-US" w:eastAsia="ar-SA"/>
        </w:rPr>
        <w:t xml:space="preserve"> powders</w:t>
      </w:r>
      <w:r w:rsidRPr="00C17BC9">
        <w:rPr>
          <w:rFonts w:cs="Arial"/>
          <w:szCs w:val="22"/>
          <w:lang w:val="en-US" w:eastAsia="ar-SA"/>
        </w:rPr>
        <w:t>.</w:t>
      </w:r>
      <w:r w:rsidR="00E452D7" w:rsidRPr="00C17BC9">
        <w:rPr>
          <w:rFonts w:cs="Arial"/>
          <w:szCs w:val="22"/>
          <w:lang w:val="en-US" w:eastAsia="ar-SA"/>
        </w:rPr>
        <w:t xml:space="preserve"> </w:t>
      </w:r>
      <w:r w:rsidR="0008235E">
        <w:rPr>
          <w:rFonts w:cs="Arial"/>
          <w:szCs w:val="22"/>
          <w:lang w:val="en-US" w:eastAsia="ar-SA"/>
        </w:rPr>
        <w:t xml:space="preserve">A </w:t>
      </w:r>
      <w:proofErr w:type="spellStart"/>
      <w:r w:rsidR="0008235E">
        <w:rPr>
          <w:rFonts w:cs="Arial"/>
          <w:szCs w:val="22"/>
          <w:lang w:val="en-US" w:eastAsia="ar-SA"/>
        </w:rPr>
        <w:t>ProRate</w:t>
      </w:r>
      <w:proofErr w:type="spellEnd"/>
      <w:r w:rsidR="0008235E">
        <w:rPr>
          <w:rFonts w:cs="Arial"/>
          <w:szCs w:val="22"/>
          <w:lang w:val="en-US" w:eastAsia="ar-SA"/>
        </w:rPr>
        <w:t xml:space="preserve"> PLUS-MT twin screw feeder will be added to the product line that will be available end of April 2023. Together with the recently introduced </w:t>
      </w:r>
      <w:proofErr w:type="spellStart"/>
      <w:r w:rsidR="0008235E">
        <w:rPr>
          <w:rFonts w:cs="Arial"/>
          <w:szCs w:val="22"/>
          <w:lang w:val="en-US" w:eastAsia="ar-SA"/>
        </w:rPr>
        <w:t>ProFlow</w:t>
      </w:r>
      <w:proofErr w:type="spellEnd"/>
      <w:r w:rsidR="0008235E">
        <w:rPr>
          <w:rFonts w:cs="Arial"/>
          <w:szCs w:val="22"/>
          <w:lang w:val="en-US" w:eastAsia="ar-SA"/>
        </w:rPr>
        <w:t xml:space="preserve">™ </w:t>
      </w:r>
      <w:r w:rsidR="00CA0FC2">
        <w:rPr>
          <w:rFonts w:cs="Arial"/>
          <w:szCs w:val="22"/>
          <w:lang w:val="en-US" w:eastAsia="ar-SA"/>
        </w:rPr>
        <w:t>b</w:t>
      </w:r>
      <w:r w:rsidR="0008235E">
        <w:rPr>
          <w:rFonts w:cs="Arial"/>
          <w:szCs w:val="22"/>
          <w:lang w:val="en-US" w:eastAsia="ar-SA"/>
        </w:rPr>
        <w:t xml:space="preserve">ulk </w:t>
      </w:r>
      <w:r w:rsidR="00CA0FC2">
        <w:rPr>
          <w:rFonts w:cs="Arial"/>
          <w:szCs w:val="22"/>
          <w:lang w:val="en-US" w:eastAsia="ar-SA"/>
        </w:rPr>
        <w:t>s</w:t>
      </w:r>
      <w:r w:rsidR="0008235E">
        <w:rPr>
          <w:rFonts w:cs="Arial"/>
          <w:szCs w:val="22"/>
          <w:lang w:val="en-US" w:eastAsia="ar-SA"/>
        </w:rPr>
        <w:t xml:space="preserve">olids activator the new twin screw feeder is an efficient </w:t>
      </w:r>
      <w:r w:rsidR="00CB470C">
        <w:rPr>
          <w:rFonts w:cs="Arial"/>
          <w:szCs w:val="22"/>
          <w:lang w:val="en-US" w:eastAsia="ar-SA"/>
        </w:rPr>
        <w:t>solution for feeding powder additives in plastics applications</w:t>
      </w:r>
      <w:r w:rsidR="0008235E">
        <w:rPr>
          <w:rFonts w:cs="Arial"/>
          <w:szCs w:val="22"/>
          <w:lang w:val="en-US" w:eastAsia="ar-SA"/>
        </w:rPr>
        <w:t>.</w:t>
      </w:r>
      <w:r w:rsidRPr="00C17BC9">
        <w:rPr>
          <w:rFonts w:cs="Arial"/>
          <w:szCs w:val="22"/>
          <w:lang w:val="en-US" w:eastAsia="ar-SA"/>
        </w:rPr>
        <w:t xml:space="preserve"> </w:t>
      </w:r>
      <w:r w:rsidR="005A4560" w:rsidRPr="00C17BC9">
        <w:rPr>
          <w:rFonts w:cs="Arial"/>
          <w:szCs w:val="22"/>
          <w:lang w:val="en-US" w:eastAsia="ar-SA"/>
        </w:rPr>
        <w:t>Last year</w:t>
      </w:r>
      <w:r w:rsidRPr="00C17BC9">
        <w:rPr>
          <w:rFonts w:cs="Arial"/>
          <w:szCs w:val="22"/>
          <w:lang w:val="en-US" w:eastAsia="ar-SA"/>
        </w:rPr>
        <w:t xml:space="preserve"> Coperion K-Tron</w:t>
      </w:r>
      <w:r w:rsidR="000D0930" w:rsidRPr="00C17BC9">
        <w:rPr>
          <w:rFonts w:cs="Arial"/>
          <w:szCs w:val="22"/>
          <w:lang w:val="en-US" w:eastAsia="ar-SA"/>
        </w:rPr>
        <w:t xml:space="preserve"> </w:t>
      </w:r>
      <w:r w:rsidR="00141B1E" w:rsidRPr="00C17BC9">
        <w:rPr>
          <w:rFonts w:cs="Arial"/>
          <w:szCs w:val="22"/>
          <w:lang w:val="en-US" w:eastAsia="ar-SA"/>
        </w:rPr>
        <w:t>developed</w:t>
      </w:r>
      <w:r w:rsidR="000D0930" w:rsidRPr="00C17BC9">
        <w:rPr>
          <w:rFonts w:cs="Arial"/>
          <w:szCs w:val="22"/>
          <w:lang w:val="en-US" w:eastAsia="ar-SA"/>
        </w:rPr>
        <w:t xml:space="preserve"> </w:t>
      </w:r>
      <w:r w:rsidRPr="00C17BC9">
        <w:rPr>
          <w:rFonts w:cs="Arial"/>
          <w:szCs w:val="22"/>
          <w:lang w:val="en-US" w:eastAsia="ar-SA"/>
        </w:rPr>
        <w:t>a completely new feeder line built on 100 years of feeding experience</w:t>
      </w:r>
      <w:r w:rsidR="005A4560" w:rsidRPr="00C17BC9">
        <w:rPr>
          <w:rFonts w:cs="Arial"/>
          <w:szCs w:val="22"/>
          <w:lang w:val="en-US" w:eastAsia="ar-SA"/>
        </w:rPr>
        <w:t xml:space="preserve"> to provide a robust and reliable feeder for simple feeding applications in the plastics industry</w:t>
      </w:r>
      <w:r w:rsidRPr="00C17BC9">
        <w:rPr>
          <w:rFonts w:cs="Arial"/>
          <w:szCs w:val="22"/>
          <w:lang w:val="en-US" w:eastAsia="ar-SA"/>
        </w:rPr>
        <w:t xml:space="preserve">. The </w:t>
      </w:r>
      <w:proofErr w:type="spellStart"/>
      <w:r w:rsidRPr="00C17BC9">
        <w:rPr>
          <w:rFonts w:cs="Arial"/>
          <w:szCs w:val="22"/>
          <w:lang w:val="en-US" w:eastAsia="ar-SA"/>
        </w:rPr>
        <w:t>ProRate</w:t>
      </w:r>
      <w:proofErr w:type="spellEnd"/>
      <w:r w:rsidRPr="00C17BC9">
        <w:rPr>
          <w:rFonts w:cs="Arial"/>
          <w:szCs w:val="22"/>
          <w:lang w:val="en-US" w:eastAsia="ar-SA"/>
        </w:rPr>
        <w:t xml:space="preserve"> PLUS continuous gravimetric feeder line </w:t>
      </w:r>
      <w:r w:rsidR="00D4397D" w:rsidRPr="00C17BC9">
        <w:rPr>
          <w:rFonts w:cs="Arial"/>
          <w:szCs w:val="22"/>
          <w:lang w:val="en-US" w:eastAsia="ar-SA"/>
        </w:rPr>
        <w:t>is an economic</w:t>
      </w:r>
      <w:r w:rsidR="00DD49B9" w:rsidRPr="00C17BC9">
        <w:rPr>
          <w:rFonts w:cs="Arial"/>
          <w:szCs w:val="22"/>
          <w:lang w:val="en-US" w:eastAsia="ar-SA"/>
        </w:rPr>
        <w:t>al</w:t>
      </w:r>
      <w:r w:rsidR="00D4397D" w:rsidRPr="00C17BC9">
        <w:rPr>
          <w:rFonts w:cs="Arial"/>
          <w:szCs w:val="22"/>
          <w:lang w:val="en-US" w:eastAsia="ar-SA"/>
        </w:rPr>
        <w:t xml:space="preserve"> solution and offers a </w:t>
      </w:r>
      <w:r w:rsidR="008E42A6" w:rsidRPr="00C17BC9">
        <w:rPr>
          <w:rFonts w:cs="Arial"/>
          <w:szCs w:val="22"/>
          <w:lang w:val="en-US" w:eastAsia="ar-SA"/>
        </w:rPr>
        <w:t>quick</w:t>
      </w:r>
      <w:r w:rsidR="00D4397D" w:rsidRPr="00C17BC9">
        <w:rPr>
          <w:rFonts w:cs="Arial"/>
          <w:szCs w:val="22"/>
          <w:lang w:val="en-US" w:eastAsia="ar-SA"/>
        </w:rPr>
        <w:t xml:space="preserve"> return on invest</w:t>
      </w:r>
      <w:r w:rsidR="00DD49B9" w:rsidRPr="00C17BC9">
        <w:rPr>
          <w:rFonts w:cs="Arial"/>
          <w:szCs w:val="22"/>
          <w:lang w:val="en-US" w:eastAsia="ar-SA"/>
        </w:rPr>
        <w:t>ment</w:t>
      </w:r>
      <w:r w:rsidR="00D4397D" w:rsidRPr="00C17BC9">
        <w:rPr>
          <w:rFonts w:cs="Arial"/>
          <w:szCs w:val="22"/>
          <w:lang w:val="en-US" w:eastAsia="ar-SA"/>
        </w:rPr>
        <w:t xml:space="preserve"> due to its </w:t>
      </w:r>
      <w:r w:rsidR="009635A7" w:rsidRPr="00C17BC9">
        <w:rPr>
          <w:rFonts w:cs="Arial"/>
          <w:szCs w:val="22"/>
          <w:lang w:val="en-US" w:eastAsia="ar-SA"/>
        </w:rPr>
        <w:t xml:space="preserve">good </w:t>
      </w:r>
      <w:r w:rsidR="00D4397D" w:rsidRPr="00C17BC9">
        <w:rPr>
          <w:rFonts w:cs="Arial"/>
          <w:szCs w:val="22"/>
          <w:lang w:val="en-US" w:eastAsia="ar-SA"/>
        </w:rPr>
        <w:t xml:space="preserve">price-performance ratio and </w:t>
      </w:r>
      <w:r w:rsidR="009635A7" w:rsidRPr="00C17BC9">
        <w:rPr>
          <w:rFonts w:cs="Arial"/>
          <w:szCs w:val="22"/>
          <w:lang w:val="en-US" w:eastAsia="ar-SA"/>
        </w:rPr>
        <w:t xml:space="preserve">fast </w:t>
      </w:r>
      <w:r w:rsidR="00D4397D" w:rsidRPr="00C17BC9">
        <w:rPr>
          <w:rFonts w:cs="Arial"/>
          <w:szCs w:val="22"/>
          <w:lang w:val="en-US" w:eastAsia="ar-SA"/>
        </w:rPr>
        <w:t>delivery times</w:t>
      </w:r>
      <w:r w:rsidRPr="00C17BC9">
        <w:rPr>
          <w:rFonts w:cs="Arial"/>
          <w:szCs w:val="22"/>
          <w:lang w:val="en-US" w:eastAsia="ar-SA"/>
        </w:rPr>
        <w:t>. The</w:t>
      </w:r>
      <w:r w:rsidR="00975A85" w:rsidRPr="00C17BC9">
        <w:rPr>
          <w:rFonts w:cs="Arial"/>
          <w:szCs w:val="22"/>
          <w:lang w:val="en-US" w:eastAsia="ar-SA"/>
        </w:rPr>
        <w:t xml:space="preserve"> original product line featured three </w:t>
      </w:r>
      <w:r w:rsidRPr="00C17BC9">
        <w:rPr>
          <w:rFonts w:cs="Arial"/>
          <w:szCs w:val="22"/>
          <w:lang w:val="en-US" w:eastAsia="ar-SA"/>
        </w:rPr>
        <w:t xml:space="preserve">single screw feeders </w:t>
      </w:r>
      <w:r w:rsidR="007920D1">
        <w:rPr>
          <w:rFonts w:cs="Arial"/>
          <w:szCs w:val="22"/>
          <w:lang w:val="en-US" w:eastAsia="ar-SA"/>
        </w:rPr>
        <w:t xml:space="preserve">that </w:t>
      </w:r>
      <w:r w:rsidR="00EE25A6" w:rsidRPr="00C17BC9">
        <w:rPr>
          <w:rFonts w:cs="Arial"/>
          <w:szCs w:val="22"/>
          <w:lang w:val="en-US" w:eastAsia="ar-SA"/>
        </w:rPr>
        <w:t xml:space="preserve">are </w:t>
      </w:r>
      <w:r w:rsidRPr="00C17BC9">
        <w:rPr>
          <w:rFonts w:cs="Arial"/>
          <w:szCs w:val="22"/>
          <w:lang w:val="en-US" w:eastAsia="ar-SA"/>
        </w:rPr>
        <w:t xml:space="preserve">ideal for the feeding of pellets, </w:t>
      </w:r>
      <w:proofErr w:type="gramStart"/>
      <w:r w:rsidRPr="00C17BC9">
        <w:rPr>
          <w:rFonts w:cs="Arial"/>
          <w:szCs w:val="22"/>
          <w:lang w:val="en-US" w:eastAsia="ar-SA"/>
        </w:rPr>
        <w:t>granules</w:t>
      </w:r>
      <w:proofErr w:type="gramEnd"/>
      <w:r w:rsidRPr="00C17BC9">
        <w:rPr>
          <w:rFonts w:cs="Arial"/>
          <w:szCs w:val="22"/>
          <w:lang w:val="en-US" w:eastAsia="ar-SA"/>
        </w:rPr>
        <w:t xml:space="preserve"> and other free-flowing bulk materials in secondary plastics applications.</w:t>
      </w:r>
      <w:r w:rsidR="0008235E" w:rsidRPr="00C17BC9" w:rsidDel="0008235E">
        <w:rPr>
          <w:rFonts w:cs="Arial"/>
          <w:szCs w:val="22"/>
          <w:lang w:val="en-US" w:eastAsia="ar-SA"/>
        </w:rPr>
        <w:t xml:space="preserve"> </w:t>
      </w:r>
    </w:p>
    <w:p w14:paraId="7867BE12" w14:textId="012D8985" w:rsidR="0057415D" w:rsidRPr="00C17BC9" w:rsidRDefault="008A757C" w:rsidP="00582B7F">
      <w:pPr>
        <w:suppressAutoHyphens/>
        <w:spacing w:after="240" w:line="360" w:lineRule="auto"/>
        <w:rPr>
          <w:rFonts w:cs="Arial"/>
          <w:b/>
          <w:bCs/>
          <w:szCs w:val="22"/>
          <w:lang w:val="en-US" w:eastAsia="ar-SA"/>
        </w:rPr>
      </w:pPr>
      <w:r w:rsidRPr="00C17BC9">
        <w:rPr>
          <w:rFonts w:cs="Arial"/>
          <w:b/>
          <w:bCs/>
          <w:szCs w:val="22"/>
          <w:lang w:val="en-US" w:eastAsia="ar-SA"/>
        </w:rPr>
        <w:t>New twin screw feeder ideal for powder additives</w:t>
      </w:r>
    </w:p>
    <w:p w14:paraId="2BB9FE27" w14:textId="7462C9F8" w:rsidR="00421EFC" w:rsidRPr="00421EFC" w:rsidRDefault="00736C92" w:rsidP="00421EFC">
      <w:pPr>
        <w:suppressAutoHyphens/>
        <w:spacing w:after="240" w:line="360" w:lineRule="auto"/>
        <w:rPr>
          <w:rFonts w:cs="Arial"/>
          <w:szCs w:val="22"/>
          <w:lang w:val="en-US" w:eastAsia="ar-SA"/>
        </w:rPr>
      </w:pPr>
      <w:r w:rsidRPr="00DC42D9">
        <w:rPr>
          <w:rFonts w:cs="Arial"/>
          <w:szCs w:val="22"/>
          <w:lang w:val="en-US" w:eastAsia="ar-SA"/>
        </w:rPr>
        <w:t xml:space="preserve">For more difficult to handle materials </w:t>
      </w:r>
      <w:r w:rsidR="00A1012C" w:rsidRPr="00DC42D9">
        <w:rPr>
          <w:rFonts w:cs="Arial"/>
          <w:szCs w:val="22"/>
          <w:lang w:val="en-US" w:eastAsia="ar-SA"/>
        </w:rPr>
        <w:t xml:space="preserve">Coperion K-Tron </w:t>
      </w:r>
      <w:r w:rsidR="00DC42D9" w:rsidRPr="00DC42D9">
        <w:rPr>
          <w:rFonts w:cs="Arial"/>
          <w:szCs w:val="22"/>
          <w:lang w:val="en-US" w:eastAsia="ar-SA"/>
        </w:rPr>
        <w:t xml:space="preserve">is expanding the </w:t>
      </w:r>
      <w:proofErr w:type="spellStart"/>
      <w:r w:rsidR="00956341">
        <w:rPr>
          <w:rFonts w:cs="Arial"/>
          <w:szCs w:val="22"/>
          <w:lang w:val="en-US" w:eastAsia="ar-SA"/>
        </w:rPr>
        <w:t>ProRate</w:t>
      </w:r>
      <w:proofErr w:type="spellEnd"/>
      <w:r w:rsidR="00956341">
        <w:rPr>
          <w:rFonts w:cs="Arial"/>
          <w:szCs w:val="22"/>
          <w:lang w:val="en-US" w:eastAsia="ar-SA"/>
        </w:rPr>
        <w:t xml:space="preserve"> PLUS </w:t>
      </w:r>
      <w:r w:rsidR="00DC42D9" w:rsidRPr="00DC42D9">
        <w:rPr>
          <w:rFonts w:cs="Arial"/>
          <w:szCs w:val="22"/>
          <w:lang w:val="en-US" w:eastAsia="ar-SA"/>
        </w:rPr>
        <w:t>product line with a new</w:t>
      </w:r>
      <w:r w:rsidRPr="00DC42D9">
        <w:rPr>
          <w:rFonts w:cs="Arial"/>
          <w:szCs w:val="22"/>
          <w:lang w:val="en-US" w:eastAsia="ar-SA"/>
        </w:rPr>
        <w:t xml:space="preserve"> twin screw feeder</w:t>
      </w:r>
      <w:r w:rsidR="00DC42D9" w:rsidRPr="00DC42D9">
        <w:rPr>
          <w:rFonts w:cs="Arial"/>
          <w:szCs w:val="22"/>
          <w:lang w:val="en-US" w:eastAsia="ar-SA"/>
        </w:rPr>
        <w:t xml:space="preserve">, the </w:t>
      </w:r>
      <w:r w:rsidRPr="00DC42D9">
        <w:rPr>
          <w:rFonts w:cs="Arial"/>
          <w:szCs w:val="22"/>
          <w:lang w:val="en-US" w:eastAsia="ar-SA"/>
        </w:rPr>
        <w:t>PLUS-MT. This gravimetric feeder with its horizontal agitator ensures that the two screws are always optimally filled with material. The twin screw technology also has the advantage of reducing pulsations and the screws have a self-cleaning effect</w:t>
      </w:r>
      <w:r w:rsidR="00B41CAD">
        <w:rPr>
          <w:rFonts w:cs="Arial"/>
          <w:szCs w:val="22"/>
          <w:lang w:val="en-US" w:eastAsia="ar-SA"/>
        </w:rPr>
        <w:t xml:space="preserve">. Twin screw feeders are ideal for difficult to handle powder additives such as </w:t>
      </w:r>
      <w:r w:rsidR="00EA4F69">
        <w:rPr>
          <w:rFonts w:cs="Arial"/>
          <w:szCs w:val="22"/>
          <w:lang w:val="en-US" w:eastAsia="ar-SA"/>
        </w:rPr>
        <w:t xml:space="preserve">talc, </w:t>
      </w:r>
      <w:r w:rsidR="00B41CAD">
        <w:rPr>
          <w:rFonts w:cs="Arial"/>
          <w:szCs w:val="22"/>
          <w:lang w:val="en-US" w:eastAsia="ar-SA"/>
        </w:rPr>
        <w:t xml:space="preserve">calcium </w:t>
      </w:r>
      <w:r w:rsidR="00B41CAD">
        <w:rPr>
          <w:rFonts w:cs="Arial"/>
          <w:szCs w:val="22"/>
          <w:lang w:val="en-US" w:eastAsia="ar-SA"/>
        </w:rPr>
        <w:lastRenderedPageBreak/>
        <w:t>carbonate or carbon black.</w:t>
      </w:r>
      <w:r w:rsidR="00EA4F69">
        <w:rPr>
          <w:rFonts w:cs="Arial"/>
          <w:szCs w:val="22"/>
          <w:lang w:val="en-US" w:eastAsia="ar-SA"/>
        </w:rPr>
        <w:t xml:space="preserve"> </w:t>
      </w:r>
      <w:r w:rsidR="00421EFC" w:rsidRPr="00421EFC">
        <w:rPr>
          <w:rFonts w:cs="Arial"/>
          <w:szCs w:val="22"/>
          <w:lang w:val="en-US" w:eastAsia="ar-SA"/>
        </w:rPr>
        <w:t>The steep design of the hopper walls allows</w:t>
      </w:r>
      <w:r w:rsidR="00F81C0B">
        <w:rPr>
          <w:rFonts w:cs="Arial"/>
          <w:szCs w:val="22"/>
          <w:lang w:val="en-US" w:eastAsia="ar-SA"/>
        </w:rPr>
        <w:t xml:space="preserve"> poorly </w:t>
      </w:r>
      <w:r w:rsidR="00421EFC" w:rsidRPr="00421EFC">
        <w:rPr>
          <w:rFonts w:cs="Arial"/>
          <w:szCs w:val="22"/>
          <w:lang w:val="en-US" w:eastAsia="ar-SA"/>
        </w:rPr>
        <w:t xml:space="preserve">flowing bulk solids to be </w:t>
      </w:r>
      <w:r w:rsidR="00F81C0B">
        <w:rPr>
          <w:rFonts w:cs="Arial"/>
          <w:szCs w:val="22"/>
          <w:lang w:val="en-US" w:eastAsia="ar-SA"/>
        </w:rPr>
        <w:t>fed reliably</w:t>
      </w:r>
      <w:r w:rsidR="00421EFC" w:rsidRPr="00421EFC">
        <w:rPr>
          <w:rFonts w:cs="Arial"/>
          <w:szCs w:val="22"/>
          <w:lang w:val="en-US" w:eastAsia="ar-SA"/>
        </w:rPr>
        <w:t xml:space="preserve"> without an additional vertical agitator. Should </w:t>
      </w:r>
      <w:r w:rsidR="00F81C0B">
        <w:rPr>
          <w:rFonts w:cs="Arial"/>
          <w:szCs w:val="22"/>
          <w:lang w:val="en-US" w:eastAsia="ar-SA"/>
        </w:rPr>
        <w:t xml:space="preserve">material bridging </w:t>
      </w:r>
      <w:r w:rsidR="00421EFC" w:rsidRPr="00421EFC">
        <w:rPr>
          <w:rFonts w:cs="Arial"/>
          <w:szCs w:val="22"/>
          <w:lang w:val="en-US" w:eastAsia="ar-SA"/>
        </w:rPr>
        <w:t xml:space="preserve">or ratholes still occur, one or more </w:t>
      </w:r>
      <w:proofErr w:type="spellStart"/>
      <w:r w:rsidR="00421EFC" w:rsidRPr="00421EFC">
        <w:rPr>
          <w:rFonts w:cs="Arial"/>
          <w:szCs w:val="22"/>
          <w:lang w:val="en-US" w:eastAsia="ar-SA"/>
        </w:rPr>
        <w:t>ProFlow</w:t>
      </w:r>
      <w:proofErr w:type="spellEnd"/>
      <w:r w:rsidR="00F81C0B">
        <w:rPr>
          <w:rFonts w:cs="Arial"/>
          <w:szCs w:val="22"/>
          <w:lang w:val="en-US" w:eastAsia="ar-SA"/>
        </w:rPr>
        <w:t xml:space="preserve"> bulk solids activators can be mounted on the hopper to promote material flow.</w:t>
      </w:r>
    </w:p>
    <w:p w14:paraId="517BDED2" w14:textId="26116749" w:rsidR="008A757C" w:rsidRDefault="00421EFC" w:rsidP="00582B7F">
      <w:pPr>
        <w:suppressAutoHyphens/>
        <w:spacing w:after="240" w:line="360" w:lineRule="auto"/>
        <w:rPr>
          <w:rFonts w:cs="Arial"/>
          <w:szCs w:val="22"/>
          <w:lang w:val="en-US" w:eastAsia="ar-SA"/>
        </w:rPr>
      </w:pPr>
      <w:r w:rsidRPr="00421EFC">
        <w:rPr>
          <w:rFonts w:cs="Arial"/>
          <w:szCs w:val="22"/>
          <w:lang w:val="en-US" w:eastAsia="ar-SA"/>
        </w:rPr>
        <w:t xml:space="preserve">The new </w:t>
      </w:r>
      <w:proofErr w:type="spellStart"/>
      <w:r w:rsidRPr="00421EFC">
        <w:rPr>
          <w:rFonts w:cs="Arial"/>
          <w:szCs w:val="22"/>
          <w:lang w:val="en-US" w:eastAsia="ar-SA"/>
        </w:rPr>
        <w:t>ProRate</w:t>
      </w:r>
      <w:proofErr w:type="spellEnd"/>
      <w:r w:rsidRPr="00421EFC">
        <w:rPr>
          <w:rFonts w:cs="Arial"/>
          <w:szCs w:val="22"/>
          <w:lang w:val="en-US" w:eastAsia="ar-SA"/>
        </w:rPr>
        <w:t xml:space="preserve"> PLUS-MT </w:t>
      </w:r>
      <w:r w:rsidR="00F81C0B">
        <w:rPr>
          <w:rFonts w:cs="Arial"/>
          <w:szCs w:val="22"/>
          <w:lang w:val="en-US" w:eastAsia="ar-SA"/>
        </w:rPr>
        <w:t xml:space="preserve">twin screw feeder can handle </w:t>
      </w:r>
      <w:r w:rsidRPr="00421EFC">
        <w:rPr>
          <w:rFonts w:cs="Arial"/>
          <w:szCs w:val="22"/>
          <w:lang w:val="en-US" w:eastAsia="ar-SA"/>
        </w:rPr>
        <w:t>throughputs from 40 up to 1800 dm</w:t>
      </w:r>
      <w:r w:rsidRPr="00F81C0B">
        <w:rPr>
          <w:rFonts w:cs="Arial"/>
          <w:szCs w:val="22"/>
          <w:vertAlign w:val="superscript"/>
          <w:lang w:val="en-US" w:eastAsia="ar-SA"/>
        </w:rPr>
        <w:t>3</w:t>
      </w:r>
      <w:r w:rsidRPr="00421EFC">
        <w:rPr>
          <w:rFonts w:cs="Arial"/>
          <w:szCs w:val="22"/>
          <w:lang w:val="en-US" w:eastAsia="ar-SA"/>
        </w:rPr>
        <w:t>/h</w:t>
      </w:r>
      <w:r w:rsidR="00F81C0B">
        <w:rPr>
          <w:rFonts w:cs="Arial"/>
          <w:szCs w:val="22"/>
          <w:lang w:val="en-US" w:eastAsia="ar-SA"/>
        </w:rPr>
        <w:t xml:space="preserve"> [1.4 to 63.6 ft</w:t>
      </w:r>
      <w:r w:rsidR="00F81C0B" w:rsidRPr="00F81C0B">
        <w:rPr>
          <w:rFonts w:cs="Arial"/>
          <w:szCs w:val="22"/>
          <w:vertAlign w:val="superscript"/>
          <w:lang w:val="en-US" w:eastAsia="ar-SA"/>
        </w:rPr>
        <w:t>3</w:t>
      </w:r>
      <w:r w:rsidR="00F81C0B">
        <w:rPr>
          <w:rFonts w:cs="Arial"/>
          <w:szCs w:val="22"/>
          <w:lang w:val="en-US" w:eastAsia="ar-SA"/>
        </w:rPr>
        <w:t>/h]</w:t>
      </w:r>
      <w:r w:rsidR="008B7158">
        <w:rPr>
          <w:rFonts w:cs="Arial"/>
          <w:szCs w:val="22"/>
          <w:lang w:val="en-US" w:eastAsia="ar-SA"/>
        </w:rPr>
        <w:t>, depending on bulk material characteristics</w:t>
      </w:r>
      <w:r w:rsidR="00F81C0B">
        <w:rPr>
          <w:rFonts w:cs="Arial"/>
          <w:szCs w:val="22"/>
          <w:lang w:val="en-US" w:eastAsia="ar-SA"/>
        </w:rPr>
        <w:t>. W</w:t>
      </w:r>
      <w:r w:rsidRPr="00421EFC">
        <w:rPr>
          <w:rFonts w:cs="Arial"/>
          <w:szCs w:val="22"/>
          <w:lang w:val="en-US" w:eastAsia="ar-SA"/>
        </w:rPr>
        <w:t xml:space="preserve">ith individual bulk solids tests in our test </w:t>
      </w:r>
      <w:r w:rsidR="008B7158">
        <w:rPr>
          <w:rFonts w:cs="Arial"/>
          <w:szCs w:val="22"/>
          <w:lang w:val="en-US" w:eastAsia="ar-SA"/>
        </w:rPr>
        <w:t>centers</w:t>
      </w:r>
      <w:r w:rsidRPr="00421EFC">
        <w:rPr>
          <w:rFonts w:cs="Arial"/>
          <w:szCs w:val="22"/>
          <w:lang w:val="en-US" w:eastAsia="ar-SA"/>
        </w:rPr>
        <w:t xml:space="preserve">, </w:t>
      </w:r>
      <w:r w:rsidR="00F81C0B">
        <w:rPr>
          <w:rFonts w:cs="Arial"/>
          <w:szCs w:val="22"/>
          <w:lang w:val="en-US" w:eastAsia="ar-SA"/>
        </w:rPr>
        <w:t>we can determine more precisely what the exact feeding range is for a specific bulk material.</w:t>
      </w:r>
    </w:p>
    <w:p w14:paraId="76B0601C" w14:textId="77777777" w:rsidR="0008235E" w:rsidRPr="00C17BC9" w:rsidRDefault="0008235E" w:rsidP="0008235E">
      <w:pPr>
        <w:suppressAutoHyphens/>
        <w:spacing w:after="240" w:line="360" w:lineRule="auto"/>
        <w:rPr>
          <w:rFonts w:cs="Arial"/>
          <w:b/>
          <w:bCs/>
          <w:szCs w:val="22"/>
          <w:lang w:val="en-US" w:eastAsia="ar-SA"/>
        </w:rPr>
      </w:pPr>
      <w:r w:rsidRPr="00C17BC9">
        <w:rPr>
          <w:rFonts w:cs="Arial"/>
          <w:b/>
          <w:bCs/>
          <w:szCs w:val="22"/>
          <w:lang w:val="en-US" w:eastAsia="ar-SA"/>
        </w:rPr>
        <w:t>Controlled vibrations improve feeder performance</w:t>
      </w:r>
    </w:p>
    <w:p w14:paraId="67640470" w14:textId="04B41BD0" w:rsidR="0008235E" w:rsidRPr="00C17BC9" w:rsidRDefault="0008235E" w:rsidP="0008235E">
      <w:pPr>
        <w:suppressAutoHyphens/>
        <w:spacing w:after="240" w:line="360" w:lineRule="auto"/>
        <w:rPr>
          <w:rFonts w:cs="Arial"/>
          <w:szCs w:val="22"/>
          <w:lang w:val="en-US" w:eastAsia="ar-SA"/>
        </w:rPr>
      </w:pPr>
      <w:r w:rsidRPr="00C17BC9">
        <w:rPr>
          <w:rFonts w:cs="Arial"/>
          <w:szCs w:val="22"/>
          <w:lang w:val="en-US" w:eastAsia="ar-SA"/>
        </w:rPr>
        <w:t xml:space="preserve">Together with the new </w:t>
      </w:r>
      <w:proofErr w:type="spellStart"/>
      <w:r w:rsidRPr="00C17BC9">
        <w:rPr>
          <w:rFonts w:cs="Arial"/>
          <w:szCs w:val="22"/>
          <w:lang w:val="en-US" w:eastAsia="ar-SA"/>
        </w:rPr>
        <w:t>ProFlow</w:t>
      </w:r>
      <w:proofErr w:type="spellEnd"/>
      <w:r w:rsidR="008B7158">
        <w:rPr>
          <w:rFonts w:cs="Arial"/>
          <w:szCs w:val="22"/>
          <w:lang w:val="en-US" w:eastAsia="ar-SA"/>
        </w:rPr>
        <w:t>™</w:t>
      </w:r>
      <w:r w:rsidRPr="00C17BC9">
        <w:rPr>
          <w:rFonts w:cs="Arial"/>
          <w:szCs w:val="22"/>
          <w:lang w:val="en-US" w:eastAsia="ar-SA"/>
        </w:rPr>
        <w:t xml:space="preserve"> solution</w:t>
      </w:r>
      <w:r>
        <w:rPr>
          <w:rFonts w:cs="Arial"/>
          <w:szCs w:val="22"/>
          <w:lang w:val="en-US" w:eastAsia="ar-SA"/>
        </w:rPr>
        <w:t>,</w:t>
      </w:r>
      <w:r w:rsidRPr="00C17BC9">
        <w:rPr>
          <w:rFonts w:cs="Arial"/>
          <w:szCs w:val="22"/>
          <w:lang w:val="en-US" w:eastAsia="ar-SA"/>
        </w:rPr>
        <w:t xml:space="preserve"> the scope of the </w:t>
      </w:r>
      <w:r w:rsidR="00F75A1C">
        <w:rPr>
          <w:rFonts w:cs="Arial"/>
          <w:szCs w:val="22"/>
          <w:lang w:val="en-US" w:eastAsia="ar-SA"/>
        </w:rPr>
        <w:t xml:space="preserve">original </w:t>
      </w:r>
      <w:proofErr w:type="spellStart"/>
      <w:r w:rsidRPr="00C17BC9">
        <w:rPr>
          <w:rFonts w:cs="Arial"/>
          <w:szCs w:val="22"/>
          <w:lang w:val="en-US" w:eastAsia="ar-SA"/>
        </w:rPr>
        <w:t>ProRate</w:t>
      </w:r>
      <w:proofErr w:type="spellEnd"/>
      <w:r w:rsidRPr="00C17BC9">
        <w:rPr>
          <w:rFonts w:cs="Arial"/>
          <w:szCs w:val="22"/>
          <w:lang w:val="en-US" w:eastAsia="ar-SA"/>
        </w:rPr>
        <w:t xml:space="preserve"> PLUS single screw feeders has been expanded to include moderate flowing powders and flakes. The solution is available for all </w:t>
      </w:r>
      <w:r w:rsidR="008B7158">
        <w:rPr>
          <w:rFonts w:cs="Arial"/>
          <w:szCs w:val="22"/>
          <w:lang w:val="en-US" w:eastAsia="ar-SA"/>
        </w:rPr>
        <w:t>four</w:t>
      </w:r>
      <w:r w:rsidRPr="00C17BC9">
        <w:rPr>
          <w:rFonts w:cs="Arial"/>
          <w:szCs w:val="22"/>
          <w:lang w:val="en-US" w:eastAsia="ar-SA"/>
        </w:rPr>
        <w:t xml:space="preserve"> models</w:t>
      </w:r>
      <w:r>
        <w:rPr>
          <w:rFonts w:cs="Arial"/>
          <w:szCs w:val="22"/>
          <w:lang w:val="en-US" w:eastAsia="ar-SA"/>
        </w:rPr>
        <w:t xml:space="preserve"> (</w:t>
      </w:r>
      <w:r w:rsidRPr="00C17BC9">
        <w:rPr>
          <w:rFonts w:cs="Arial"/>
          <w:szCs w:val="22"/>
          <w:lang w:val="en-US" w:eastAsia="ar-SA"/>
        </w:rPr>
        <w:t>PLUS-S, PLUS-M, PLUS-L</w:t>
      </w:r>
      <w:r w:rsidR="008B7158">
        <w:rPr>
          <w:rFonts w:cs="Arial"/>
          <w:szCs w:val="22"/>
          <w:lang w:val="en-US" w:eastAsia="ar-SA"/>
        </w:rPr>
        <w:t>, PLUS-MT</w:t>
      </w:r>
      <w:r>
        <w:rPr>
          <w:rFonts w:cs="Arial"/>
          <w:szCs w:val="22"/>
          <w:lang w:val="en-US" w:eastAsia="ar-SA"/>
        </w:rPr>
        <w:t>)</w:t>
      </w:r>
      <w:r w:rsidRPr="00C17BC9">
        <w:rPr>
          <w:rFonts w:cs="Arial"/>
          <w:szCs w:val="22"/>
          <w:lang w:val="en-US" w:eastAsia="ar-SA"/>
        </w:rPr>
        <w:t xml:space="preserve"> and can be installed on new equipment or as </w:t>
      </w:r>
      <w:r>
        <w:rPr>
          <w:rFonts w:cs="Arial"/>
          <w:szCs w:val="22"/>
          <w:lang w:val="en-US" w:eastAsia="ar-SA"/>
        </w:rPr>
        <w:t xml:space="preserve">a </w:t>
      </w:r>
      <w:r w:rsidRPr="00C17BC9">
        <w:rPr>
          <w:rFonts w:cs="Arial"/>
          <w:szCs w:val="22"/>
          <w:lang w:val="en-US" w:eastAsia="ar-SA"/>
        </w:rPr>
        <w:t>“mounting kit” on existing feeders.</w:t>
      </w:r>
    </w:p>
    <w:p w14:paraId="030B2511" w14:textId="0C9BA833" w:rsidR="0008235E" w:rsidRPr="00C17BC9" w:rsidRDefault="0008235E" w:rsidP="0008235E">
      <w:pPr>
        <w:suppressAutoHyphens/>
        <w:spacing w:after="240" w:line="360" w:lineRule="auto"/>
        <w:rPr>
          <w:rFonts w:cs="Arial"/>
          <w:szCs w:val="22"/>
          <w:lang w:val="en-US" w:eastAsia="ar-SA"/>
        </w:rPr>
      </w:pPr>
      <w:r w:rsidRPr="00C17BC9">
        <w:rPr>
          <w:rFonts w:cs="Arial"/>
          <w:szCs w:val="22"/>
          <w:lang w:val="en-US" w:eastAsia="ar-SA"/>
        </w:rPr>
        <w:t xml:space="preserve">The </w:t>
      </w:r>
      <w:proofErr w:type="spellStart"/>
      <w:r w:rsidRPr="00C17BC9">
        <w:rPr>
          <w:rFonts w:cs="Arial"/>
          <w:szCs w:val="22"/>
          <w:lang w:val="en-US" w:eastAsia="ar-SA"/>
        </w:rPr>
        <w:t>ProFlow</w:t>
      </w:r>
      <w:proofErr w:type="spellEnd"/>
      <w:r w:rsidRPr="00C17BC9">
        <w:rPr>
          <w:rFonts w:cs="Arial"/>
          <w:szCs w:val="22"/>
          <w:lang w:val="en-US" w:eastAsia="ar-SA"/>
        </w:rPr>
        <w:t xml:space="preserve"> bulk solid activator consists of an electromagnetic vibrating device, which activates the feed hopper to keep bulk materials moving. The device operates at an optimized frequency and amplitude to ensure minimal energy consumption and maximum product flow. Thanks to its smart electronic control</w:t>
      </w:r>
      <w:r>
        <w:rPr>
          <w:rFonts w:cs="Arial"/>
          <w:szCs w:val="22"/>
          <w:lang w:val="en-US" w:eastAsia="ar-SA"/>
        </w:rPr>
        <w:t>,</w:t>
      </w:r>
      <w:r w:rsidRPr="00C17BC9">
        <w:rPr>
          <w:rFonts w:cs="Arial"/>
          <w:szCs w:val="22"/>
          <w:lang w:val="en-US" w:eastAsia="ar-SA"/>
        </w:rPr>
        <w:t xml:space="preserve"> </w:t>
      </w:r>
      <w:proofErr w:type="spellStart"/>
      <w:r w:rsidRPr="00C17BC9">
        <w:rPr>
          <w:rFonts w:cs="Arial"/>
          <w:szCs w:val="22"/>
          <w:lang w:val="en-US" w:eastAsia="ar-SA"/>
        </w:rPr>
        <w:t>ProFlow</w:t>
      </w:r>
      <w:proofErr w:type="spellEnd"/>
      <w:r w:rsidRPr="00C17BC9">
        <w:rPr>
          <w:rFonts w:cs="Arial"/>
          <w:szCs w:val="22"/>
          <w:lang w:val="en-US" w:eastAsia="ar-SA"/>
        </w:rPr>
        <w:t xml:space="preserve"> only uses 3.6 Watts</w:t>
      </w:r>
      <w:r>
        <w:rPr>
          <w:rFonts w:cs="Arial"/>
          <w:szCs w:val="22"/>
          <w:lang w:val="en-US" w:eastAsia="ar-SA"/>
        </w:rPr>
        <w:t xml:space="preserve"> of electricity</w:t>
      </w:r>
      <w:r w:rsidRPr="00C17BC9">
        <w:rPr>
          <w:rFonts w:cs="Arial"/>
          <w:szCs w:val="22"/>
          <w:lang w:val="en-US" w:eastAsia="ar-SA"/>
        </w:rPr>
        <w:t xml:space="preserve">. Tests with a wide range of bulk materials have shown that </w:t>
      </w:r>
      <w:proofErr w:type="spellStart"/>
      <w:r w:rsidRPr="00C17BC9">
        <w:rPr>
          <w:rFonts w:cs="Arial"/>
          <w:szCs w:val="22"/>
          <w:lang w:val="en-US" w:eastAsia="ar-SA"/>
        </w:rPr>
        <w:t>ProFlow</w:t>
      </w:r>
      <w:proofErr w:type="spellEnd"/>
      <w:r w:rsidRPr="00C17BC9">
        <w:rPr>
          <w:rFonts w:cs="Arial"/>
          <w:szCs w:val="22"/>
          <w:lang w:val="en-US" w:eastAsia="ar-SA"/>
        </w:rPr>
        <w:t xml:space="preserve"> is an ideal solution for a variety of bulk materials</w:t>
      </w:r>
      <w:r w:rsidRPr="008007AF">
        <w:rPr>
          <w:rFonts w:cs="Arial"/>
          <w:szCs w:val="22"/>
          <w:lang w:val="en-US" w:eastAsia="ar-SA"/>
        </w:rPr>
        <w:t>.</w:t>
      </w:r>
      <w:r>
        <w:rPr>
          <w:rFonts w:cs="Arial"/>
          <w:szCs w:val="22"/>
          <w:lang w:val="en-US" w:eastAsia="ar-SA"/>
        </w:rPr>
        <w:t xml:space="preserve"> </w:t>
      </w:r>
      <w:proofErr w:type="spellStart"/>
      <w:r>
        <w:rPr>
          <w:rFonts w:cs="Arial"/>
          <w:szCs w:val="22"/>
          <w:lang w:val="en-US" w:eastAsia="ar-SA"/>
        </w:rPr>
        <w:t>ProFlow</w:t>
      </w:r>
      <w:proofErr w:type="spellEnd"/>
      <w:r>
        <w:rPr>
          <w:rFonts w:cs="Arial"/>
          <w:szCs w:val="22"/>
          <w:lang w:val="en-US" w:eastAsia="ar-SA"/>
        </w:rPr>
        <w:t xml:space="preserve"> has no wear parts and since it is mounted outside of the product contact area, there is no additional cleaning effort needed.</w:t>
      </w:r>
    </w:p>
    <w:p w14:paraId="5D99B1A0" w14:textId="77777777" w:rsidR="0008235E" w:rsidRPr="00C17BC9" w:rsidRDefault="0008235E" w:rsidP="0008235E">
      <w:pPr>
        <w:suppressAutoHyphens/>
        <w:spacing w:after="240" w:line="360" w:lineRule="auto"/>
        <w:rPr>
          <w:rFonts w:cs="Arial"/>
          <w:szCs w:val="22"/>
          <w:lang w:val="en-US" w:eastAsia="ar-SA"/>
        </w:rPr>
      </w:pPr>
      <w:r w:rsidRPr="00C17BC9">
        <w:rPr>
          <w:rFonts w:cs="Arial"/>
          <w:szCs w:val="22"/>
          <w:lang w:val="en-US" w:eastAsia="ar-SA"/>
        </w:rPr>
        <w:t>For the smaller PLUS-S model</w:t>
      </w:r>
      <w:r>
        <w:rPr>
          <w:rFonts w:cs="Arial"/>
          <w:szCs w:val="22"/>
          <w:lang w:val="en-US" w:eastAsia="ar-SA"/>
        </w:rPr>
        <w:t>,</w:t>
      </w:r>
      <w:r w:rsidRPr="00C17BC9">
        <w:rPr>
          <w:rFonts w:cs="Arial"/>
          <w:szCs w:val="22"/>
          <w:lang w:val="en-US" w:eastAsia="ar-SA"/>
        </w:rPr>
        <w:t xml:space="preserve"> the </w:t>
      </w:r>
      <w:proofErr w:type="spellStart"/>
      <w:r w:rsidRPr="00C17BC9">
        <w:rPr>
          <w:rFonts w:cs="Arial"/>
          <w:szCs w:val="22"/>
          <w:lang w:val="en-US" w:eastAsia="ar-SA"/>
        </w:rPr>
        <w:t>ProFlow</w:t>
      </w:r>
      <w:proofErr w:type="spellEnd"/>
      <w:r w:rsidRPr="00C17BC9">
        <w:rPr>
          <w:rFonts w:cs="Arial"/>
          <w:szCs w:val="22"/>
          <w:lang w:val="en-US" w:eastAsia="ar-SA"/>
        </w:rPr>
        <w:t xml:space="preserve"> activator is implemented in conjunction with specially developed overflight screws. Overflight screws have wings </w:t>
      </w:r>
      <w:r>
        <w:rPr>
          <w:rFonts w:cs="Arial"/>
          <w:szCs w:val="22"/>
          <w:lang w:val="en-US" w:eastAsia="ar-SA"/>
        </w:rPr>
        <w:t>that</w:t>
      </w:r>
      <w:r w:rsidRPr="00C17BC9">
        <w:rPr>
          <w:rFonts w:cs="Arial"/>
          <w:szCs w:val="22"/>
          <w:lang w:val="en-US" w:eastAsia="ar-SA"/>
        </w:rPr>
        <w:t xml:space="preserve"> help move the bulk material into the throat of the feeder and positively promote improved screw fill.</w:t>
      </w:r>
    </w:p>
    <w:p w14:paraId="1FB8020E" w14:textId="141395FA" w:rsidR="008A757C" w:rsidRPr="00C17BC9" w:rsidRDefault="00DC42D9" w:rsidP="00582B7F">
      <w:pPr>
        <w:suppressAutoHyphens/>
        <w:spacing w:after="240" w:line="360" w:lineRule="auto"/>
        <w:rPr>
          <w:rFonts w:cs="Arial"/>
          <w:b/>
          <w:bCs/>
          <w:szCs w:val="22"/>
          <w:lang w:val="en-US" w:eastAsia="ar-SA"/>
        </w:rPr>
      </w:pPr>
      <w:r>
        <w:rPr>
          <w:rFonts w:cs="Arial"/>
          <w:b/>
          <w:bCs/>
          <w:szCs w:val="22"/>
          <w:lang w:val="en-US" w:eastAsia="ar-SA"/>
        </w:rPr>
        <w:t>Clever</w:t>
      </w:r>
      <w:r w:rsidR="00C17BC9" w:rsidRPr="00C17BC9">
        <w:rPr>
          <w:rFonts w:cs="Arial"/>
          <w:b/>
          <w:bCs/>
          <w:szCs w:val="22"/>
          <w:lang w:val="en-US" w:eastAsia="ar-SA"/>
        </w:rPr>
        <w:t xml:space="preserve"> </w:t>
      </w:r>
      <w:r w:rsidR="002D0C99" w:rsidRPr="00C17BC9">
        <w:rPr>
          <w:rFonts w:cs="Arial"/>
          <w:b/>
          <w:bCs/>
          <w:szCs w:val="22"/>
          <w:lang w:val="en-US" w:eastAsia="ar-SA"/>
        </w:rPr>
        <w:t xml:space="preserve">design </w:t>
      </w:r>
      <w:r w:rsidR="00A01F95">
        <w:rPr>
          <w:rFonts w:cs="Arial"/>
          <w:b/>
          <w:bCs/>
          <w:szCs w:val="22"/>
          <w:lang w:val="en-US" w:eastAsia="ar-SA"/>
        </w:rPr>
        <w:t>features for ease of use</w:t>
      </w:r>
    </w:p>
    <w:p w14:paraId="65B73C11" w14:textId="781FF394" w:rsidR="00582B7F" w:rsidRDefault="00582B7F" w:rsidP="00582B7F">
      <w:pPr>
        <w:suppressAutoHyphens/>
        <w:spacing w:after="240" w:line="360" w:lineRule="auto"/>
        <w:rPr>
          <w:rFonts w:cs="Arial"/>
          <w:szCs w:val="22"/>
          <w:lang w:val="en-US" w:eastAsia="ar-SA"/>
        </w:rPr>
      </w:pPr>
      <w:r w:rsidRPr="00C17BC9">
        <w:rPr>
          <w:rFonts w:cs="Arial"/>
          <w:szCs w:val="22"/>
          <w:lang w:val="en-US" w:eastAsia="ar-SA"/>
        </w:rPr>
        <w:t xml:space="preserve">The </w:t>
      </w:r>
      <w:proofErr w:type="spellStart"/>
      <w:r w:rsidRPr="00C17BC9">
        <w:rPr>
          <w:rFonts w:cs="Arial"/>
          <w:szCs w:val="22"/>
          <w:lang w:val="en-US" w:eastAsia="ar-SA"/>
        </w:rPr>
        <w:t>ProRate</w:t>
      </w:r>
      <w:proofErr w:type="spellEnd"/>
      <w:r w:rsidRPr="00C17BC9">
        <w:rPr>
          <w:rFonts w:cs="Arial"/>
          <w:szCs w:val="22"/>
          <w:lang w:val="en-US" w:eastAsia="ar-SA"/>
        </w:rPr>
        <w:t xml:space="preserve"> PLUS feeder line features a</w:t>
      </w:r>
      <w:r w:rsidR="003F4601">
        <w:rPr>
          <w:rFonts w:cs="Arial"/>
          <w:szCs w:val="22"/>
          <w:lang w:val="en-US" w:eastAsia="ar-SA"/>
        </w:rPr>
        <w:t xml:space="preserve"> space-saving</w:t>
      </w:r>
      <w:r w:rsidRPr="00C17BC9">
        <w:rPr>
          <w:rFonts w:cs="Arial"/>
          <w:szCs w:val="22"/>
          <w:lang w:val="en-US" w:eastAsia="ar-SA"/>
        </w:rPr>
        <w:t xml:space="preserve"> trapezoidal shape </w:t>
      </w:r>
      <w:r w:rsidR="002D0C99" w:rsidRPr="00C17BC9">
        <w:rPr>
          <w:rFonts w:cs="Arial"/>
          <w:szCs w:val="22"/>
          <w:lang w:val="en-US" w:eastAsia="ar-SA"/>
        </w:rPr>
        <w:t>which</w:t>
      </w:r>
      <w:r w:rsidRPr="00C17BC9">
        <w:rPr>
          <w:rFonts w:cs="Arial"/>
          <w:szCs w:val="22"/>
          <w:lang w:val="en-US" w:eastAsia="ar-SA"/>
        </w:rPr>
        <w:t xml:space="preserve"> allows up to six feeders to be easily grouped around an extruder inlet within a 1.5</w:t>
      </w:r>
      <w:r w:rsidR="00376DBF" w:rsidRPr="00C17BC9">
        <w:rPr>
          <w:rFonts w:cs="Arial"/>
          <w:szCs w:val="22"/>
          <w:lang w:val="en-US" w:eastAsia="ar-SA"/>
        </w:rPr>
        <w:t xml:space="preserve"> </w:t>
      </w:r>
      <w:r w:rsidRPr="00C17BC9">
        <w:rPr>
          <w:rFonts w:cs="Arial"/>
          <w:szCs w:val="22"/>
          <w:lang w:val="en-US" w:eastAsia="ar-SA"/>
        </w:rPr>
        <w:t>meter</w:t>
      </w:r>
      <w:r w:rsidR="00376DBF" w:rsidRPr="00C17BC9">
        <w:rPr>
          <w:rFonts w:cs="Arial"/>
          <w:szCs w:val="22"/>
          <w:lang w:val="en-US" w:eastAsia="ar-SA"/>
        </w:rPr>
        <w:t xml:space="preserve"> [5 ft]</w:t>
      </w:r>
      <w:r w:rsidRPr="00C17BC9">
        <w:rPr>
          <w:rFonts w:cs="Arial"/>
          <w:szCs w:val="22"/>
          <w:lang w:val="en-US" w:eastAsia="ar-SA"/>
        </w:rPr>
        <w:t xml:space="preserve"> radius. The </w:t>
      </w:r>
      <w:r w:rsidR="002D0C99" w:rsidRPr="00C17BC9">
        <w:rPr>
          <w:rFonts w:cs="Arial"/>
          <w:szCs w:val="22"/>
          <w:lang w:val="en-US" w:eastAsia="ar-SA"/>
        </w:rPr>
        <w:t>four</w:t>
      </w:r>
      <w:r w:rsidRPr="00C17BC9">
        <w:rPr>
          <w:rFonts w:cs="Arial"/>
          <w:szCs w:val="22"/>
          <w:lang w:val="en-US" w:eastAsia="ar-SA"/>
        </w:rPr>
        <w:t xml:space="preserve"> feeder models PLUS-S, PLUS-M</w:t>
      </w:r>
      <w:r w:rsidR="002D0C99" w:rsidRPr="00C17BC9">
        <w:rPr>
          <w:rFonts w:cs="Arial"/>
          <w:szCs w:val="22"/>
          <w:lang w:val="en-US" w:eastAsia="ar-SA"/>
        </w:rPr>
        <w:t>,</w:t>
      </w:r>
      <w:r w:rsidRPr="00C17BC9">
        <w:rPr>
          <w:rFonts w:cs="Arial"/>
          <w:szCs w:val="22"/>
          <w:lang w:val="en-US" w:eastAsia="ar-SA"/>
        </w:rPr>
        <w:t xml:space="preserve"> PLUS-L </w:t>
      </w:r>
      <w:r w:rsidR="002D0C99" w:rsidRPr="00C17BC9">
        <w:rPr>
          <w:rFonts w:cs="Arial"/>
          <w:szCs w:val="22"/>
          <w:lang w:val="en-US" w:eastAsia="ar-SA"/>
        </w:rPr>
        <w:t xml:space="preserve">and PLUS-MT </w:t>
      </w:r>
      <w:r w:rsidRPr="00C17BC9">
        <w:rPr>
          <w:rFonts w:cs="Arial"/>
          <w:szCs w:val="22"/>
          <w:lang w:val="en-US" w:eastAsia="ar-SA"/>
        </w:rPr>
        <w:t>cover</w:t>
      </w:r>
      <w:r>
        <w:rPr>
          <w:rFonts w:cs="Arial"/>
          <w:szCs w:val="22"/>
          <w:lang w:val="en-US" w:eastAsia="ar-SA"/>
        </w:rPr>
        <w:t xml:space="preserve"> a wide range of throughputs. </w:t>
      </w:r>
      <w:r>
        <w:rPr>
          <w:rFonts w:cs="Arial"/>
          <w:szCs w:val="22"/>
          <w:lang w:val="en-US" w:eastAsia="ar-SA"/>
        </w:rPr>
        <w:lastRenderedPageBreak/>
        <w:t xml:space="preserve">The </w:t>
      </w:r>
      <w:proofErr w:type="spellStart"/>
      <w:r>
        <w:rPr>
          <w:rFonts w:cs="Arial"/>
          <w:szCs w:val="22"/>
          <w:lang w:val="en-US" w:eastAsia="ar-SA"/>
        </w:rPr>
        <w:t>ProRate</w:t>
      </w:r>
      <w:proofErr w:type="spellEnd"/>
      <w:r>
        <w:rPr>
          <w:rFonts w:cs="Arial"/>
          <w:szCs w:val="22"/>
          <w:lang w:val="en-US" w:eastAsia="ar-SA"/>
        </w:rPr>
        <w:t xml:space="preserve"> PLUS feeders are capable of handling feed rates from 3</w:t>
      </w:r>
      <w:r w:rsidR="00376DBF">
        <w:rPr>
          <w:rFonts w:cs="Arial"/>
          <w:szCs w:val="22"/>
          <w:lang w:val="en-US" w:eastAsia="ar-SA"/>
        </w:rPr>
        <w:t>.3</w:t>
      </w:r>
      <w:r>
        <w:rPr>
          <w:rFonts w:cs="Arial"/>
          <w:szCs w:val="22"/>
          <w:lang w:val="en-US" w:eastAsia="ar-SA"/>
        </w:rPr>
        <w:t xml:space="preserve"> up to 4800 dm</w:t>
      </w:r>
      <w:r w:rsidRPr="008B6C02">
        <w:rPr>
          <w:rFonts w:cs="Arial"/>
          <w:szCs w:val="22"/>
          <w:vertAlign w:val="superscript"/>
          <w:lang w:val="en-US" w:eastAsia="ar-SA"/>
        </w:rPr>
        <w:t>3</w:t>
      </w:r>
      <w:r>
        <w:rPr>
          <w:rFonts w:cs="Arial"/>
          <w:szCs w:val="22"/>
          <w:lang w:val="en-US" w:eastAsia="ar-SA"/>
        </w:rPr>
        <w:t>/h</w:t>
      </w:r>
      <w:r w:rsidR="00376DBF">
        <w:rPr>
          <w:rFonts w:cs="Arial"/>
          <w:szCs w:val="22"/>
          <w:lang w:val="en-US" w:eastAsia="ar-SA"/>
        </w:rPr>
        <w:t xml:space="preserve"> [0.12 up to 400 ft</w:t>
      </w:r>
      <w:r w:rsidR="00376DBF" w:rsidRPr="00376DBF">
        <w:rPr>
          <w:rFonts w:cs="Arial"/>
          <w:szCs w:val="22"/>
          <w:vertAlign w:val="superscript"/>
          <w:lang w:val="en-US" w:eastAsia="ar-SA"/>
        </w:rPr>
        <w:t>3</w:t>
      </w:r>
      <w:r w:rsidR="00376DBF">
        <w:rPr>
          <w:rFonts w:cs="Arial"/>
          <w:szCs w:val="22"/>
          <w:lang w:val="en-US" w:eastAsia="ar-SA"/>
        </w:rPr>
        <w:t>/h]</w:t>
      </w:r>
      <w:r>
        <w:rPr>
          <w:rFonts w:cs="Arial"/>
          <w:szCs w:val="22"/>
          <w:lang w:val="en-US" w:eastAsia="ar-SA"/>
        </w:rPr>
        <w:t>, depending on the material. Theoretically</w:t>
      </w:r>
      <w:r w:rsidR="00DF6824">
        <w:rPr>
          <w:rFonts w:cs="Arial"/>
          <w:szCs w:val="22"/>
          <w:lang w:val="en-US" w:eastAsia="ar-SA"/>
        </w:rPr>
        <w:t>,</w:t>
      </w:r>
      <w:r>
        <w:rPr>
          <w:rFonts w:cs="Arial"/>
          <w:szCs w:val="22"/>
          <w:lang w:val="en-US" w:eastAsia="ar-SA"/>
        </w:rPr>
        <w:t xml:space="preserve"> a feeding system with </w:t>
      </w:r>
      <w:r w:rsidR="00376DBF">
        <w:rPr>
          <w:rFonts w:cs="Arial"/>
          <w:szCs w:val="22"/>
          <w:lang w:val="en-US" w:eastAsia="ar-SA"/>
        </w:rPr>
        <w:t>six</w:t>
      </w:r>
      <w:r>
        <w:rPr>
          <w:rFonts w:cs="Arial"/>
          <w:szCs w:val="22"/>
          <w:lang w:val="en-US" w:eastAsia="ar-SA"/>
        </w:rPr>
        <w:t xml:space="preserve"> </w:t>
      </w:r>
      <w:proofErr w:type="spellStart"/>
      <w:r>
        <w:rPr>
          <w:rFonts w:cs="Arial"/>
          <w:szCs w:val="22"/>
          <w:lang w:val="en-US" w:eastAsia="ar-SA"/>
        </w:rPr>
        <w:t>ProRate</w:t>
      </w:r>
      <w:proofErr w:type="spellEnd"/>
      <w:r>
        <w:rPr>
          <w:rFonts w:cs="Arial"/>
          <w:szCs w:val="22"/>
          <w:lang w:val="en-US" w:eastAsia="ar-SA"/>
        </w:rPr>
        <w:t xml:space="preserve"> PLUS-L feeders can feed </w:t>
      </w:r>
      <w:r w:rsidRPr="00240ECD">
        <w:rPr>
          <w:rFonts w:cs="Arial"/>
          <w:szCs w:val="22"/>
          <w:lang w:val="en-US" w:eastAsia="ar-SA"/>
        </w:rPr>
        <w:t xml:space="preserve">up to </w:t>
      </w:r>
      <w:r w:rsidRPr="003A0511">
        <w:rPr>
          <w:rFonts w:cs="Arial"/>
          <w:szCs w:val="22"/>
          <w:lang w:val="en-US" w:eastAsia="ar-SA"/>
        </w:rPr>
        <w:t>2</w:t>
      </w:r>
      <w:r w:rsidR="00616288" w:rsidRPr="003A0511">
        <w:rPr>
          <w:rFonts w:cs="Arial"/>
          <w:szCs w:val="22"/>
          <w:lang w:val="en-US" w:eastAsia="ar-SA"/>
        </w:rPr>
        <w:t>8</w:t>
      </w:r>
      <w:r w:rsidR="006D1E28" w:rsidRPr="003A0511">
        <w:rPr>
          <w:rFonts w:cs="Arial"/>
          <w:szCs w:val="22"/>
          <w:lang w:val="en-US" w:eastAsia="ar-SA"/>
        </w:rPr>
        <w:t>.8</w:t>
      </w:r>
      <w:r w:rsidRPr="003A0511">
        <w:rPr>
          <w:rFonts w:cs="Arial"/>
          <w:szCs w:val="22"/>
          <w:lang w:val="en-US" w:eastAsia="ar-SA"/>
        </w:rPr>
        <w:t xml:space="preserve"> </w:t>
      </w:r>
      <w:r w:rsidRPr="00291EF9">
        <w:rPr>
          <w:rFonts w:cs="Arial"/>
          <w:szCs w:val="22"/>
          <w:lang w:val="en-US" w:eastAsia="ar-SA"/>
        </w:rPr>
        <w:t>m</w:t>
      </w:r>
      <w:r w:rsidRPr="00291EF9">
        <w:rPr>
          <w:rFonts w:cs="Arial"/>
          <w:szCs w:val="22"/>
          <w:vertAlign w:val="superscript"/>
          <w:lang w:val="en-US" w:eastAsia="ar-SA"/>
        </w:rPr>
        <w:t>3</w:t>
      </w:r>
      <w:r w:rsidRPr="00291EF9">
        <w:rPr>
          <w:rFonts w:cs="Arial"/>
          <w:szCs w:val="22"/>
          <w:lang w:val="en-US" w:eastAsia="ar-SA"/>
        </w:rPr>
        <w:t xml:space="preserve">/h </w:t>
      </w:r>
      <w:r w:rsidR="00376DBF" w:rsidRPr="00291EF9">
        <w:rPr>
          <w:rFonts w:cs="Arial"/>
          <w:szCs w:val="22"/>
          <w:lang w:val="en-US" w:eastAsia="ar-SA"/>
        </w:rPr>
        <w:t>[</w:t>
      </w:r>
      <w:r w:rsidR="006D1E28" w:rsidRPr="003A0511">
        <w:rPr>
          <w:rFonts w:cs="Arial"/>
          <w:szCs w:val="22"/>
          <w:lang w:val="en-US" w:eastAsia="ar-SA"/>
        </w:rPr>
        <w:t>1017</w:t>
      </w:r>
      <w:r w:rsidR="00376DBF" w:rsidRPr="00291EF9">
        <w:rPr>
          <w:rFonts w:cs="Arial"/>
          <w:szCs w:val="22"/>
          <w:lang w:val="en-US" w:eastAsia="ar-SA"/>
        </w:rPr>
        <w:t xml:space="preserve"> ft</w:t>
      </w:r>
      <w:r w:rsidR="00376DBF" w:rsidRPr="00291EF9">
        <w:rPr>
          <w:rFonts w:cs="Arial"/>
          <w:szCs w:val="22"/>
          <w:vertAlign w:val="superscript"/>
          <w:lang w:val="en-US" w:eastAsia="ar-SA"/>
        </w:rPr>
        <w:t>3</w:t>
      </w:r>
      <w:r w:rsidR="00376DBF" w:rsidRPr="00240ECD">
        <w:rPr>
          <w:rFonts w:cs="Arial"/>
          <w:szCs w:val="22"/>
          <w:lang w:val="en-US" w:eastAsia="ar-SA"/>
        </w:rPr>
        <w:t>/h]</w:t>
      </w:r>
      <w:r w:rsidR="00376DBF">
        <w:rPr>
          <w:rFonts w:cs="Arial"/>
          <w:szCs w:val="22"/>
          <w:lang w:val="en-US" w:eastAsia="ar-SA"/>
        </w:rPr>
        <w:t xml:space="preserve"> </w:t>
      </w:r>
      <w:r>
        <w:rPr>
          <w:rFonts w:cs="Arial"/>
          <w:szCs w:val="22"/>
          <w:lang w:val="en-US" w:eastAsia="ar-SA"/>
        </w:rPr>
        <w:t>on a footprint of only 7 m</w:t>
      </w:r>
      <w:r w:rsidRPr="00CB411A">
        <w:rPr>
          <w:rFonts w:cs="Arial"/>
          <w:szCs w:val="22"/>
          <w:vertAlign w:val="superscript"/>
          <w:lang w:val="en-US" w:eastAsia="ar-SA"/>
        </w:rPr>
        <w:t>2</w:t>
      </w:r>
      <w:r w:rsidR="00376DBF">
        <w:rPr>
          <w:rFonts w:cs="Arial"/>
          <w:szCs w:val="22"/>
          <w:lang w:val="en-US" w:eastAsia="ar-SA"/>
        </w:rPr>
        <w:t xml:space="preserve"> [75 ft</w:t>
      </w:r>
      <w:r w:rsidR="00376DBF" w:rsidRPr="00376DBF">
        <w:rPr>
          <w:rFonts w:cs="Arial"/>
          <w:szCs w:val="22"/>
          <w:vertAlign w:val="superscript"/>
          <w:lang w:val="en-US" w:eastAsia="ar-SA"/>
        </w:rPr>
        <w:t>2</w:t>
      </w:r>
      <w:r w:rsidR="00376DBF">
        <w:rPr>
          <w:rFonts w:cs="Arial"/>
          <w:szCs w:val="22"/>
          <w:lang w:val="en-US" w:eastAsia="ar-SA"/>
        </w:rPr>
        <w:t>].</w:t>
      </w:r>
      <w:r w:rsidR="002A1EFD">
        <w:rPr>
          <w:rFonts w:cs="Arial"/>
          <w:szCs w:val="22"/>
          <w:lang w:val="en-US" w:eastAsia="ar-SA"/>
        </w:rPr>
        <w:t xml:space="preserve"> </w:t>
      </w:r>
    </w:p>
    <w:p w14:paraId="1213D951" w14:textId="35E07A02" w:rsidR="00EC7AB2" w:rsidRDefault="00582B7F" w:rsidP="00CD3E37">
      <w:pPr>
        <w:suppressAutoHyphens/>
        <w:spacing w:after="240" w:line="360" w:lineRule="auto"/>
        <w:rPr>
          <w:rFonts w:cs="Arial"/>
          <w:szCs w:val="22"/>
          <w:lang w:val="en-US" w:eastAsia="ar-SA"/>
        </w:rPr>
      </w:pPr>
      <w:proofErr w:type="spellStart"/>
      <w:r>
        <w:rPr>
          <w:rFonts w:cs="Arial"/>
          <w:szCs w:val="22"/>
          <w:lang w:val="en-US" w:eastAsia="ar-SA"/>
        </w:rPr>
        <w:t>ProRate</w:t>
      </w:r>
      <w:proofErr w:type="spellEnd"/>
      <w:r>
        <w:rPr>
          <w:rFonts w:cs="Arial"/>
          <w:szCs w:val="22"/>
          <w:lang w:val="en-US" w:eastAsia="ar-SA"/>
        </w:rPr>
        <w:t xml:space="preserve"> feeders are highly standardized and include a variety of design features to optimize performance and ease of use. Simple a</w:t>
      </w:r>
      <w:r w:rsidRPr="008007AF">
        <w:rPr>
          <w:rFonts w:cs="Arial"/>
          <w:szCs w:val="22"/>
          <w:lang w:val="en-US" w:eastAsia="ar-SA"/>
        </w:rPr>
        <w:t>ccess for cleaning and maintenance</w:t>
      </w:r>
      <w:r>
        <w:rPr>
          <w:rFonts w:cs="Arial"/>
          <w:szCs w:val="22"/>
          <w:lang w:val="en-US" w:eastAsia="ar-SA"/>
        </w:rPr>
        <w:t>, even within a cluster,</w:t>
      </w:r>
      <w:r w:rsidRPr="008007AF">
        <w:rPr>
          <w:rFonts w:cs="Arial"/>
          <w:szCs w:val="22"/>
          <w:lang w:val="en-US" w:eastAsia="ar-SA"/>
        </w:rPr>
        <w:t xml:space="preserve"> is </w:t>
      </w:r>
      <w:r>
        <w:rPr>
          <w:rFonts w:cs="Arial"/>
          <w:szCs w:val="22"/>
          <w:lang w:val="en-US" w:eastAsia="ar-SA"/>
        </w:rPr>
        <w:t>provided</w:t>
      </w:r>
      <w:r w:rsidRPr="008007AF">
        <w:rPr>
          <w:rFonts w:cs="Arial"/>
          <w:szCs w:val="22"/>
          <w:lang w:val="en-US" w:eastAsia="ar-SA"/>
        </w:rPr>
        <w:t xml:space="preserve"> thanks to a patent</w:t>
      </w:r>
      <w:r>
        <w:rPr>
          <w:rFonts w:cs="Arial"/>
          <w:szCs w:val="22"/>
          <w:lang w:val="en-US" w:eastAsia="ar-SA"/>
        </w:rPr>
        <w:t>-pending</w:t>
      </w:r>
      <w:r w:rsidRPr="008007AF">
        <w:rPr>
          <w:rFonts w:cs="Arial"/>
          <w:szCs w:val="22"/>
          <w:lang w:val="en-US" w:eastAsia="ar-SA"/>
        </w:rPr>
        <w:t xml:space="preserve"> rail system</w:t>
      </w:r>
      <w:r>
        <w:rPr>
          <w:rFonts w:cs="Arial"/>
          <w:szCs w:val="22"/>
          <w:lang w:val="en-US" w:eastAsia="ar-SA"/>
        </w:rPr>
        <w:t xml:space="preserve"> called “</w:t>
      </w:r>
      <w:proofErr w:type="spellStart"/>
      <w:r>
        <w:rPr>
          <w:rFonts w:cs="Arial"/>
          <w:szCs w:val="22"/>
          <w:lang w:val="en-US" w:eastAsia="ar-SA"/>
        </w:rPr>
        <w:t>ProClean</w:t>
      </w:r>
      <w:proofErr w:type="spellEnd"/>
      <w:r w:rsidR="003C62FE">
        <w:rPr>
          <w:rFonts w:cs="Arial"/>
          <w:szCs w:val="22"/>
          <w:lang w:val="en-US" w:eastAsia="ar-SA"/>
        </w:rPr>
        <w:t>™</w:t>
      </w:r>
      <w:r>
        <w:rPr>
          <w:rFonts w:cs="Arial"/>
          <w:szCs w:val="22"/>
          <w:lang w:val="en-US" w:eastAsia="ar-SA"/>
        </w:rPr>
        <w:t xml:space="preserve"> Rail”</w:t>
      </w:r>
      <w:r w:rsidRPr="008007AF">
        <w:rPr>
          <w:rFonts w:cs="Arial"/>
          <w:szCs w:val="22"/>
          <w:lang w:val="en-US" w:eastAsia="ar-SA"/>
        </w:rPr>
        <w:t xml:space="preserve">. </w:t>
      </w:r>
      <w:proofErr w:type="spellStart"/>
      <w:r w:rsidR="00376DBF">
        <w:rPr>
          <w:rFonts w:cs="Arial"/>
          <w:szCs w:val="22"/>
          <w:lang w:val="en-US" w:eastAsia="ar-SA"/>
        </w:rPr>
        <w:t>ProClean</w:t>
      </w:r>
      <w:proofErr w:type="spellEnd"/>
      <w:r w:rsidR="00376DBF">
        <w:rPr>
          <w:rFonts w:cs="Arial"/>
          <w:szCs w:val="22"/>
          <w:lang w:val="en-US" w:eastAsia="ar-SA"/>
        </w:rPr>
        <w:t xml:space="preserve"> Rail makes it possible to r</w:t>
      </w:r>
      <w:r>
        <w:rPr>
          <w:rFonts w:cs="Arial"/>
          <w:szCs w:val="22"/>
          <w:lang w:val="en-US" w:eastAsia="ar-SA"/>
        </w:rPr>
        <w:t>etract</w:t>
      </w:r>
      <w:r w:rsidRPr="008007AF">
        <w:rPr>
          <w:rFonts w:cs="Arial"/>
          <w:szCs w:val="22"/>
          <w:lang w:val="en-US" w:eastAsia="ar-SA"/>
        </w:rPr>
        <w:t xml:space="preserve"> the base unit to</w:t>
      </w:r>
      <w:r w:rsidR="00376DBF">
        <w:rPr>
          <w:rFonts w:cs="Arial"/>
          <w:szCs w:val="22"/>
          <w:lang w:val="en-US" w:eastAsia="ar-SA"/>
        </w:rPr>
        <w:t>ward</w:t>
      </w:r>
      <w:r w:rsidRPr="008007AF">
        <w:rPr>
          <w:rFonts w:cs="Arial"/>
          <w:szCs w:val="22"/>
          <w:lang w:val="en-US" w:eastAsia="ar-SA"/>
        </w:rPr>
        <w:t xml:space="preserve"> the </w:t>
      </w:r>
      <w:r w:rsidR="00376DBF">
        <w:rPr>
          <w:rFonts w:cs="Arial"/>
          <w:szCs w:val="22"/>
          <w:lang w:val="en-US" w:eastAsia="ar-SA"/>
        </w:rPr>
        <w:t>rear of the feeder</w:t>
      </w:r>
      <w:r w:rsidRPr="008007AF">
        <w:rPr>
          <w:rFonts w:cs="Arial"/>
          <w:szCs w:val="22"/>
          <w:lang w:val="en-US" w:eastAsia="ar-SA"/>
        </w:rPr>
        <w:t xml:space="preserve"> and rotate </w:t>
      </w:r>
      <w:r>
        <w:rPr>
          <w:rFonts w:cs="Arial"/>
          <w:szCs w:val="22"/>
          <w:lang w:val="en-US" w:eastAsia="ar-SA"/>
        </w:rPr>
        <w:t>it for access to the</w:t>
      </w:r>
      <w:r w:rsidRPr="00291EF9">
        <w:rPr>
          <w:rFonts w:cs="Arial"/>
          <w:szCs w:val="22"/>
          <w:lang w:val="en-US" w:eastAsia="ar-SA"/>
        </w:rPr>
        <w:t xml:space="preserve"> feeding </w:t>
      </w:r>
      <w:r w:rsidR="00141B1E" w:rsidRPr="003A0511">
        <w:rPr>
          <w:rFonts w:cs="Arial"/>
          <w:szCs w:val="22"/>
          <w:lang w:val="en-US" w:eastAsia="ar-SA"/>
        </w:rPr>
        <w:t>section</w:t>
      </w:r>
      <w:r w:rsidR="00376DBF" w:rsidRPr="00291EF9">
        <w:rPr>
          <w:rFonts w:cs="Arial"/>
          <w:szCs w:val="22"/>
          <w:lang w:val="en-US" w:eastAsia="ar-SA"/>
        </w:rPr>
        <w:t xml:space="preserve"> </w:t>
      </w:r>
      <w:r w:rsidR="00376DBF">
        <w:rPr>
          <w:rFonts w:cs="Arial"/>
          <w:szCs w:val="22"/>
          <w:lang w:val="en-US" w:eastAsia="ar-SA"/>
        </w:rPr>
        <w:t>and screw</w:t>
      </w:r>
      <w:r w:rsidR="00043409">
        <w:rPr>
          <w:rFonts w:cs="Arial"/>
          <w:szCs w:val="22"/>
          <w:lang w:val="en-US" w:eastAsia="ar-SA"/>
        </w:rPr>
        <w:t xml:space="preserve"> element</w:t>
      </w:r>
      <w:r w:rsidR="00014B94">
        <w:rPr>
          <w:rFonts w:cs="Arial"/>
          <w:szCs w:val="22"/>
          <w:lang w:val="en-US" w:eastAsia="ar-SA"/>
        </w:rPr>
        <w:t xml:space="preserve"> </w:t>
      </w:r>
      <w:r>
        <w:rPr>
          <w:rFonts w:cs="Arial"/>
          <w:szCs w:val="22"/>
          <w:lang w:val="en-US" w:eastAsia="ar-SA"/>
        </w:rPr>
        <w:t xml:space="preserve">while keeping the </w:t>
      </w:r>
      <w:r w:rsidRPr="003A0511">
        <w:rPr>
          <w:rFonts w:cs="Arial"/>
          <w:szCs w:val="22"/>
          <w:lang w:val="en-US" w:eastAsia="ar-SA"/>
        </w:rPr>
        <w:t xml:space="preserve">feeder </w:t>
      </w:r>
      <w:r>
        <w:rPr>
          <w:rFonts w:cs="Arial"/>
          <w:szCs w:val="22"/>
          <w:lang w:val="en-US" w:eastAsia="ar-SA"/>
        </w:rPr>
        <w:t xml:space="preserve">in position. In addition, </w:t>
      </w:r>
      <w:r w:rsidRPr="008007AF">
        <w:rPr>
          <w:rFonts w:cs="Arial"/>
          <w:szCs w:val="22"/>
          <w:lang w:val="en-US" w:eastAsia="ar-SA"/>
        </w:rPr>
        <w:t>the bellows and screw</w:t>
      </w:r>
      <w:r w:rsidR="008B7158">
        <w:rPr>
          <w:rFonts w:cs="Arial"/>
          <w:szCs w:val="22"/>
          <w:lang w:val="en-US" w:eastAsia="ar-SA"/>
        </w:rPr>
        <w:t>s</w:t>
      </w:r>
      <w:r w:rsidRPr="008007AF">
        <w:rPr>
          <w:rFonts w:cs="Arial"/>
          <w:szCs w:val="22"/>
          <w:lang w:val="en-US" w:eastAsia="ar-SA"/>
        </w:rPr>
        <w:t xml:space="preserve"> </w:t>
      </w:r>
      <w:r>
        <w:rPr>
          <w:rFonts w:cs="Arial"/>
          <w:szCs w:val="22"/>
          <w:lang w:val="en-US" w:eastAsia="ar-SA"/>
        </w:rPr>
        <w:t xml:space="preserve">use the </w:t>
      </w:r>
      <w:r w:rsidRPr="008007AF">
        <w:rPr>
          <w:rFonts w:cs="Arial"/>
          <w:szCs w:val="22"/>
          <w:lang w:val="en-US" w:eastAsia="ar-SA"/>
        </w:rPr>
        <w:t>latest magnet technology</w:t>
      </w:r>
      <w:r>
        <w:rPr>
          <w:rFonts w:cs="Arial"/>
          <w:szCs w:val="22"/>
          <w:lang w:val="en-US" w:eastAsia="ar-SA"/>
        </w:rPr>
        <w:t xml:space="preserve"> for simple but robust mounting. T</w:t>
      </w:r>
      <w:r w:rsidRPr="008007AF">
        <w:rPr>
          <w:rFonts w:cs="Arial"/>
          <w:szCs w:val="22"/>
          <w:lang w:val="en-US" w:eastAsia="ar-SA"/>
        </w:rPr>
        <w:t>he</w:t>
      </w:r>
      <w:r>
        <w:rPr>
          <w:rFonts w:cs="Arial"/>
          <w:szCs w:val="22"/>
          <w:lang w:val="en-US" w:eastAsia="ar-SA"/>
        </w:rPr>
        <w:t xml:space="preserve"> magnet connections allow these parts to b</w:t>
      </w:r>
      <w:r w:rsidRPr="008007AF">
        <w:rPr>
          <w:rFonts w:cs="Arial"/>
          <w:szCs w:val="22"/>
          <w:lang w:val="en-US" w:eastAsia="ar-SA"/>
        </w:rPr>
        <w:t>e released</w:t>
      </w:r>
      <w:r>
        <w:rPr>
          <w:rFonts w:cs="Arial"/>
          <w:szCs w:val="22"/>
          <w:lang w:val="en-US" w:eastAsia="ar-SA"/>
        </w:rPr>
        <w:t xml:space="preserve"> </w:t>
      </w:r>
      <w:r w:rsidRPr="008007AF">
        <w:rPr>
          <w:rFonts w:cs="Arial"/>
          <w:szCs w:val="22"/>
          <w:lang w:val="en-US" w:eastAsia="ar-SA"/>
        </w:rPr>
        <w:t xml:space="preserve">without tools </w:t>
      </w:r>
      <w:r>
        <w:rPr>
          <w:rFonts w:cs="Arial"/>
          <w:szCs w:val="22"/>
          <w:lang w:val="en-US" w:eastAsia="ar-SA"/>
        </w:rPr>
        <w:t xml:space="preserve">while at the same time providing </w:t>
      </w:r>
      <w:r w:rsidRPr="008007AF">
        <w:rPr>
          <w:rFonts w:cs="Arial"/>
          <w:szCs w:val="22"/>
          <w:lang w:val="en-US" w:eastAsia="ar-SA"/>
        </w:rPr>
        <w:t>the required holding force</w:t>
      </w:r>
      <w:r>
        <w:rPr>
          <w:rFonts w:cs="Arial"/>
          <w:szCs w:val="22"/>
          <w:lang w:val="en-US" w:eastAsia="ar-SA"/>
        </w:rPr>
        <w:t xml:space="preserve"> for optimal </w:t>
      </w:r>
      <w:r w:rsidR="00043409">
        <w:rPr>
          <w:rFonts w:cs="Arial"/>
          <w:szCs w:val="22"/>
          <w:lang w:val="en-US" w:eastAsia="ar-SA"/>
        </w:rPr>
        <w:t xml:space="preserve">and safe </w:t>
      </w:r>
      <w:r>
        <w:rPr>
          <w:rFonts w:cs="Arial"/>
          <w:szCs w:val="22"/>
          <w:lang w:val="en-US" w:eastAsia="ar-SA"/>
        </w:rPr>
        <w:t>operation</w:t>
      </w:r>
      <w:r w:rsidR="003202A1">
        <w:rPr>
          <w:rFonts w:cs="Arial"/>
          <w:szCs w:val="22"/>
          <w:lang w:val="en-US" w:eastAsia="ar-SA"/>
        </w:rPr>
        <w:t>.</w:t>
      </w:r>
    </w:p>
    <w:p w14:paraId="559467C4" w14:textId="7291D465" w:rsidR="00DB5D16" w:rsidRDefault="00582B7F" w:rsidP="00CD3E37">
      <w:pPr>
        <w:suppressAutoHyphens/>
        <w:spacing w:after="240" w:line="360" w:lineRule="auto"/>
        <w:rPr>
          <w:rFonts w:cs="Arial"/>
          <w:szCs w:val="22"/>
          <w:lang w:val="en-US" w:eastAsia="ar-SA"/>
        </w:rPr>
      </w:pPr>
      <w:r w:rsidRPr="006A3EDA">
        <w:rPr>
          <w:rFonts w:cs="Arial"/>
          <w:szCs w:val="22"/>
          <w:lang w:val="en-US" w:eastAsia="ar-SA"/>
        </w:rPr>
        <w:t xml:space="preserve">Thanks to the high level of standardization of the </w:t>
      </w:r>
      <w:r>
        <w:rPr>
          <w:rFonts w:cs="Arial"/>
          <w:szCs w:val="22"/>
          <w:lang w:val="en-US" w:eastAsia="ar-SA"/>
        </w:rPr>
        <w:t>feeders</w:t>
      </w:r>
      <w:r w:rsidRPr="006A3EDA">
        <w:rPr>
          <w:rFonts w:cs="Arial"/>
          <w:szCs w:val="22"/>
          <w:lang w:val="en-US" w:eastAsia="ar-SA"/>
        </w:rPr>
        <w:t xml:space="preserve">, the number of spare parts required </w:t>
      </w:r>
      <w:r>
        <w:rPr>
          <w:rFonts w:cs="Arial"/>
          <w:szCs w:val="22"/>
          <w:lang w:val="en-US" w:eastAsia="ar-SA"/>
        </w:rPr>
        <w:t>for</w:t>
      </w:r>
      <w:r w:rsidRPr="006A3EDA">
        <w:rPr>
          <w:rFonts w:cs="Arial"/>
          <w:szCs w:val="22"/>
          <w:lang w:val="en-US" w:eastAsia="ar-SA"/>
        </w:rPr>
        <w:t xml:space="preserve"> </w:t>
      </w:r>
      <w:r w:rsidR="00AC5357">
        <w:rPr>
          <w:rFonts w:cs="Arial"/>
          <w:szCs w:val="22"/>
          <w:lang w:val="en-US" w:eastAsia="ar-SA"/>
        </w:rPr>
        <w:t xml:space="preserve">an </w:t>
      </w:r>
      <w:r w:rsidRPr="006A3EDA">
        <w:rPr>
          <w:rFonts w:cs="Arial"/>
          <w:szCs w:val="22"/>
          <w:lang w:val="en-US" w:eastAsia="ar-SA"/>
        </w:rPr>
        <w:t xml:space="preserve">emergency stock is minimal. </w:t>
      </w:r>
      <w:r>
        <w:rPr>
          <w:rFonts w:cs="Arial"/>
          <w:szCs w:val="22"/>
          <w:lang w:val="en-US" w:eastAsia="ar-SA"/>
        </w:rPr>
        <w:t>Many</w:t>
      </w:r>
      <w:r w:rsidRPr="006A3EDA">
        <w:rPr>
          <w:rFonts w:cs="Arial"/>
          <w:szCs w:val="22"/>
          <w:lang w:val="en-US" w:eastAsia="ar-SA"/>
        </w:rPr>
        <w:t xml:space="preserve"> parts </w:t>
      </w:r>
      <w:r>
        <w:rPr>
          <w:rFonts w:cs="Arial"/>
          <w:szCs w:val="22"/>
          <w:lang w:val="en-US" w:eastAsia="ar-SA"/>
        </w:rPr>
        <w:t>are</w:t>
      </w:r>
      <w:r w:rsidRPr="006A3EDA">
        <w:rPr>
          <w:rFonts w:cs="Arial"/>
          <w:szCs w:val="22"/>
          <w:lang w:val="en-US" w:eastAsia="ar-SA"/>
        </w:rPr>
        <w:t xml:space="preserve"> identical for all </w:t>
      </w:r>
      <w:r>
        <w:rPr>
          <w:rFonts w:cs="Arial"/>
          <w:szCs w:val="22"/>
          <w:lang w:val="en-US" w:eastAsia="ar-SA"/>
        </w:rPr>
        <w:t>three</w:t>
      </w:r>
      <w:r w:rsidRPr="006A3EDA">
        <w:rPr>
          <w:rFonts w:cs="Arial"/>
          <w:szCs w:val="22"/>
          <w:lang w:val="en-US" w:eastAsia="ar-SA"/>
        </w:rPr>
        <w:t xml:space="preserve"> models</w:t>
      </w:r>
      <w:r>
        <w:rPr>
          <w:rFonts w:cs="Arial"/>
          <w:szCs w:val="22"/>
          <w:lang w:val="en-US" w:eastAsia="ar-SA"/>
        </w:rPr>
        <w:t xml:space="preserve"> and can be used as exchange parts for all devices.</w:t>
      </w:r>
      <w:r w:rsidR="0036246B">
        <w:rPr>
          <w:rFonts w:cs="Arial"/>
          <w:szCs w:val="22"/>
          <w:lang w:val="en-US" w:eastAsia="ar-SA"/>
        </w:rPr>
        <w:t xml:space="preserve"> </w:t>
      </w:r>
    </w:p>
    <w:p w14:paraId="1B24DE90" w14:textId="782078B0" w:rsidR="00014B94" w:rsidRDefault="00014B94" w:rsidP="00CD3E37">
      <w:pPr>
        <w:suppressAutoHyphens/>
        <w:spacing w:after="240" w:line="360" w:lineRule="auto"/>
        <w:rPr>
          <w:rFonts w:cs="Arial"/>
          <w:szCs w:val="22"/>
          <w:lang w:val="en-US" w:eastAsia="ar-SA"/>
        </w:rPr>
      </w:pPr>
      <w:r>
        <w:rPr>
          <w:rFonts w:cs="Arial"/>
          <w:szCs w:val="22"/>
          <w:lang w:val="en-US" w:eastAsia="ar-SA"/>
        </w:rPr>
        <w:t xml:space="preserve">All </w:t>
      </w:r>
      <w:proofErr w:type="spellStart"/>
      <w:r>
        <w:rPr>
          <w:rFonts w:cs="Arial"/>
          <w:szCs w:val="22"/>
          <w:lang w:val="en-US" w:eastAsia="ar-SA"/>
        </w:rPr>
        <w:t>ProRate</w:t>
      </w:r>
      <w:proofErr w:type="spellEnd"/>
      <w:r>
        <w:rPr>
          <w:rFonts w:cs="Arial"/>
          <w:szCs w:val="22"/>
          <w:lang w:val="en-US" w:eastAsia="ar-SA"/>
        </w:rPr>
        <w:t xml:space="preserve"> PLUS feeders are equipped with</w:t>
      </w:r>
      <w:r w:rsidRPr="00896032">
        <w:rPr>
          <w:rFonts w:cs="Arial"/>
          <w:szCs w:val="22"/>
          <w:lang w:val="en-US" w:eastAsia="ar-SA"/>
        </w:rPr>
        <w:t xml:space="preserve"> P-SFT </w:t>
      </w:r>
      <w:r>
        <w:rPr>
          <w:rFonts w:cs="Arial"/>
          <w:szCs w:val="22"/>
          <w:lang w:val="en-US" w:eastAsia="ar-SA"/>
        </w:rPr>
        <w:t xml:space="preserve">load cells, featuring reliable </w:t>
      </w:r>
      <w:r w:rsidRPr="00896032">
        <w:rPr>
          <w:rFonts w:cs="Arial"/>
          <w:szCs w:val="22"/>
          <w:lang w:val="en-US" w:eastAsia="ar-SA"/>
        </w:rPr>
        <w:t>Smart Force Transducer</w:t>
      </w:r>
      <w:r>
        <w:rPr>
          <w:rFonts w:cs="Arial"/>
          <w:szCs w:val="22"/>
          <w:lang w:val="en-US" w:eastAsia="ar-SA"/>
        </w:rPr>
        <w:t xml:space="preserve"> single wire weighing technology. </w:t>
      </w:r>
      <w:r w:rsidRPr="00992536">
        <w:rPr>
          <w:rFonts w:cs="Arial"/>
          <w:szCs w:val="22"/>
          <w:lang w:val="en-US" w:eastAsia="ar-SA"/>
        </w:rPr>
        <w:t>Each feeder</w:t>
      </w:r>
      <w:r>
        <w:rPr>
          <w:rFonts w:cs="Arial"/>
          <w:szCs w:val="22"/>
          <w:lang w:val="en-US" w:eastAsia="ar-SA"/>
        </w:rPr>
        <w:t xml:space="preserve"> also</w:t>
      </w:r>
      <w:r w:rsidRPr="00992536">
        <w:rPr>
          <w:rFonts w:cs="Arial"/>
          <w:szCs w:val="22"/>
          <w:lang w:val="en-US" w:eastAsia="ar-SA"/>
        </w:rPr>
        <w:t xml:space="preserve"> </w:t>
      </w:r>
      <w:r>
        <w:rPr>
          <w:rFonts w:cs="Arial"/>
          <w:szCs w:val="22"/>
          <w:lang w:val="en-US" w:eastAsia="ar-SA"/>
        </w:rPr>
        <w:t>comes</w:t>
      </w:r>
      <w:r w:rsidRPr="00992536">
        <w:rPr>
          <w:rFonts w:cs="Arial"/>
          <w:szCs w:val="22"/>
          <w:lang w:val="en-US" w:eastAsia="ar-SA"/>
        </w:rPr>
        <w:t xml:space="preserve"> equipped with </w:t>
      </w:r>
      <w:r>
        <w:rPr>
          <w:rFonts w:cs="Arial"/>
          <w:szCs w:val="22"/>
          <w:lang w:val="en-US" w:eastAsia="ar-SA"/>
        </w:rPr>
        <w:t>its own</w:t>
      </w:r>
      <w:r w:rsidRPr="00992536">
        <w:rPr>
          <w:rFonts w:cs="Arial"/>
          <w:szCs w:val="22"/>
          <w:lang w:val="en-US" w:eastAsia="ar-SA"/>
        </w:rPr>
        <w:t xml:space="preserve"> </w:t>
      </w:r>
      <w:r>
        <w:rPr>
          <w:rFonts w:cs="Arial"/>
          <w:szCs w:val="22"/>
          <w:lang w:val="en-US" w:eastAsia="ar-SA"/>
        </w:rPr>
        <w:t xml:space="preserve">pre-wired and pre-tested </w:t>
      </w:r>
      <w:proofErr w:type="spellStart"/>
      <w:r w:rsidRPr="00992536">
        <w:rPr>
          <w:rFonts w:cs="Arial"/>
          <w:szCs w:val="22"/>
          <w:lang w:val="en-US" w:eastAsia="ar-SA"/>
        </w:rPr>
        <w:t>ProRate</w:t>
      </w:r>
      <w:proofErr w:type="spellEnd"/>
      <w:r w:rsidRPr="00992536">
        <w:rPr>
          <w:rFonts w:cs="Arial"/>
          <w:szCs w:val="22"/>
          <w:lang w:val="en-US" w:eastAsia="ar-SA"/>
        </w:rPr>
        <w:t xml:space="preserve"> PLUS PCM</w:t>
      </w:r>
      <w:r>
        <w:rPr>
          <w:rFonts w:cs="Arial"/>
          <w:szCs w:val="22"/>
          <w:lang w:val="en-US" w:eastAsia="ar-SA"/>
        </w:rPr>
        <w:t xml:space="preserve"> </w:t>
      </w:r>
      <w:r w:rsidRPr="00992536">
        <w:rPr>
          <w:rFonts w:cs="Arial"/>
          <w:szCs w:val="22"/>
          <w:lang w:val="en-US" w:eastAsia="ar-SA"/>
        </w:rPr>
        <w:t>control module</w:t>
      </w:r>
      <w:r>
        <w:rPr>
          <w:rFonts w:cs="Arial"/>
          <w:szCs w:val="22"/>
          <w:lang w:val="en-US" w:eastAsia="ar-SA"/>
        </w:rPr>
        <w:t xml:space="preserve">. The PCM is mounted to the feeder stand, with adjustable height positioning. Most feeders only need a basic motor control unit (PCM-MD) while one feeder per group of eight is equipped with an advanced version featuring an integrated user interface and line control functionality (PCM-KD). </w:t>
      </w:r>
    </w:p>
    <w:p w14:paraId="7A6497CB" w14:textId="22ADAF24" w:rsidR="00582B7F" w:rsidRDefault="00582B7F" w:rsidP="003A0511">
      <w:pPr>
        <w:suppressAutoHyphens/>
        <w:spacing w:after="240" w:line="360" w:lineRule="auto"/>
        <w:rPr>
          <w:rFonts w:cs="Arial"/>
          <w:szCs w:val="22"/>
          <w:lang w:val="en-US" w:eastAsia="ar-SA"/>
        </w:rPr>
      </w:pPr>
      <w:proofErr w:type="spellStart"/>
      <w:r w:rsidRPr="005E26A9">
        <w:rPr>
          <w:rFonts w:cs="Arial"/>
          <w:szCs w:val="22"/>
          <w:lang w:val="en-US" w:eastAsia="ar-SA"/>
        </w:rPr>
        <w:t>ProRate</w:t>
      </w:r>
      <w:proofErr w:type="spellEnd"/>
      <w:r w:rsidRPr="005E26A9">
        <w:rPr>
          <w:rFonts w:cs="Arial"/>
          <w:szCs w:val="22"/>
          <w:lang w:val="en-US" w:eastAsia="ar-SA"/>
        </w:rPr>
        <w:t xml:space="preserve"> PLUS feeders </w:t>
      </w:r>
      <w:r w:rsidR="00DB5D16" w:rsidRPr="005E26A9">
        <w:rPr>
          <w:rFonts w:cs="Arial"/>
          <w:szCs w:val="22"/>
          <w:lang w:val="en-US" w:eastAsia="ar-SA"/>
        </w:rPr>
        <w:t xml:space="preserve">and the </w:t>
      </w:r>
      <w:proofErr w:type="spellStart"/>
      <w:r w:rsidR="00DB5D16" w:rsidRPr="005E26A9">
        <w:rPr>
          <w:rFonts w:cs="Arial"/>
          <w:szCs w:val="22"/>
          <w:lang w:val="en-US" w:eastAsia="ar-SA"/>
        </w:rPr>
        <w:t>ProFlow</w:t>
      </w:r>
      <w:proofErr w:type="spellEnd"/>
      <w:r w:rsidR="00DB5D16" w:rsidRPr="005E26A9">
        <w:rPr>
          <w:rFonts w:cs="Arial"/>
          <w:szCs w:val="22"/>
          <w:lang w:val="en-US" w:eastAsia="ar-SA"/>
        </w:rPr>
        <w:t xml:space="preserve"> </w:t>
      </w:r>
      <w:r w:rsidR="005E26A9">
        <w:rPr>
          <w:rFonts w:cs="Arial"/>
          <w:szCs w:val="22"/>
          <w:lang w:val="en-US" w:eastAsia="ar-SA"/>
        </w:rPr>
        <w:t xml:space="preserve">bulk solids activator </w:t>
      </w:r>
      <w:r w:rsidRPr="005E26A9">
        <w:rPr>
          <w:rFonts w:cs="Arial"/>
          <w:szCs w:val="22"/>
          <w:lang w:val="en-US" w:eastAsia="ar-SA"/>
        </w:rPr>
        <w:t>are suitable for use in hazardous locations rated NEC Class II, Div. 2, Group F &amp; G and ATEX 3D/3D (outside/inside).</w:t>
      </w:r>
      <w:r>
        <w:rPr>
          <w:rFonts w:cs="Arial"/>
          <w:szCs w:val="22"/>
          <w:lang w:val="en-US" w:eastAsia="ar-SA"/>
        </w:rPr>
        <w:t xml:space="preserve"> </w:t>
      </w:r>
    </w:p>
    <w:p w14:paraId="1C58EEA2" w14:textId="7956F017" w:rsidR="003F4601" w:rsidRPr="00B12BFB" w:rsidRDefault="00B12BFB" w:rsidP="003A0511">
      <w:pPr>
        <w:suppressAutoHyphens/>
        <w:spacing w:after="240" w:line="360" w:lineRule="auto"/>
        <w:rPr>
          <w:rFonts w:cs="Arial"/>
          <w:b/>
          <w:bCs/>
          <w:szCs w:val="22"/>
          <w:lang w:val="en-US" w:eastAsia="ar-SA"/>
        </w:rPr>
      </w:pPr>
      <w:r w:rsidRPr="00B12BFB">
        <w:rPr>
          <w:rFonts w:cs="Arial"/>
          <w:b/>
          <w:bCs/>
          <w:szCs w:val="22"/>
          <w:lang w:val="en-US" w:eastAsia="ar-SA"/>
        </w:rPr>
        <w:t>Preconfigured refill packages for continuous material supply</w:t>
      </w:r>
    </w:p>
    <w:p w14:paraId="00204B39" w14:textId="23F4DA0F" w:rsidR="00582B7F" w:rsidRDefault="00343406" w:rsidP="00014B94">
      <w:pPr>
        <w:suppressAutoHyphens/>
        <w:spacing w:after="240" w:line="360" w:lineRule="auto"/>
        <w:rPr>
          <w:rFonts w:cs="Arial"/>
          <w:szCs w:val="22"/>
          <w:lang w:val="en-US" w:eastAsia="ar-SA"/>
        </w:rPr>
      </w:pPr>
      <w:r>
        <w:rPr>
          <w:rFonts w:cs="Arial"/>
          <w:szCs w:val="22"/>
          <w:lang w:val="en-US" w:eastAsia="ar-SA"/>
        </w:rPr>
        <w:t>Preconfigured</w:t>
      </w:r>
      <w:r w:rsidRPr="00343406">
        <w:rPr>
          <w:rFonts w:cs="Arial"/>
          <w:szCs w:val="22"/>
          <w:lang w:val="en-US" w:eastAsia="ar-SA"/>
        </w:rPr>
        <w:t xml:space="preserve"> pneumatic refill solutions are available for each feeder size. Each feeder can be outfitted with either a </w:t>
      </w:r>
      <w:proofErr w:type="spellStart"/>
      <w:r w:rsidRPr="00343406">
        <w:rPr>
          <w:rFonts w:cs="Arial"/>
          <w:szCs w:val="22"/>
          <w:lang w:val="en-US" w:eastAsia="ar-SA"/>
        </w:rPr>
        <w:t>filterless</w:t>
      </w:r>
      <w:proofErr w:type="spellEnd"/>
      <w:r w:rsidRPr="00343406">
        <w:rPr>
          <w:rFonts w:cs="Arial"/>
          <w:szCs w:val="22"/>
          <w:lang w:val="en-US" w:eastAsia="ar-SA"/>
        </w:rPr>
        <w:t xml:space="preserve"> vacuum receiver for pellet applications or a vacuum receiver with a cartridge filter for applications where there may be dust that must be kept out of the air only line of the vacuum conveying system. Refill solutions include a compact support stand, level indicators, butterfly valves and electrical terminal boxes</w:t>
      </w:r>
      <w:r w:rsidR="00D40229">
        <w:rPr>
          <w:rFonts w:cs="Arial"/>
          <w:szCs w:val="22"/>
          <w:lang w:val="en-US" w:eastAsia="ar-SA"/>
        </w:rPr>
        <w:t xml:space="preserve"> as well as one or more vacuum blowers </w:t>
      </w:r>
      <w:r w:rsidR="00D40229">
        <w:rPr>
          <w:rFonts w:cs="Arial"/>
          <w:szCs w:val="22"/>
          <w:lang w:val="en-US" w:eastAsia="ar-SA"/>
        </w:rPr>
        <w:lastRenderedPageBreak/>
        <w:t>as needed</w:t>
      </w:r>
      <w:r w:rsidRPr="00343406">
        <w:rPr>
          <w:rFonts w:cs="Arial"/>
          <w:szCs w:val="22"/>
          <w:lang w:val="en-US" w:eastAsia="ar-SA"/>
        </w:rPr>
        <w:t>. The Series 4 MPC controller is ideal for up to 24 vacuum receivers on one blower with one back-up blower.</w:t>
      </w:r>
    </w:p>
    <w:p w14:paraId="278AD998" w14:textId="77777777" w:rsidR="00AF3253" w:rsidRPr="006431DC" w:rsidRDefault="00AF3253" w:rsidP="00AF3253">
      <w:pPr>
        <w:spacing w:line="360" w:lineRule="auto"/>
        <w:rPr>
          <w:rFonts w:cs="Arial"/>
          <w:i/>
          <w:szCs w:val="22"/>
          <w:lang w:val="en-US" w:eastAsia="ar-SA"/>
        </w:rPr>
      </w:pPr>
    </w:p>
    <w:p w14:paraId="05E7F5C0" w14:textId="4B86C983" w:rsidR="00DA4D35" w:rsidRDefault="00DA4D35" w:rsidP="00097B71">
      <w:pPr>
        <w:rPr>
          <w:rFonts w:cs="Arial"/>
          <w:sz w:val="20"/>
          <w:lang w:val="en-US"/>
        </w:rPr>
      </w:pPr>
    </w:p>
    <w:p w14:paraId="2DEDEF97" w14:textId="527C59BD" w:rsidR="00DA4D35" w:rsidRDefault="00DA4D35" w:rsidP="00097B71">
      <w:pPr>
        <w:rPr>
          <w:rFonts w:cs="Arial"/>
          <w:sz w:val="20"/>
          <w:lang w:val="en-US"/>
        </w:rPr>
      </w:pPr>
      <w:r>
        <w:rPr>
          <w:rStyle w:val="normaltextrun"/>
          <w:rFonts w:cs="Arial"/>
          <w:color w:val="000000"/>
          <w:sz w:val="20"/>
          <w:szCs w:val="20"/>
          <w:shd w:val="clear" w:color="auto" w:fill="FFFFFF"/>
          <w:lang w:val="en-US"/>
        </w:rPr>
        <w:t>Coperion (</w:t>
      </w:r>
      <w:hyperlink r:id="rId11" w:tgtFrame="_blank" w:history="1">
        <w:r>
          <w:rPr>
            <w:rStyle w:val="normaltextrun"/>
            <w:rFonts w:cs="Arial"/>
            <w:color w:val="0000FF"/>
            <w:sz w:val="20"/>
            <w:szCs w:val="20"/>
            <w:u w:val="single"/>
            <w:shd w:val="clear" w:color="auto" w:fill="FFFFFF"/>
            <w:lang w:val="en-US"/>
          </w:rPr>
          <w:t>www.coperion.com</w:t>
        </w:r>
      </w:hyperlink>
      <w:r>
        <w:rPr>
          <w:rStyle w:val="normaltextrun"/>
          <w:rFonts w:cs="Arial"/>
          <w:color w:val="000000"/>
          <w:sz w:val="20"/>
          <w:szCs w:val="20"/>
          <w:shd w:val="clear" w:color="auto" w:fill="FFFFFF"/>
          <w:lang w:val="en-US"/>
        </w:rPr>
        <w:t xml:space="preserve">) is a global industry and technology leader in compounding and extrusion systems, sorting, size reduction and washing systems, feeding systems, bulk material handling and services. Coperion develops, produces, and services plants, machinery, and components for the plastics and plastics recycling industry as well as the chemical, batteries, food, pharmaceutical and minerals industries. Coperion employs 4,000 people in its three divisions, Polymer, Food, Health &amp; Nutrition, and Aftermarket Sales &amp; Service, and in its 40 sales and service companies worldwide. Coperion is an Operating Company of Hillenbrand (NYSE: HI), a global industrial company that provides </w:t>
      </w:r>
      <w:proofErr w:type="gramStart"/>
      <w:r>
        <w:rPr>
          <w:rStyle w:val="normaltextrun"/>
          <w:rFonts w:cs="Arial"/>
          <w:color w:val="000000"/>
          <w:sz w:val="20"/>
          <w:szCs w:val="20"/>
          <w:shd w:val="clear" w:color="auto" w:fill="FFFFFF"/>
          <w:lang w:val="en-US"/>
        </w:rPr>
        <w:t>highly-engineered</w:t>
      </w:r>
      <w:proofErr w:type="gramEnd"/>
      <w:r>
        <w:rPr>
          <w:rStyle w:val="normaltextrun"/>
          <w:rFonts w:cs="Arial"/>
          <w:color w:val="000000"/>
          <w:sz w:val="20"/>
          <w:szCs w:val="20"/>
          <w:shd w:val="clear" w:color="auto" w:fill="FFFFFF"/>
          <w:lang w:val="en-US"/>
        </w:rPr>
        <w:t xml:space="preserve">, mission-critical processing equipment and solutions to customers serving a wide variety of industries around the world. </w:t>
      </w:r>
      <w:hyperlink r:id="rId12" w:tgtFrame="_blank" w:history="1">
        <w:r>
          <w:rPr>
            <w:rStyle w:val="normaltextrun"/>
            <w:rFonts w:cs="Arial"/>
            <w:color w:val="0000FF"/>
            <w:sz w:val="20"/>
            <w:szCs w:val="20"/>
            <w:u w:val="single"/>
            <w:shd w:val="clear" w:color="auto" w:fill="FFFFFF"/>
            <w:lang w:val="en-US"/>
          </w:rPr>
          <w:t>www.hillenbrand.com</w:t>
        </w:r>
      </w:hyperlink>
      <w:r>
        <w:rPr>
          <w:rStyle w:val="normaltextrun"/>
          <w:rFonts w:cs="Arial"/>
          <w:color w:val="000000"/>
          <w:sz w:val="20"/>
          <w:szCs w:val="20"/>
          <w:shd w:val="clear" w:color="auto" w:fill="FFFFFF"/>
          <w:lang w:val="en-US"/>
        </w:rPr>
        <w:t> </w:t>
      </w:r>
      <w:r>
        <w:rPr>
          <w:rStyle w:val="eop"/>
          <w:rFonts w:cs="Arial"/>
          <w:color w:val="000000"/>
          <w:sz w:val="20"/>
          <w:szCs w:val="20"/>
          <w:shd w:val="clear" w:color="auto" w:fill="FFFFFF"/>
        </w:rPr>
        <w:t> </w:t>
      </w:r>
    </w:p>
    <w:p w14:paraId="795DBD19" w14:textId="4C52FEA1" w:rsidR="000E7F48" w:rsidRPr="00582B7F" w:rsidRDefault="000E7F48" w:rsidP="00AF3253">
      <w:pPr>
        <w:pStyle w:val="Trennung"/>
        <w:spacing w:before="480" w:after="480"/>
        <w:rPr>
          <w:color w:val="auto"/>
          <w:lang w:val="de-CH"/>
        </w:rPr>
      </w:pPr>
      <w:r w:rsidRPr="00582B7F">
        <w:rPr>
          <w:rFonts w:ascii="Arial Unicode MS" w:hAnsi="Arial Unicode MS"/>
          <w:color w:val="auto"/>
          <w:lang w:val="de-CH"/>
        </w:rPr>
        <w:t>⌘⌘⌘</w:t>
      </w:r>
    </w:p>
    <w:p w14:paraId="790525CA" w14:textId="390F9EEB" w:rsidR="003A0511" w:rsidRDefault="003A0511" w:rsidP="00CD157C">
      <w:pPr>
        <w:pStyle w:val="Konsens"/>
        <w:spacing w:before="120" w:line="360" w:lineRule="auto"/>
        <w:ind w:left="0"/>
        <w:rPr>
          <w:i/>
          <w:szCs w:val="22"/>
          <w:lang w:val="de-CH"/>
        </w:rPr>
      </w:pPr>
    </w:p>
    <w:p w14:paraId="264BF9B0" w14:textId="01127485" w:rsidR="00CD157C" w:rsidRPr="003A0511" w:rsidRDefault="003A0511" w:rsidP="00CD157C">
      <w:pPr>
        <w:pStyle w:val="Konsens"/>
        <w:spacing w:before="120" w:line="360" w:lineRule="auto"/>
        <w:ind w:left="0"/>
        <w:rPr>
          <w:i/>
          <w:szCs w:val="22"/>
          <w:lang w:val="en-US"/>
        </w:rPr>
      </w:pPr>
      <w:proofErr w:type="spellStart"/>
      <w:r w:rsidRPr="003A0511">
        <w:rPr>
          <w:rFonts w:cs="Arial"/>
          <w:i/>
          <w:szCs w:val="22"/>
          <w:lang w:val="en-US" w:eastAsia="ar-SA"/>
        </w:rPr>
        <w:t>ProRate</w:t>
      </w:r>
      <w:proofErr w:type="spellEnd"/>
      <w:r w:rsidRPr="003A0511">
        <w:rPr>
          <w:rFonts w:cs="Arial"/>
          <w:i/>
          <w:szCs w:val="22"/>
          <w:lang w:val="en-US" w:eastAsia="ar-SA"/>
        </w:rPr>
        <w:t xml:space="preserve"> PLUS continuous single</w:t>
      </w:r>
      <w:r w:rsidR="00233AAF">
        <w:rPr>
          <w:rFonts w:cs="Arial"/>
          <w:i/>
          <w:szCs w:val="22"/>
          <w:lang w:val="en-US" w:eastAsia="ar-SA"/>
        </w:rPr>
        <w:t xml:space="preserve"> and </w:t>
      </w:r>
      <w:proofErr w:type="gramStart"/>
      <w:r w:rsidR="00233AAF">
        <w:rPr>
          <w:rFonts w:cs="Arial"/>
          <w:i/>
          <w:szCs w:val="22"/>
          <w:lang w:val="en-US" w:eastAsia="ar-SA"/>
        </w:rPr>
        <w:t>twin</w:t>
      </w:r>
      <w:r w:rsidRPr="003A0511">
        <w:rPr>
          <w:rFonts w:cs="Arial"/>
          <w:i/>
          <w:szCs w:val="22"/>
          <w:lang w:val="en-US" w:eastAsia="ar-SA"/>
        </w:rPr>
        <w:t xml:space="preserve"> screw</w:t>
      </w:r>
      <w:proofErr w:type="gramEnd"/>
      <w:r w:rsidRPr="003A0511">
        <w:rPr>
          <w:rFonts w:cs="Arial"/>
          <w:i/>
          <w:szCs w:val="22"/>
          <w:lang w:val="en-US" w:eastAsia="ar-SA"/>
        </w:rPr>
        <w:t xml:space="preserve"> gravimetric feeders</w:t>
      </w:r>
      <w:r w:rsidR="00233AAF">
        <w:rPr>
          <w:rFonts w:cs="Arial"/>
          <w:i/>
          <w:szCs w:val="22"/>
          <w:lang w:val="en-US" w:eastAsia="ar-SA"/>
        </w:rPr>
        <w:t>, with and without refill packages,</w:t>
      </w:r>
      <w:r w:rsidRPr="003A0511">
        <w:rPr>
          <w:rFonts w:cs="Arial"/>
          <w:i/>
          <w:szCs w:val="22"/>
          <w:lang w:val="en-US" w:eastAsia="ar-SA"/>
        </w:rPr>
        <w:t xml:space="preserve"> are ideal for secondary plastics applications</w:t>
      </w:r>
      <w:r w:rsidR="007750F1" w:rsidRPr="003A0511">
        <w:rPr>
          <w:i/>
          <w:szCs w:val="22"/>
          <w:lang w:val="en-US"/>
        </w:rPr>
        <w:t>.</w:t>
      </w:r>
    </w:p>
    <w:p w14:paraId="57785445" w14:textId="731A7BB9" w:rsidR="00AF3253" w:rsidRDefault="00E24445" w:rsidP="00E24445">
      <w:pPr>
        <w:pStyle w:val="Konsens"/>
        <w:spacing w:before="120"/>
        <w:ind w:left="0"/>
        <w:rPr>
          <w:i/>
          <w:szCs w:val="22"/>
        </w:rPr>
      </w:pPr>
      <w:r w:rsidRPr="006431DC">
        <w:rPr>
          <w:i/>
          <w:szCs w:val="22"/>
        </w:rPr>
        <w:t>Image: Coperion</w:t>
      </w:r>
      <w:r w:rsidR="00AF3253" w:rsidRPr="006431DC">
        <w:rPr>
          <w:i/>
          <w:szCs w:val="22"/>
        </w:rPr>
        <w:t xml:space="preserve"> K-Tron, Niederlenz, Switzerland</w:t>
      </w:r>
    </w:p>
    <w:p w14:paraId="5A0961BD" w14:textId="51A74A92" w:rsidR="009F3DB6" w:rsidRDefault="009F3DB6" w:rsidP="00E24445">
      <w:pPr>
        <w:pStyle w:val="Konsens"/>
        <w:spacing w:before="120"/>
        <w:ind w:left="0"/>
        <w:rPr>
          <w:i/>
          <w:szCs w:val="22"/>
        </w:rPr>
      </w:pPr>
    </w:p>
    <w:p w14:paraId="19E494A3" w14:textId="77777777" w:rsidR="00B91A3E" w:rsidRPr="006431DC" w:rsidRDefault="00B91A3E" w:rsidP="00E24445">
      <w:pPr>
        <w:pStyle w:val="Konsens"/>
        <w:spacing w:before="120"/>
        <w:ind w:left="0"/>
        <w:rPr>
          <w:i/>
          <w:szCs w:val="22"/>
        </w:rPr>
      </w:pPr>
    </w:p>
    <w:p w14:paraId="51A36C88" w14:textId="27506108" w:rsidR="00190BDE" w:rsidRPr="006431DC" w:rsidRDefault="00190BDE" w:rsidP="005A3603">
      <w:pPr>
        <w:pStyle w:val="Konsens"/>
        <w:spacing w:before="120"/>
        <w:ind w:left="0"/>
        <w:rPr>
          <w:i/>
          <w:szCs w:val="22"/>
        </w:rPr>
      </w:pPr>
    </w:p>
    <w:p w14:paraId="5B6DECB9" w14:textId="4A5E8784" w:rsidR="005A3603" w:rsidRPr="003A0511" w:rsidRDefault="003A0511" w:rsidP="006431DC">
      <w:pPr>
        <w:pStyle w:val="Konsens"/>
        <w:spacing w:before="120" w:line="360" w:lineRule="auto"/>
        <w:ind w:left="0"/>
        <w:rPr>
          <w:i/>
          <w:szCs w:val="22"/>
          <w:lang w:val="en-US"/>
        </w:rPr>
      </w:pPr>
      <w:proofErr w:type="spellStart"/>
      <w:r w:rsidRPr="003A0511">
        <w:rPr>
          <w:rFonts w:cs="Arial"/>
          <w:i/>
          <w:szCs w:val="22"/>
          <w:lang w:val="en-US" w:eastAsia="ar-SA"/>
        </w:rPr>
        <w:t>ProRate</w:t>
      </w:r>
      <w:proofErr w:type="spellEnd"/>
      <w:r w:rsidRPr="003A0511">
        <w:rPr>
          <w:rFonts w:cs="Arial"/>
          <w:i/>
          <w:szCs w:val="22"/>
          <w:lang w:val="en-US" w:eastAsia="ar-SA"/>
        </w:rPr>
        <w:t xml:space="preserve"> PLUS feeders can be installed as individual units or easily arranged in cluster of up to six feeders around a process inlet, depending on the recipe formulation</w:t>
      </w:r>
      <w:r w:rsidR="005A3603" w:rsidRPr="003A0511">
        <w:rPr>
          <w:i/>
          <w:szCs w:val="22"/>
          <w:lang w:val="en-US"/>
        </w:rPr>
        <w:t>.</w:t>
      </w:r>
    </w:p>
    <w:p w14:paraId="7F6ACDA1" w14:textId="231F5DBC" w:rsidR="00190BDE" w:rsidRPr="006431DC" w:rsidRDefault="00AF3253" w:rsidP="00AF3253">
      <w:pPr>
        <w:pStyle w:val="Konsens"/>
        <w:spacing w:before="120"/>
        <w:ind w:left="0"/>
        <w:rPr>
          <w:i/>
          <w:szCs w:val="22"/>
        </w:rPr>
      </w:pPr>
      <w:r w:rsidRPr="006431DC">
        <w:rPr>
          <w:i/>
          <w:szCs w:val="22"/>
        </w:rPr>
        <w:t>Image: Coperion K-Tron, Niederlenz, Switzerland</w:t>
      </w:r>
    </w:p>
    <w:sectPr w:rsidR="00190BDE" w:rsidRPr="006431DC" w:rsidSect="00582CBF">
      <w:headerReference w:type="default" r:id="rId13"/>
      <w:footerReference w:type="default" r:id="rId14"/>
      <w:headerReference w:type="first" r:id="rId15"/>
      <w:footerReference w:type="first" r:id="rId16"/>
      <w:type w:val="continuous"/>
      <w:pgSz w:w="11906" w:h="16838" w:code="9"/>
      <w:pgMar w:top="3055" w:right="1134" w:bottom="1560" w:left="1418" w:header="77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63B8" w14:textId="77777777" w:rsidR="003E17A2" w:rsidRDefault="003E17A2">
      <w:r>
        <w:separator/>
      </w:r>
    </w:p>
  </w:endnote>
  <w:endnote w:type="continuationSeparator" w:id="0">
    <w:p w14:paraId="472F28A4" w14:textId="77777777" w:rsidR="003E17A2" w:rsidRDefault="003E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B87E7F" w14:paraId="794A33A9" w14:textId="77777777">
      <w:trPr>
        <w:cantSplit/>
      </w:trPr>
      <w:tc>
        <w:tcPr>
          <w:tcW w:w="7428" w:type="dxa"/>
          <w:noWrap/>
          <w:vAlign w:val="bottom"/>
        </w:tcPr>
        <w:p w14:paraId="42CB5E63" w14:textId="77777777" w:rsidR="00B87E7F" w:rsidRDefault="00B87E7F">
          <w:pPr>
            <w:pStyle w:val="Fuzeile"/>
            <w:spacing w:line="200" w:lineRule="exact"/>
            <w:rPr>
              <w:rFonts w:cs="Arial"/>
            </w:rPr>
          </w:pPr>
          <w:bookmarkStart w:id="3" w:name="Fuss2"/>
        </w:p>
      </w:tc>
      <w:tc>
        <w:tcPr>
          <w:tcW w:w="1758" w:type="dxa"/>
          <w:noWrap/>
          <w:vAlign w:val="bottom"/>
        </w:tcPr>
        <w:p w14:paraId="0EF0D309" w14:textId="77777777" w:rsidR="00B87E7F" w:rsidRDefault="0082058A" w:rsidP="0082058A">
          <w:pPr>
            <w:pStyle w:val="Fuzeile"/>
            <w:spacing w:line="200" w:lineRule="exact"/>
            <w:jc w:val="right"/>
            <w:rPr>
              <w:rFonts w:cs="Arial"/>
              <w:szCs w:val="14"/>
            </w:rPr>
          </w:pPr>
          <w:bookmarkStart w:id="4" w:name="PageName"/>
          <w:bookmarkEnd w:id="4"/>
          <w:r>
            <w:rPr>
              <w:rFonts w:cs="Arial"/>
              <w:szCs w:val="14"/>
            </w:rPr>
            <w:t>Page</w:t>
          </w:r>
          <w:r w:rsidR="00B87E7F">
            <w:rPr>
              <w:rFonts w:cs="Arial"/>
              <w:szCs w:val="14"/>
            </w:rPr>
            <w:t xml:space="preserve"> </w:t>
          </w:r>
          <w:r w:rsidR="00B87E7F">
            <w:rPr>
              <w:rFonts w:cs="Arial"/>
              <w:szCs w:val="14"/>
            </w:rPr>
            <w:fldChar w:fldCharType="begin"/>
          </w:r>
          <w:r w:rsidR="00B87E7F">
            <w:rPr>
              <w:rFonts w:cs="Arial"/>
              <w:szCs w:val="14"/>
            </w:rPr>
            <w:instrText xml:space="preserve"> PAGE  \* MERGEFORMAT </w:instrText>
          </w:r>
          <w:r w:rsidR="00B87E7F">
            <w:rPr>
              <w:rFonts w:cs="Arial"/>
              <w:szCs w:val="14"/>
            </w:rPr>
            <w:fldChar w:fldCharType="separate"/>
          </w:r>
          <w:r w:rsidR="00622924">
            <w:rPr>
              <w:rFonts w:cs="Arial"/>
              <w:noProof/>
              <w:szCs w:val="14"/>
            </w:rPr>
            <w:t>2</w:t>
          </w:r>
          <w:r w:rsidR="00B87E7F">
            <w:rPr>
              <w:rFonts w:cs="Arial"/>
              <w:szCs w:val="14"/>
            </w:rPr>
            <w:fldChar w:fldCharType="end"/>
          </w:r>
          <w:r w:rsidR="00B87E7F">
            <w:rPr>
              <w:rFonts w:cs="Arial"/>
              <w:szCs w:val="14"/>
            </w:rPr>
            <w:t xml:space="preserve"> </w:t>
          </w:r>
          <w:r>
            <w:rPr>
              <w:rFonts w:cs="Arial"/>
              <w:szCs w:val="14"/>
            </w:rPr>
            <w:t>of</w:t>
          </w:r>
          <w:r w:rsidR="00B87E7F">
            <w:rPr>
              <w:rFonts w:cs="Arial"/>
              <w:szCs w:val="14"/>
            </w:rPr>
            <w:t xml:space="preserve"> </w:t>
          </w:r>
          <w:r w:rsidR="00B87E7F">
            <w:rPr>
              <w:rStyle w:val="Seitenzahl"/>
            </w:rPr>
            <w:fldChar w:fldCharType="begin"/>
          </w:r>
          <w:r w:rsidR="00B87E7F">
            <w:rPr>
              <w:rStyle w:val="Seitenzahl"/>
            </w:rPr>
            <w:instrText xml:space="preserve"> NUMPAGES </w:instrText>
          </w:r>
          <w:r w:rsidR="00B87E7F">
            <w:rPr>
              <w:rStyle w:val="Seitenzahl"/>
            </w:rPr>
            <w:fldChar w:fldCharType="separate"/>
          </w:r>
          <w:r w:rsidR="00622924">
            <w:rPr>
              <w:rStyle w:val="Seitenzahl"/>
              <w:noProof/>
            </w:rPr>
            <w:t>3</w:t>
          </w:r>
          <w:r w:rsidR="00B87E7F">
            <w:rPr>
              <w:rStyle w:val="Seitenzahl"/>
            </w:rPr>
            <w:fldChar w:fldCharType="end"/>
          </w:r>
        </w:p>
      </w:tc>
      <w:tc>
        <w:tcPr>
          <w:tcW w:w="567" w:type="dxa"/>
          <w:vAlign w:val="bottom"/>
        </w:tcPr>
        <w:p w14:paraId="47DCB64B" w14:textId="77777777" w:rsidR="00B87E7F" w:rsidRDefault="00B87E7F">
          <w:pPr>
            <w:pStyle w:val="Fuzeile"/>
            <w:spacing w:line="200" w:lineRule="exact"/>
            <w:rPr>
              <w:rFonts w:cs="Arial"/>
              <w:szCs w:val="14"/>
            </w:rPr>
          </w:pPr>
        </w:p>
      </w:tc>
    </w:tr>
    <w:bookmarkEnd w:id="3"/>
  </w:tbl>
  <w:p w14:paraId="2EACC11F" w14:textId="77777777" w:rsidR="00B87E7F" w:rsidRDefault="00B87E7F">
    <w:pP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B87E7F" w14:paraId="2A4D6D3C" w14:textId="77777777">
      <w:tc>
        <w:tcPr>
          <w:tcW w:w="7371" w:type="dxa"/>
          <w:tcMar>
            <w:left w:w="0" w:type="dxa"/>
            <w:right w:w="0" w:type="dxa"/>
          </w:tcMar>
          <w:vAlign w:val="bottom"/>
        </w:tcPr>
        <w:p w14:paraId="49157B3A" w14:textId="77777777" w:rsidR="00B87E7F" w:rsidRDefault="00B87E7F">
          <w:pPr>
            <w:pStyle w:val="Fuzeile"/>
            <w:spacing w:line="200" w:lineRule="exact"/>
            <w:rPr>
              <w:rFonts w:cs="Arial"/>
              <w:szCs w:val="14"/>
            </w:rPr>
          </w:pPr>
          <w:bookmarkStart w:id="5" w:name="GeneralPartnerLinks"/>
          <w:bookmarkStart w:id="6" w:name="Fuss1"/>
          <w:bookmarkEnd w:id="5"/>
        </w:p>
      </w:tc>
      <w:tc>
        <w:tcPr>
          <w:tcW w:w="2835" w:type="dxa"/>
          <w:tcMar>
            <w:left w:w="0" w:type="dxa"/>
            <w:right w:w="0" w:type="dxa"/>
          </w:tcMar>
        </w:tcPr>
        <w:p w14:paraId="58254ED0" w14:textId="77777777" w:rsidR="00B87E7F" w:rsidRDefault="00B87E7F">
          <w:pPr>
            <w:rPr>
              <w:sz w:val="14"/>
            </w:rPr>
          </w:pPr>
          <w:bookmarkStart w:id="7" w:name="GeneralPartnerRechts"/>
          <w:bookmarkEnd w:id="7"/>
        </w:p>
      </w:tc>
    </w:tr>
  </w:tbl>
  <w:p w14:paraId="7764714F" w14:textId="77777777" w:rsidR="00B87E7F" w:rsidRDefault="00B87E7F">
    <w:pPr>
      <w:rPr>
        <w:sz w:val="14"/>
      </w:rPr>
    </w:pPr>
  </w:p>
  <w:bookmarkEnd w:i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9631" w14:textId="77777777" w:rsidR="003E17A2" w:rsidRDefault="003E17A2">
      <w:r>
        <w:separator/>
      </w:r>
    </w:p>
  </w:footnote>
  <w:footnote w:type="continuationSeparator" w:id="0">
    <w:p w14:paraId="0E40BC22" w14:textId="77777777" w:rsidR="003E17A2" w:rsidRDefault="003E1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B87E7F" w14:paraId="282CFBDE" w14:textId="77777777" w:rsidTr="00A81175">
      <w:trPr>
        <w:trHeight w:hRule="exact" w:val="794"/>
      </w:trPr>
      <w:tc>
        <w:tcPr>
          <w:tcW w:w="5925" w:type="dxa"/>
          <w:noWrap/>
          <w:vAlign w:val="bottom"/>
        </w:tcPr>
        <w:p w14:paraId="2132B62E" w14:textId="37B54A5B" w:rsidR="00B87E7F" w:rsidRDefault="00233AAF" w:rsidP="00725226">
          <w:pPr>
            <w:pStyle w:val="Kopfzeile"/>
            <w:widowControl w:val="0"/>
            <w:overflowPunct w:val="0"/>
            <w:autoSpaceDE w:val="0"/>
            <w:autoSpaceDN w:val="0"/>
            <w:adjustRightInd w:val="0"/>
            <w:textAlignment w:val="baseline"/>
            <w:rPr>
              <w:rFonts w:cs="Arial"/>
              <w:sz w:val="16"/>
              <w:szCs w:val="16"/>
            </w:rPr>
          </w:pPr>
          <w:bookmarkStart w:id="0" w:name="Kopf2"/>
          <w:r>
            <w:rPr>
              <w:szCs w:val="20"/>
            </w:rPr>
            <w:t>April</w:t>
          </w:r>
          <w:r w:rsidR="006F68AA">
            <w:rPr>
              <w:szCs w:val="20"/>
            </w:rPr>
            <w:t xml:space="preserve"> 202</w:t>
          </w:r>
          <w:r>
            <w:rPr>
              <w:szCs w:val="20"/>
            </w:rPr>
            <w:t>3</w:t>
          </w:r>
        </w:p>
      </w:tc>
      <w:tc>
        <w:tcPr>
          <w:tcW w:w="3686" w:type="dxa"/>
          <w:noWrap/>
          <w:tcMar>
            <w:left w:w="17" w:type="dxa"/>
          </w:tcMar>
          <w:vAlign w:val="bottom"/>
        </w:tcPr>
        <w:p w14:paraId="3183CBC4" w14:textId="77777777" w:rsidR="00B87E7F" w:rsidRDefault="00A81175" w:rsidP="00CF4016">
          <w:pPr>
            <w:pStyle w:val="Kopfzeile"/>
            <w:tabs>
              <w:tab w:val="left" w:pos="838"/>
              <w:tab w:val="left" w:pos="5273"/>
              <w:tab w:val="left" w:pos="6480"/>
            </w:tabs>
            <w:jc w:val="right"/>
            <w:rPr>
              <w:sz w:val="16"/>
              <w:szCs w:val="16"/>
            </w:rPr>
          </w:pPr>
          <w:r>
            <w:rPr>
              <w:noProof/>
              <w:sz w:val="16"/>
              <w:szCs w:val="16"/>
              <w:lang w:val="de-CH" w:eastAsia="de-CH"/>
            </w:rPr>
            <w:drawing>
              <wp:inline distT="0" distB="0" distL="0" distR="0" wp14:anchorId="3B2D787B" wp14:editId="1895DEB9">
                <wp:extent cx="1799449" cy="425917"/>
                <wp:effectExtent l="0" t="0" r="0" b="0"/>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1814694" cy="429525"/>
                        </a:xfrm>
                        <a:prstGeom prst="rect">
                          <a:avLst/>
                        </a:prstGeom>
                      </pic:spPr>
                    </pic:pic>
                  </a:graphicData>
                </a:graphic>
              </wp:inline>
            </w:drawing>
          </w:r>
        </w:p>
      </w:tc>
    </w:tr>
    <w:tr w:rsidR="00B87E7F" w14:paraId="5E1BA628" w14:textId="77777777" w:rsidTr="00A81175">
      <w:trPr>
        <w:trHeight w:hRule="exact" w:val="1049"/>
      </w:trPr>
      <w:tc>
        <w:tcPr>
          <w:tcW w:w="5925" w:type="dxa"/>
          <w:noWrap/>
          <w:tcMar>
            <w:left w:w="284" w:type="dxa"/>
          </w:tcMar>
          <w:vAlign w:val="bottom"/>
        </w:tcPr>
        <w:p w14:paraId="60C72912" w14:textId="77777777" w:rsidR="00B87E7F" w:rsidRDefault="00B87E7F" w:rsidP="00E40B63">
          <w:pPr>
            <w:pStyle w:val="Kopfzeile"/>
            <w:widowControl w:val="0"/>
            <w:spacing w:line="340" w:lineRule="exact"/>
          </w:pPr>
          <w:bookmarkStart w:id="1" w:name="HeaderPage2Date"/>
          <w:bookmarkEnd w:id="1"/>
        </w:p>
      </w:tc>
      <w:tc>
        <w:tcPr>
          <w:tcW w:w="3686" w:type="dxa"/>
          <w:noWrap/>
          <w:tcMar>
            <w:left w:w="68" w:type="dxa"/>
          </w:tcMar>
          <w:vAlign w:val="bottom"/>
        </w:tcPr>
        <w:p w14:paraId="537F84EF" w14:textId="77777777" w:rsidR="00B87E7F" w:rsidRDefault="00E40B63" w:rsidP="000954FC">
          <w:pPr>
            <w:pStyle w:val="Kopfzeile"/>
            <w:tabs>
              <w:tab w:val="left" w:pos="1474"/>
              <w:tab w:val="left" w:pos="5273"/>
              <w:tab w:val="left" w:pos="6480"/>
            </w:tabs>
            <w:spacing w:line="200" w:lineRule="exact"/>
            <w:ind w:right="440"/>
            <w:jc w:val="center"/>
          </w:pPr>
          <w:bookmarkStart w:id="2" w:name="HeaderPage2Name"/>
          <w:bookmarkEnd w:id="2"/>
          <w:r>
            <w:t xml:space="preserve">                </w:t>
          </w:r>
        </w:p>
      </w:tc>
    </w:tr>
  </w:tbl>
  <w:p w14:paraId="65C2247F" w14:textId="77777777" w:rsidR="00B87E7F" w:rsidRDefault="00B87E7F"/>
  <w:bookmarkEnd w:id="0"/>
  <w:p w14:paraId="63FEFF6A" w14:textId="77777777" w:rsidR="00B87E7F" w:rsidRDefault="00B87E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72FC" w14:textId="3A934C22" w:rsidR="00B87E7F" w:rsidRDefault="00EB5114" w:rsidP="00EB5114">
    <w:pPr>
      <w:pStyle w:val="Kopfzeile"/>
      <w:jc w:val="right"/>
      <w:rPr>
        <w:sz w:val="14"/>
        <w:szCs w:val="14"/>
      </w:rPr>
    </w:pPr>
    <w:r>
      <w:rPr>
        <w:noProof/>
        <w:sz w:val="16"/>
        <w:szCs w:val="16"/>
        <w:lang w:val="de-CH" w:eastAsia="de-CH"/>
      </w:rPr>
      <w:drawing>
        <wp:inline distT="0" distB="0" distL="0" distR="0" wp14:anchorId="40C4A24E" wp14:editId="25C61152">
          <wp:extent cx="1800225" cy="428625"/>
          <wp:effectExtent l="0" t="0" r="9525" b="9525"/>
          <wp:docPr id="6" name="Grafik 6" descr="CK_rgb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_rgb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28625"/>
                  </a:xfrm>
                  <a:prstGeom prst="rect">
                    <a:avLst/>
                  </a:prstGeom>
                  <a:noFill/>
                  <a:ln>
                    <a:noFill/>
                  </a:ln>
                </pic:spPr>
              </pic:pic>
            </a:graphicData>
          </a:graphic>
        </wp:inline>
      </w:drawing>
    </w:r>
  </w:p>
  <w:p w14:paraId="3FDC89EC" w14:textId="77777777" w:rsidR="00EB5114" w:rsidRDefault="00EB5114" w:rsidP="00EB5114">
    <w:pPr>
      <w:pStyle w:val="Kopfzeile"/>
      <w:jc w:val="right"/>
      <w:rPr>
        <w:sz w:val="14"/>
        <w:szCs w:val="14"/>
      </w:rPr>
    </w:pPr>
  </w:p>
  <w:p w14:paraId="0AA3E6D9" w14:textId="77777777" w:rsidR="00EB5114" w:rsidRPr="00EB5114" w:rsidRDefault="00EB5114" w:rsidP="00EB5114">
    <w:pPr>
      <w:pStyle w:val="Kopfzeile"/>
      <w:jc w:val="right"/>
      <w:rPr>
        <w:sz w:val="24"/>
        <w:szCs w:val="28"/>
      </w:rPr>
    </w:pPr>
  </w:p>
  <w:p w14:paraId="4CDBCA94" w14:textId="77777777" w:rsidR="00EB5114" w:rsidRPr="00EB5114" w:rsidRDefault="00EB5114" w:rsidP="00EB5114">
    <w:pPr>
      <w:pStyle w:val="Kopfzeile"/>
      <w:jc w:val="right"/>
      <w:rPr>
        <w:sz w:val="28"/>
        <w:szCs w:val="28"/>
      </w:rPr>
    </w:pPr>
  </w:p>
  <w:p w14:paraId="26F76F00" w14:textId="7D6A27AA" w:rsidR="00EB5114" w:rsidRPr="00EB5114" w:rsidRDefault="00EB5114" w:rsidP="00EB5114">
    <w:pPr>
      <w:pStyle w:val="Kopfzeile"/>
      <w:rPr>
        <w:sz w:val="28"/>
        <w:szCs w:val="28"/>
      </w:rPr>
    </w:pPr>
    <w:r w:rsidRPr="00EB5114">
      <w:rPr>
        <w:sz w:val="28"/>
        <w:szCs w:val="28"/>
      </w:rPr>
      <w:t>FOR IMMEDIATE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8A5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64A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8A6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6EEE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C61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1" w15:restartNumberingAfterBreak="0">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de-CH" w:vendorID="64" w:dllVersion="6" w:nlCheck="1" w:checkStyle="1"/>
  <w:activeWritingStyle w:appName="MSWord" w:lang="en-US" w:vendorID="64" w:dllVersion="0" w:nlCheck="1" w:checkStyle="0"/>
  <w:activeWritingStyle w:appName="MSWord" w:lang="de-CH" w:vendorID="64" w:dllVersion="0" w:nlCheck="1" w:checkStyle="0"/>
  <w:activeWritingStyle w:appName="MSWord" w:lang="de-DE" w:vendorID="64" w:dllVersion="0"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ytDA0s7CwNDE1MrdU0lEKTi0uzszPAykwrgUAnvdcpCwAAAA="/>
  </w:docVars>
  <w:rsids>
    <w:rsidRoot w:val="0066781E"/>
    <w:rsid w:val="00003690"/>
    <w:rsid w:val="000043AA"/>
    <w:rsid w:val="00005A32"/>
    <w:rsid w:val="000060B7"/>
    <w:rsid w:val="000068A8"/>
    <w:rsid w:val="00011E7F"/>
    <w:rsid w:val="0001490E"/>
    <w:rsid w:val="00014B94"/>
    <w:rsid w:val="000205CF"/>
    <w:rsid w:val="000377F1"/>
    <w:rsid w:val="00037CCA"/>
    <w:rsid w:val="00043409"/>
    <w:rsid w:val="00045BBE"/>
    <w:rsid w:val="00046DF6"/>
    <w:rsid w:val="000517CE"/>
    <w:rsid w:val="00052988"/>
    <w:rsid w:val="00065B1F"/>
    <w:rsid w:val="00070A02"/>
    <w:rsid w:val="0008235E"/>
    <w:rsid w:val="00082483"/>
    <w:rsid w:val="00083E76"/>
    <w:rsid w:val="000954FC"/>
    <w:rsid w:val="000967EF"/>
    <w:rsid w:val="000968AE"/>
    <w:rsid w:val="00097B71"/>
    <w:rsid w:val="00097C2A"/>
    <w:rsid w:val="000A0D80"/>
    <w:rsid w:val="000A3B56"/>
    <w:rsid w:val="000A58D8"/>
    <w:rsid w:val="000B7A88"/>
    <w:rsid w:val="000C277B"/>
    <w:rsid w:val="000C531A"/>
    <w:rsid w:val="000C5C61"/>
    <w:rsid w:val="000C69F6"/>
    <w:rsid w:val="000D0930"/>
    <w:rsid w:val="000D6F4C"/>
    <w:rsid w:val="000E7C73"/>
    <w:rsid w:val="000E7F48"/>
    <w:rsid w:val="000F1636"/>
    <w:rsid w:val="000F4431"/>
    <w:rsid w:val="000F55C1"/>
    <w:rsid w:val="000F5979"/>
    <w:rsid w:val="00100DAA"/>
    <w:rsid w:val="001016A1"/>
    <w:rsid w:val="0011479E"/>
    <w:rsid w:val="001162C4"/>
    <w:rsid w:val="00122065"/>
    <w:rsid w:val="00122BC5"/>
    <w:rsid w:val="00132EEC"/>
    <w:rsid w:val="00134580"/>
    <w:rsid w:val="0013631C"/>
    <w:rsid w:val="00141B1E"/>
    <w:rsid w:val="00142FFF"/>
    <w:rsid w:val="0015228F"/>
    <w:rsid w:val="0015764A"/>
    <w:rsid w:val="00166233"/>
    <w:rsid w:val="00173121"/>
    <w:rsid w:val="00190BDE"/>
    <w:rsid w:val="00192B86"/>
    <w:rsid w:val="001A3E25"/>
    <w:rsid w:val="001A7E41"/>
    <w:rsid w:val="001B68B8"/>
    <w:rsid w:val="001B732F"/>
    <w:rsid w:val="001C09FB"/>
    <w:rsid w:val="001C7D25"/>
    <w:rsid w:val="001D11EE"/>
    <w:rsid w:val="001D1A08"/>
    <w:rsid w:val="001D6D45"/>
    <w:rsid w:val="001E5236"/>
    <w:rsid w:val="0020587B"/>
    <w:rsid w:val="00211C99"/>
    <w:rsid w:val="002225E0"/>
    <w:rsid w:val="00230442"/>
    <w:rsid w:val="00233AAF"/>
    <w:rsid w:val="00234BA9"/>
    <w:rsid w:val="00235623"/>
    <w:rsid w:val="00240ECD"/>
    <w:rsid w:val="00266C34"/>
    <w:rsid w:val="002703CB"/>
    <w:rsid w:val="00280C64"/>
    <w:rsid w:val="00290042"/>
    <w:rsid w:val="0029151B"/>
    <w:rsid w:val="00291EF9"/>
    <w:rsid w:val="0029499F"/>
    <w:rsid w:val="002A1EFD"/>
    <w:rsid w:val="002A62FF"/>
    <w:rsid w:val="002A7FDA"/>
    <w:rsid w:val="002B6CD7"/>
    <w:rsid w:val="002C19E9"/>
    <w:rsid w:val="002D0492"/>
    <w:rsid w:val="002D0C99"/>
    <w:rsid w:val="002D328D"/>
    <w:rsid w:val="002D38EB"/>
    <w:rsid w:val="002D6CF7"/>
    <w:rsid w:val="00313276"/>
    <w:rsid w:val="00317E7C"/>
    <w:rsid w:val="003202A1"/>
    <w:rsid w:val="00322B83"/>
    <w:rsid w:val="0033643E"/>
    <w:rsid w:val="0033789A"/>
    <w:rsid w:val="00341924"/>
    <w:rsid w:val="00343406"/>
    <w:rsid w:val="0035374D"/>
    <w:rsid w:val="00357A64"/>
    <w:rsid w:val="0036246B"/>
    <w:rsid w:val="003652EC"/>
    <w:rsid w:val="0037300C"/>
    <w:rsid w:val="00376DBF"/>
    <w:rsid w:val="00381C1A"/>
    <w:rsid w:val="00387D0F"/>
    <w:rsid w:val="00392AA7"/>
    <w:rsid w:val="003972A1"/>
    <w:rsid w:val="003A0319"/>
    <w:rsid w:val="003A0511"/>
    <w:rsid w:val="003B20DF"/>
    <w:rsid w:val="003B46B8"/>
    <w:rsid w:val="003C62FE"/>
    <w:rsid w:val="003C76F6"/>
    <w:rsid w:val="003D42FC"/>
    <w:rsid w:val="003E17A2"/>
    <w:rsid w:val="003E3BC9"/>
    <w:rsid w:val="003F099F"/>
    <w:rsid w:val="003F4601"/>
    <w:rsid w:val="00403B26"/>
    <w:rsid w:val="0040684D"/>
    <w:rsid w:val="004118DA"/>
    <w:rsid w:val="00415C98"/>
    <w:rsid w:val="00421EFC"/>
    <w:rsid w:val="00424DE9"/>
    <w:rsid w:val="00427774"/>
    <w:rsid w:val="00441C23"/>
    <w:rsid w:val="004447CD"/>
    <w:rsid w:val="0044667A"/>
    <w:rsid w:val="0045290E"/>
    <w:rsid w:val="0046122F"/>
    <w:rsid w:val="00466116"/>
    <w:rsid w:val="0046653D"/>
    <w:rsid w:val="00475879"/>
    <w:rsid w:val="00476D50"/>
    <w:rsid w:val="00480147"/>
    <w:rsid w:val="00484260"/>
    <w:rsid w:val="00496EA1"/>
    <w:rsid w:val="004A4286"/>
    <w:rsid w:val="004E40D8"/>
    <w:rsid w:val="004F1BBB"/>
    <w:rsid w:val="00505E16"/>
    <w:rsid w:val="00525565"/>
    <w:rsid w:val="005319AE"/>
    <w:rsid w:val="00544F4E"/>
    <w:rsid w:val="0054598E"/>
    <w:rsid w:val="00553842"/>
    <w:rsid w:val="00554A66"/>
    <w:rsid w:val="005577CC"/>
    <w:rsid w:val="0057415D"/>
    <w:rsid w:val="005749DF"/>
    <w:rsid w:val="00575457"/>
    <w:rsid w:val="00575610"/>
    <w:rsid w:val="0057627B"/>
    <w:rsid w:val="00577627"/>
    <w:rsid w:val="005826D4"/>
    <w:rsid w:val="00582B7F"/>
    <w:rsid w:val="00582CBF"/>
    <w:rsid w:val="00587BDB"/>
    <w:rsid w:val="00590AE1"/>
    <w:rsid w:val="005A29A5"/>
    <w:rsid w:val="005A3603"/>
    <w:rsid w:val="005A4560"/>
    <w:rsid w:val="005B28D9"/>
    <w:rsid w:val="005B68E7"/>
    <w:rsid w:val="005C2BC5"/>
    <w:rsid w:val="005D1DAD"/>
    <w:rsid w:val="005D3631"/>
    <w:rsid w:val="005E0E11"/>
    <w:rsid w:val="005E26A9"/>
    <w:rsid w:val="005E5AD8"/>
    <w:rsid w:val="005E74E6"/>
    <w:rsid w:val="00606E25"/>
    <w:rsid w:val="006152F7"/>
    <w:rsid w:val="00615336"/>
    <w:rsid w:val="00616288"/>
    <w:rsid w:val="00622924"/>
    <w:rsid w:val="0062498E"/>
    <w:rsid w:val="00640796"/>
    <w:rsid w:val="006431DC"/>
    <w:rsid w:val="00647DEC"/>
    <w:rsid w:val="0065008C"/>
    <w:rsid w:val="0065142D"/>
    <w:rsid w:val="0065422C"/>
    <w:rsid w:val="00657BED"/>
    <w:rsid w:val="00657DC3"/>
    <w:rsid w:val="006611B8"/>
    <w:rsid w:val="00663A57"/>
    <w:rsid w:val="006653FD"/>
    <w:rsid w:val="0066781E"/>
    <w:rsid w:val="00674340"/>
    <w:rsid w:val="0068644B"/>
    <w:rsid w:val="006A1D5D"/>
    <w:rsid w:val="006A2FAF"/>
    <w:rsid w:val="006A53F5"/>
    <w:rsid w:val="006A685F"/>
    <w:rsid w:val="006A7516"/>
    <w:rsid w:val="006B29D1"/>
    <w:rsid w:val="006B3CF7"/>
    <w:rsid w:val="006D1E28"/>
    <w:rsid w:val="006D209B"/>
    <w:rsid w:val="006D6940"/>
    <w:rsid w:val="006E6276"/>
    <w:rsid w:val="006F68AA"/>
    <w:rsid w:val="00720718"/>
    <w:rsid w:val="00725226"/>
    <w:rsid w:val="00731FCE"/>
    <w:rsid w:val="00734EEB"/>
    <w:rsid w:val="00736C92"/>
    <w:rsid w:val="007408AE"/>
    <w:rsid w:val="00746679"/>
    <w:rsid w:val="00752DE3"/>
    <w:rsid w:val="00757E2B"/>
    <w:rsid w:val="00762351"/>
    <w:rsid w:val="00764787"/>
    <w:rsid w:val="007651B1"/>
    <w:rsid w:val="007679FA"/>
    <w:rsid w:val="0077467F"/>
    <w:rsid w:val="007748C3"/>
    <w:rsid w:val="007750F1"/>
    <w:rsid w:val="007862F4"/>
    <w:rsid w:val="00786E15"/>
    <w:rsid w:val="007906E3"/>
    <w:rsid w:val="007920D1"/>
    <w:rsid w:val="007A401D"/>
    <w:rsid w:val="007B1BF6"/>
    <w:rsid w:val="007B1CC0"/>
    <w:rsid w:val="007B1CC4"/>
    <w:rsid w:val="007B3460"/>
    <w:rsid w:val="007B4B51"/>
    <w:rsid w:val="007D0D1E"/>
    <w:rsid w:val="007E2FA8"/>
    <w:rsid w:val="00807332"/>
    <w:rsid w:val="00816B6E"/>
    <w:rsid w:val="0082058A"/>
    <w:rsid w:val="00826988"/>
    <w:rsid w:val="0083215A"/>
    <w:rsid w:val="008346CD"/>
    <w:rsid w:val="008406EE"/>
    <w:rsid w:val="00853AC6"/>
    <w:rsid w:val="008609A9"/>
    <w:rsid w:val="00866220"/>
    <w:rsid w:val="00885BED"/>
    <w:rsid w:val="00892063"/>
    <w:rsid w:val="008A757C"/>
    <w:rsid w:val="008B1F52"/>
    <w:rsid w:val="008B69DF"/>
    <w:rsid w:val="008B7158"/>
    <w:rsid w:val="008C7D84"/>
    <w:rsid w:val="008D09A9"/>
    <w:rsid w:val="008E033E"/>
    <w:rsid w:val="008E22A6"/>
    <w:rsid w:val="008E267C"/>
    <w:rsid w:val="008E42A6"/>
    <w:rsid w:val="00911076"/>
    <w:rsid w:val="0091332A"/>
    <w:rsid w:val="009237A6"/>
    <w:rsid w:val="00940963"/>
    <w:rsid w:val="00944246"/>
    <w:rsid w:val="009518A0"/>
    <w:rsid w:val="00956341"/>
    <w:rsid w:val="009574AE"/>
    <w:rsid w:val="009635A7"/>
    <w:rsid w:val="00970BB4"/>
    <w:rsid w:val="00971705"/>
    <w:rsid w:val="009721CF"/>
    <w:rsid w:val="00975A85"/>
    <w:rsid w:val="009800A3"/>
    <w:rsid w:val="00982F70"/>
    <w:rsid w:val="009842CA"/>
    <w:rsid w:val="00995BAA"/>
    <w:rsid w:val="009961B3"/>
    <w:rsid w:val="00997A70"/>
    <w:rsid w:val="009A3117"/>
    <w:rsid w:val="009A5F27"/>
    <w:rsid w:val="009A65EF"/>
    <w:rsid w:val="009B55BF"/>
    <w:rsid w:val="009B7003"/>
    <w:rsid w:val="009C2615"/>
    <w:rsid w:val="009E60A1"/>
    <w:rsid w:val="009F27A6"/>
    <w:rsid w:val="009F3DB6"/>
    <w:rsid w:val="00A01F95"/>
    <w:rsid w:val="00A1012C"/>
    <w:rsid w:val="00A11667"/>
    <w:rsid w:val="00A138A1"/>
    <w:rsid w:val="00A30B37"/>
    <w:rsid w:val="00A328C2"/>
    <w:rsid w:val="00A5496E"/>
    <w:rsid w:val="00A63D0D"/>
    <w:rsid w:val="00A667B3"/>
    <w:rsid w:val="00A674E5"/>
    <w:rsid w:val="00A81175"/>
    <w:rsid w:val="00A93D9D"/>
    <w:rsid w:val="00A96E7D"/>
    <w:rsid w:val="00AA4B2E"/>
    <w:rsid w:val="00AC5357"/>
    <w:rsid w:val="00AC7D31"/>
    <w:rsid w:val="00AE1392"/>
    <w:rsid w:val="00AE13F4"/>
    <w:rsid w:val="00AE1568"/>
    <w:rsid w:val="00AE4C02"/>
    <w:rsid w:val="00AF3253"/>
    <w:rsid w:val="00AF6EBA"/>
    <w:rsid w:val="00AF78DE"/>
    <w:rsid w:val="00B01A72"/>
    <w:rsid w:val="00B05245"/>
    <w:rsid w:val="00B07047"/>
    <w:rsid w:val="00B12BFB"/>
    <w:rsid w:val="00B135D0"/>
    <w:rsid w:val="00B16493"/>
    <w:rsid w:val="00B207E2"/>
    <w:rsid w:val="00B21651"/>
    <w:rsid w:val="00B247D1"/>
    <w:rsid w:val="00B2489F"/>
    <w:rsid w:val="00B25A36"/>
    <w:rsid w:val="00B416EE"/>
    <w:rsid w:val="00B41CAD"/>
    <w:rsid w:val="00B5065C"/>
    <w:rsid w:val="00B54B2F"/>
    <w:rsid w:val="00B5597E"/>
    <w:rsid w:val="00B610A4"/>
    <w:rsid w:val="00B6190E"/>
    <w:rsid w:val="00B7492B"/>
    <w:rsid w:val="00B75C51"/>
    <w:rsid w:val="00B81F98"/>
    <w:rsid w:val="00B878DD"/>
    <w:rsid w:val="00B87E7F"/>
    <w:rsid w:val="00B91A3E"/>
    <w:rsid w:val="00B928AF"/>
    <w:rsid w:val="00B961F9"/>
    <w:rsid w:val="00BA0846"/>
    <w:rsid w:val="00BA2E9B"/>
    <w:rsid w:val="00BB050B"/>
    <w:rsid w:val="00BB533F"/>
    <w:rsid w:val="00BC1B32"/>
    <w:rsid w:val="00BC5586"/>
    <w:rsid w:val="00BD09C3"/>
    <w:rsid w:val="00BD400C"/>
    <w:rsid w:val="00BD5B47"/>
    <w:rsid w:val="00BD6C1A"/>
    <w:rsid w:val="00BE0D2B"/>
    <w:rsid w:val="00BF68DC"/>
    <w:rsid w:val="00C015ED"/>
    <w:rsid w:val="00C11286"/>
    <w:rsid w:val="00C137E6"/>
    <w:rsid w:val="00C15829"/>
    <w:rsid w:val="00C1757A"/>
    <w:rsid w:val="00C17BC9"/>
    <w:rsid w:val="00C22A8C"/>
    <w:rsid w:val="00C31B24"/>
    <w:rsid w:val="00C35454"/>
    <w:rsid w:val="00C446A2"/>
    <w:rsid w:val="00C46A1C"/>
    <w:rsid w:val="00C47247"/>
    <w:rsid w:val="00C524DB"/>
    <w:rsid w:val="00C53482"/>
    <w:rsid w:val="00C53EF9"/>
    <w:rsid w:val="00C60681"/>
    <w:rsid w:val="00C7409F"/>
    <w:rsid w:val="00C813AB"/>
    <w:rsid w:val="00C8585D"/>
    <w:rsid w:val="00C86AF1"/>
    <w:rsid w:val="00C8788D"/>
    <w:rsid w:val="00C91F7A"/>
    <w:rsid w:val="00C924C1"/>
    <w:rsid w:val="00C95F0E"/>
    <w:rsid w:val="00CA0FC2"/>
    <w:rsid w:val="00CB1CDD"/>
    <w:rsid w:val="00CB470C"/>
    <w:rsid w:val="00CD0245"/>
    <w:rsid w:val="00CD157C"/>
    <w:rsid w:val="00CD3E37"/>
    <w:rsid w:val="00CD558A"/>
    <w:rsid w:val="00CE14D0"/>
    <w:rsid w:val="00CE462D"/>
    <w:rsid w:val="00CF3A5B"/>
    <w:rsid w:val="00CF4016"/>
    <w:rsid w:val="00D0349B"/>
    <w:rsid w:val="00D04778"/>
    <w:rsid w:val="00D05ABC"/>
    <w:rsid w:val="00D14EA4"/>
    <w:rsid w:val="00D159F0"/>
    <w:rsid w:val="00D160EC"/>
    <w:rsid w:val="00D24448"/>
    <w:rsid w:val="00D33C22"/>
    <w:rsid w:val="00D354C4"/>
    <w:rsid w:val="00D371EC"/>
    <w:rsid w:val="00D40229"/>
    <w:rsid w:val="00D4397D"/>
    <w:rsid w:val="00D447D8"/>
    <w:rsid w:val="00D53CD6"/>
    <w:rsid w:val="00D53E54"/>
    <w:rsid w:val="00D76B7B"/>
    <w:rsid w:val="00D775DD"/>
    <w:rsid w:val="00D84369"/>
    <w:rsid w:val="00D87502"/>
    <w:rsid w:val="00D9358A"/>
    <w:rsid w:val="00D95760"/>
    <w:rsid w:val="00DA1F1C"/>
    <w:rsid w:val="00DA4D35"/>
    <w:rsid w:val="00DA5C88"/>
    <w:rsid w:val="00DA5F0C"/>
    <w:rsid w:val="00DA66EE"/>
    <w:rsid w:val="00DB5292"/>
    <w:rsid w:val="00DB5D16"/>
    <w:rsid w:val="00DC0A4C"/>
    <w:rsid w:val="00DC2FAB"/>
    <w:rsid w:val="00DC42D9"/>
    <w:rsid w:val="00DD49B9"/>
    <w:rsid w:val="00DD5635"/>
    <w:rsid w:val="00DE2D7D"/>
    <w:rsid w:val="00DE3CA7"/>
    <w:rsid w:val="00DF4948"/>
    <w:rsid w:val="00DF6824"/>
    <w:rsid w:val="00E0667B"/>
    <w:rsid w:val="00E16099"/>
    <w:rsid w:val="00E203BB"/>
    <w:rsid w:val="00E23983"/>
    <w:rsid w:val="00E24445"/>
    <w:rsid w:val="00E33264"/>
    <w:rsid w:val="00E370EA"/>
    <w:rsid w:val="00E3719C"/>
    <w:rsid w:val="00E40B63"/>
    <w:rsid w:val="00E452D7"/>
    <w:rsid w:val="00E520BA"/>
    <w:rsid w:val="00E54F16"/>
    <w:rsid w:val="00E6196B"/>
    <w:rsid w:val="00E63AA6"/>
    <w:rsid w:val="00E8066E"/>
    <w:rsid w:val="00E90C3A"/>
    <w:rsid w:val="00EA4F69"/>
    <w:rsid w:val="00EA56C5"/>
    <w:rsid w:val="00EA6D12"/>
    <w:rsid w:val="00EB248B"/>
    <w:rsid w:val="00EB2B19"/>
    <w:rsid w:val="00EB5114"/>
    <w:rsid w:val="00EC42AE"/>
    <w:rsid w:val="00EC57A1"/>
    <w:rsid w:val="00EC7AB2"/>
    <w:rsid w:val="00ED51C1"/>
    <w:rsid w:val="00EE25A6"/>
    <w:rsid w:val="00EF0EB0"/>
    <w:rsid w:val="00F00F41"/>
    <w:rsid w:val="00F012BD"/>
    <w:rsid w:val="00F2224A"/>
    <w:rsid w:val="00F32FF4"/>
    <w:rsid w:val="00F4020D"/>
    <w:rsid w:val="00F412EC"/>
    <w:rsid w:val="00F54C87"/>
    <w:rsid w:val="00F57981"/>
    <w:rsid w:val="00F61966"/>
    <w:rsid w:val="00F72BD8"/>
    <w:rsid w:val="00F75A1C"/>
    <w:rsid w:val="00F81C0B"/>
    <w:rsid w:val="00FA4F0A"/>
    <w:rsid w:val="00FB1445"/>
    <w:rsid w:val="00FB1801"/>
    <w:rsid w:val="00FB787C"/>
    <w:rsid w:val="00FC2239"/>
    <w:rsid w:val="00FD2250"/>
    <w:rsid w:val="00FE19AD"/>
    <w:rsid w:val="00FE7727"/>
    <w:rsid w:val="00FF27A9"/>
    <w:rsid w:val="00FF2B6D"/>
    <w:rsid w:val="00FF6081"/>
    <w:rsid w:val="00FF730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61D7F"/>
  <w15:docId w15:val="{A2F11E4F-4C4B-4E06-BBAE-21F560C6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szCs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F32FF4"/>
    <w:pPr>
      <w:keepNext/>
      <w:overflowPunct w:val="0"/>
      <w:autoSpaceDE w:val="0"/>
      <w:autoSpaceDN w:val="0"/>
      <w:adjustRightInd w:val="0"/>
      <w:spacing w:before="240" w:after="240"/>
      <w:ind w:left="567" w:hanging="567"/>
      <w:textAlignment w:val="baseline"/>
      <w:outlineLvl w:val="3"/>
    </w:pPr>
    <w:rPr>
      <w:b/>
      <w:szCs w:val="20"/>
    </w:rPr>
  </w:style>
  <w:style w:type="paragraph" w:styleId="berschrift5">
    <w:name w:val="heading 5"/>
    <w:basedOn w:val="Standard"/>
    <w:next w:val="Standard"/>
    <w:link w:val="berschrift5Zchn"/>
    <w:qFormat/>
    <w:rsid w:val="00F32FF4"/>
    <w:pPr>
      <w:overflowPunct w:val="0"/>
      <w:autoSpaceDE w:val="0"/>
      <w:autoSpaceDN w:val="0"/>
      <w:adjustRightInd w:val="0"/>
      <w:spacing w:before="240" w:after="240"/>
      <w:ind w:left="567" w:hanging="567"/>
      <w:textAlignment w:val="baseline"/>
      <w:outlineLvl w:val="4"/>
    </w:pPr>
    <w:rPr>
      <w:b/>
      <w:szCs w:val="20"/>
    </w:rPr>
  </w:style>
  <w:style w:type="paragraph" w:styleId="berschrift6">
    <w:name w:val="heading 6"/>
    <w:basedOn w:val="Standard"/>
    <w:next w:val="Standard"/>
    <w:link w:val="berschrift6Zchn"/>
    <w:qFormat/>
    <w:rsid w:val="00F32FF4"/>
    <w:pPr>
      <w:overflowPunct w:val="0"/>
      <w:autoSpaceDE w:val="0"/>
      <w:autoSpaceDN w:val="0"/>
      <w:adjustRightInd w:val="0"/>
      <w:spacing w:before="240" w:after="240"/>
      <w:ind w:left="567" w:hanging="567"/>
      <w:textAlignment w:val="baseline"/>
      <w:outlineLvl w:val="5"/>
    </w:pPr>
    <w:rPr>
      <w:b/>
      <w:szCs w:val="20"/>
    </w:rPr>
  </w:style>
  <w:style w:type="paragraph" w:styleId="berschrift7">
    <w:name w:val="heading 7"/>
    <w:basedOn w:val="Standard"/>
    <w:next w:val="Standard"/>
    <w:link w:val="berschrift7Zchn"/>
    <w:qFormat/>
    <w:rsid w:val="00F32FF4"/>
    <w:pPr>
      <w:overflowPunct w:val="0"/>
      <w:autoSpaceDE w:val="0"/>
      <w:autoSpaceDN w:val="0"/>
      <w:adjustRightInd w:val="0"/>
      <w:spacing w:before="240" w:after="240"/>
      <w:ind w:left="567" w:hanging="567"/>
      <w:textAlignment w:val="baseline"/>
      <w:outlineLvl w:val="6"/>
    </w:pPr>
    <w:rPr>
      <w:b/>
      <w:szCs w:val="20"/>
    </w:rPr>
  </w:style>
  <w:style w:type="paragraph" w:styleId="berschrift8">
    <w:name w:val="heading 8"/>
    <w:basedOn w:val="Standard"/>
    <w:next w:val="Standard"/>
    <w:link w:val="berschrift8Zchn"/>
    <w:qFormat/>
    <w:rsid w:val="00F32FF4"/>
    <w:pPr>
      <w:overflowPunct w:val="0"/>
      <w:autoSpaceDE w:val="0"/>
      <w:autoSpaceDN w:val="0"/>
      <w:adjustRightInd w:val="0"/>
      <w:spacing w:before="240" w:after="240"/>
      <w:ind w:left="567" w:hanging="567"/>
      <w:textAlignment w:val="baseline"/>
      <w:outlineLvl w:val="7"/>
    </w:pPr>
    <w:rPr>
      <w:b/>
      <w:szCs w:val="20"/>
    </w:rPr>
  </w:style>
  <w:style w:type="paragraph" w:styleId="berschrift9">
    <w:name w:val="heading 9"/>
    <w:basedOn w:val="Standard"/>
    <w:next w:val="Standard"/>
    <w:link w:val="berschrift9Zchn"/>
    <w:qFormat/>
    <w:rsid w:val="00F32FF4"/>
    <w:pPr>
      <w:overflowPunct w:val="0"/>
      <w:autoSpaceDE w:val="0"/>
      <w:autoSpaceDN w:val="0"/>
      <w:adjustRightInd w:val="0"/>
      <w:spacing w:before="240" w:after="240"/>
      <w:ind w:left="567" w:hanging="567"/>
      <w:textAlignment w:val="baseline"/>
      <w:outlineLvl w:val="8"/>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val="en-US"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val="en-US" w:eastAsia="en-US"/>
    </w:rPr>
  </w:style>
  <w:style w:type="character" w:customStyle="1" w:styleId="TextkrperZchn">
    <w:name w:val="Textkörper Zchn"/>
    <w:basedOn w:val="Absatz-Standardschriftart"/>
    <w:link w:val="Textkrper"/>
    <w:rsid w:val="00C446A2"/>
    <w:rPr>
      <w:snapToGrid w:val="0"/>
      <w:sz w:val="24"/>
      <w:lang w:val="en-US" w:eastAsia="en-US"/>
    </w:rPr>
  </w:style>
  <w:style w:type="character" w:customStyle="1" w:styleId="berschrift4Zchn">
    <w:name w:val="Überschrift 4 Zchn"/>
    <w:basedOn w:val="Absatz-Standardschriftart"/>
    <w:link w:val="berschrift4"/>
    <w:rsid w:val="00F32FF4"/>
    <w:rPr>
      <w:rFonts w:ascii="Arial" w:hAnsi="Arial"/>
      <w:b/>
      <w:sz w:val="22"/>
      <w:lang w:eastAsia="de-DE"/>
    </w:rPr>
  </w:style>
  <w:style w:type="character" w:customStyle="1" w:styleId="berschrift5Zchn">
    <w:name w:val="Überschrift 5 Zchn"/>
    <w:basedOn w:val="Absatz-Standardschriftart"/>
    <w:link w:val="berschrift5"/>
    <w:rsid w:val="00F32FF4"/>
    <w:rPr>
      <w:rFonts w:ascii="Arial" w:hAnsi="Arial"/>
      <w:b/>
      <w:sz w:val="22"/>
      <w:lang w:eastAsia="de-DE"/>
    </w:rPr>
  </w:style>
  <w:style w:type="character" w:customStyle="1" w:styleId="berschrift6Zchn">
    <w:name w:val="Überschrift 6 Zchn"/>
    <w:basedOn w:val="Absatz-Standardschriftart"/>
    <w:link w:val="berschrift6"/>
    <w:rsid w:val="00F32FF4"/>
    <w:rPr>
      <w:rFonts w:ascii="Arial" w:hAnsi="Arial"/>
      <w:b/>
      <w:sz w:val="22"/>
      <w:lang w:eastAsia="de-DE"/>
    </w:rPr>
  </w:style>
  <w:style w:type="character" w:customStyle="1" w:styleId="berschrift7Zchn">
    <w:name w:val="Überschrift 7 Zchn"/>
    <w:basedOn w:val="Absatz-Standardschriftart"/>
    <w:link w:val="berschrift7"/>
    <w:rsid w:val="00F32FF4"/>
    <w:rPr>
      <w:rFonts w:ascii="Arial" w:hAnsi="Arial"/>
      <w:b/>
      <w:sz w:val="22"/>
      <w:lang w:eastAsia="de-DE"/>
    </w:rPr>
  </w:style>
  <w:style w:type="character" w:customStyle="1" w:styleId="berschrift8Zchn">
    <w:name w:val="Überschrift 8 Zchn"/>
    <w:basedOn w:val="Absatz-Standardschriftart"/>
    <w:link w:val="berschrift8"/>
    <w:rsid w:val="00F32FF4"/>
    <w:rPr>
      <w:rFonts w:ascii="Arial" w:hAnsi="Arial"/>
      <w:b/>
      <w:sz w:val="22"/>
      <w:lang w:eastAsia="de-DE"/>
    </w:rPr>
  </w:style>
  <w:style w:type="character" w:customStyle="1" w:styleId="berschrift9Zchn">
    <w:name w:val="Überschrift 9 Zchn"/>
    <w:basedOn w:val="Absatz-Standardschriftart"/>
    <w:link w:val="berschrift9"/>
    <w:rsid w:val="00F32FF4"/>
    <w:rPr>
      <w:rFonts w:ascii="Arial" w:hAnsi="Arial"/>
      <w:b/>
      <w:sz w:val="22"/>
      <w:lang w:eastAsia="de-DE"/>
    </w:rPr>
  </w:style>
  <w:style w:type="paragraph" w:styleId="Kommentarthema">
    <w:name w:val="annotation subject"/>
    <w:basedOn w:val="Kommentartext"/>
    <w:next w:val="Kommentartext"/>
    <w:link w:val="KommentarthemaZchn"/>
    <w:uiPriority w:val="99"/>
    <w:semiHidden/>
    <w:unhideWhenUsed/>
    <w:rsid w:val="00FE19AD"/>
    <w:rPr>
      <w:b/>
      <w:bCs/>
    </w:rPr>
  </w:style>
  <w:style w:type="character" w:customStyle="1" w:styleId="KommentartextZchn">
    <w:name w:val="Kommentartext Zchn"/>
    <w:basedOn w:val="Absatz-Standardschriftart"/>
    <w:link w:val="Kommentartext"/>
    <w:semiHidden/>
    <w:rsid w:val="00FE19AD"/>
    <w:rPr>
      <w:rFonts w:ascii="Arial" w:hAnsi="Arial"/>
      <w:lang w:eastAsia="de-DE"/>
    </w:rPr>
  </w:style>
  <w:style w:type="character" w:customStyle="1" w:styleId="KommentarthemaZchn">
    <w:name w:val="Kommentarthema Zchn"/>
    <w:basedOn w:val="KommentartextZchn"/>
    <w:link w:val="Kommentarthema"/>
    <w:uiPriority w:val="99"/>
    <w:semiHidden/>
    <w:rsid w:val="00FE19AD"/>
    <w:rPr>
      <w:rFonts w:ascii="Arial" w:hAnsi="Arial"/>
      <w:b/>
      <w:bCs/>
      <w:lang w:eastAsia="de-DE"/>
    </w:rPr>
  </w:style>
  <w:style w:type="paragraph" w:styleId="berarbeitung">
    <w:name w:val="Revision"/>
    <w:hidden/>
    <w:uiPriority w:val="99"/>
    <w:semiHidden/>
    <w:rsid w:val="00C91F7A"/>
    <w:rPr>
      <w:rFonts w:ascii="Arial" w:hAnsi="Arial"/>
      <w:sz w:val="22"/>
      <w:szCs w:val="24"/>
      <w:lang w:eastAsia="de-DE"/>
    </w:rPr>
  </w:style>
  <w:style w:type="paragraph" w:customStyle="1" w:styleId="Body">
    <w:name w:val="Body"/>
    <w:rsid w:val="000E7F48"/>
    <w:pPr>
      <w:pBdr>
        <w:top w:val="nil"/>
        <w:left w:val="nil"/>
        <w:bottom w:val="nil"/>
        <w:right w:val="nil"/>
        <w:between w:val="nil"/>
        <w:bar w:val="nil"/>
      </w:pBdr>
    </w:pPr>
    <w:rPr>
      <w:rFonts w:ascii="Arial" w:eastAsia="Arial" w:hAnsi="Arial" w:cs="Arial"/>
      <w:color w:val="000000"/>
      <w:sz w:val="22"/>
      <w:szCs w:val="22"/>
      <w:u w:color="000000"/>
      <w:bdr w:val="nil"/>
    </w:rPr>
  </w:style>
  <w:style w:type="character" w:customStyle="1" w:styleId="Link">
    <w:name w:val="Link"/>
    <w:rsid w:val="000E7F48"/>
    <w:rPr>
      <w:color w:val="0000FF"/>
      <w:u w:val="single" w:color="0000FF"/>
    </w:rPr>
  </w:style>
  <w:style w:type="paragraph" w:customStyle="1" w:styleId="ENBody">
    <w:name w:val="EN Body"/>
    <w:basedOn w:val="NoParagraphStyle"/>
    <w:uiPriority w:val="99"/>
    <w:rsid w:val="00736C92"/>
    <w:pPr>
      <w:spacing w:after="57"/>
      <w:jc w:val="both"/>
    </w:pPr>
    <w:rPr>
      <w:rFonts w:ascii="Helvetica LT Std" w:hAnsi="Helvetica LT Std" w:cs="Helvetica LT Std"/>
      <w:sz w:val="18"/>
      <w:szCs w:val="18"/>
      <w:lang w:eastAsia="zh-CN"/>
    </w:rPr>
  </w:style>
  <w:style w:type="character" w:customStyle="1" w:styleId="normaltextrun">
    <w:name w:val="normaltextrun"/>
    <w:basedOn w:val="Absatz-Standardschriftart"/>
    <w:rsid w:val="00DA4D35"/>
  </w:style>
  <w:style w:type="character" w:customStyle="1" w:styleId="eop">
    <w:name w:val="eop"/>
    <w:basedOn w:val="Absatz-Standardschriftart"/>
    <w:rsid w:val="00DA4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50410">
      <w:bodyDiv w:val="1"/>
      <w:marLeft w:val="0"/>
      <w:marRight w:val="0"/>
      <w:marTop w:val="0"/>
      <w:marBottom w:val="0"/>
      <w:divBdr>
        <w:top w:val="none" w:sz="0" w:space="0" w:color="auto"/>
        <w:left w:val="none" w:sz="0" w:space="0" w:color="auto"/>
        <w:bottom w:val="none" w:sz="0" w:space="0" w:color="auto"/>
        <w:right w:val="none" w:sz="0" w:space="0" w:color="auto"/>
      </w:divBdr>
    </w:div>
    <w:div w:id="5020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llenbran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B8FC1E1AC164DA7020375C9AB2BC1" ma:contentTypeVersion="15" ma:contentTypeDescription="Create a new document." ma:contentTypeScope="" ma:versionID="03aaea8b88be99a568643680bb355357">
  <xsd:schema xmlns:xsd="http://www.w3.org/2001/XMLSchema" xmlns:xs="http://www.w3.org/2001/XMLSchema" xmlns:p="http://schemas.microsoft.com/office/2006/metadata/properties" xmlns:ns2="f7a2a9b3-0984-4fd5-bf1f-796d50161e3f" xmlns:ns3="8ea107cf-a4fc-4ceb-972e-b4fa5592154e" xmlns:ns4="fc8ec02c-fdac-4919-9930-187d1b9ed258" targetNamespace="http://schemas.microsoft.com/office/2006/metadata/properties" ma:root="true" ma:fieldsID="4ce65404cf762feef8ea1f8f18d4b299" ns2:_="" ns3:_="" ns4:_="">
    <xsd:import namespace="f7a2a9b3-0984-4fd5-bf1f-796d50161e3f"/>
    <xsd:import namespace="8ea107cf-a4fc-4ceb-972e-b4fa5592154e"/>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2a9b3-0984-4fd5-bf1f-796d50161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a107cf-a4fc-4ceb-972e-b4fa559215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2a748b-bfa6-4f61-8f12-3f3f9be4c416}" ma:internalName="TaxCatchAll" ma:showField="CatchAllData" ma:web="459053e8-d277-4769-b929-e9a70b77cb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a2a9b3-0984-4fd5-bf1f-796d50161e3f">
      <Terms xmlns="http://schemas.microsoft.com/office/infopath/2007/PartnerControls"/>
    </lcf76f155ced4ddcb4097134ff3c332f>
    <TaxCatchAll xmlns="fc8ec02c-fdac-4919-9930-187d1b9ed25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B45D6-F3D2-40E7-8B8F-2733466F6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2a9b3-0984-4fd5-bf1f-796d50161e3f"/>
    <ds:schemaRef ds:uri="8ea107cf-a4fc-4ceb-972e-b4fa5592154e"/>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F5DA1-73E3-4305-B249-9EBE4FD66038}">
  <ds:schemaRefs>
    <ds:schemaRef ds:uri="http://schemas.microsoft.com/sharepoint/v3/contenttype/forms"/>
  </ds:schemaRefs>
</ds:datastoreItem>
</file>

<file path=customXml/itemProps3.xml><?xml version="1.0" encoding="utf-8"?>
<ds:datastoreItem xmlns:ds="http://schemas.openxmlformats.org/officeDocument/2006/customXml" ds:itemID="{9BCAF6DF-BE1A-4C18-A0AE-C578A0EAF170}">
  <ds:schemaRefs>
    <ds:schemaRef ds:uri="f7a2a9b3-0984-4fd5-bf1f-796d50161e3f"/>
    <ds:schemaRef ds:uri="http://purl.org/dc/elements/1.1/"/>
    <ds:schemaRef ds:uri="http://schemas.microsoft.com/office/infopath/2007/PartnerControls"/>
    <ds:schemaRef ds:uri="8ea107cf-a4fc-4ceb-972e-b4fa5592154e"/>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fc8ec02c-fdac-4919-9930-187d1b9ed258"/>
    <ds:schemaRef ds:uri="http://purl.org/dc/terms/"/>
  </ds:schemaRefs>
</ds:datastoreItem>
</file>

<file path=customXml/itemProps4.xml><?xml version="1.0" encoding="utf-8"?>
<ds:datastoreItem xmlns:ds="http://schemas.openxmlformats.org/officeDocument/2006/customXml" ds:itemID="{B10CD195-212D-4A5A-B3D9-8FEB5659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1220</Words>
  <Characters>6825</Characters>
  <Application>Microsoft Office Word</Application>
  <DocSecurity>0</DocSecurity>
  <Lines>117</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ProRate PLUS</vt:lpstr>
      <vt:lpstr>ProRate PLUS</vt:lpstr>
    </vt:vector>
  </TitlesOfParts>
  <Company>Coperion</Company>
  <LinksUpToDate>false</LinksUpToDate>
  <CharactersWithSpaces>8005</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ProRate PLUS</dc:title>
  <dc:creator>Bettina König</dc:creator>
  <cp:lastModifiedBy>Conrad, Julia</cp:lastModifiedBy>
  <cp:revision>2</cp:revision>
  <cp:lastPrinted>2019-09-09T06:50:00Z</cp:lastPrinted>
  <dcterms:created xsi:type="dcterms:W3CDTF">2023-04-25T10:35:00Z</dcterms:created>
  <dcterms:modified xsi:type="dcterms:W3CDTF">2023-04-25T10:35:00Z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0x010100828C4D96D815F84D93D8BF73C6046C4D</vt:lpwstr>
  </property>
</Properties>
</file>