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142F8" w14:textId="77777777" w:rsidR="00D80627" w:rsidRDefault="00D80627">
      <w:pPr>
        <w:pStyle w:val="Pressemitteilung"/>
        <w:rPr>
          <w:sz w:val="28"/>
        </w:rPr>
      </w:pPr>
    </w:p>
    <w:p w14:paraId="2AFFC043" w14:textId="77777777" w:rsidR="00D80627" w:rsidRDefault="00D80627">
      <w:pPr>
        <w:pStyle w:val="Pressemitteilung"/>
        <w:rPr>
          <w:sz w:val="28"/>
        </w:rPr>
      </w:pPr>
    </w:p>
    <w:p w14:paraId="15DBA8E2" w14:textId="774FB548" w:rsidR="00A23BDE" w:rsidRPr="00872BCC" w:rsidRDefault="00426913" w:rsidP="00A23BDE">
      <w:pPr>
        <w:rPr>
          <w:rFonts w:cs="Arial"/>
        </w:rPr>
      </w:pPr>
      <w:r w:rsidRPr="00426913">
        <w:rPr>
          <w:b/>
          <w:sz w:val="28"/>
        </w:rPr>
        <w:t>Communiqué de Presse</w:t>
      </w:r>
    </w:p>
    <w:p w14:paraId="5B73CB79" w14:textId="77777777" w:rsidR="00EB0C92" w:rsidRDefault="00EB0C92" w:rsidP="00E50719">
      <w:pPr>
        <w:pStyle w:val="text"/>
        <w:suppressAutoHyphens/>
        <w:spacing w:before="240"/>
        <w:rPr>
          <w:rFonts w:cs="Arial"/>
          <w:b/>
          <w:szCs w:val="16"/>
        </w:rPr>
      </w:pPr>
    </w:p>
    <w:p w14:paraId="53AF3A9E" w14:textId="7CDE52D4" w:rsidR="00EB0C92" w:rsidRPr="009E3FE2" w:rsidRDefault="00426913" w:rsidP="00E50719">
      <w:pPr>
        <w:pStyle w:val="text"/>
        <w:suppressAutoHyphens/>
        <w:spacing w:before="240"/>
        <w:rPr>
          <w:rFonts w:cs="Arial"/>
          <w:b/>
          <w:szCs w:val="16"/>
        </w:rPr>
      </w:pPr>
      <w:r w:rsidRPr="00426913">
        <w:rPr>
          <w:b/>
        </w:rPr>
        <w:t>HILLENBRAND officialise l’acquisition de LINXIS Group</w:t>
      </w:r>
    </w:p>
    <w:p w14:paraId="5F10B474" w14:textId="07E7BB43" w:rsidR="00E50719" w:rsidRPr="009E3FE2" w:rsidRDefault="00426913" w:rsidP="00E50719">
      <w:pPr>
        <w:pStyle w:val="text"/>
        <w:suppressAutoHyphens/>
        <w:spacing w:before="240"/>
        <w:rPr>
          <w:rFonts w:cs="Arial"/>
          <w:b/>
          <w:sz w:val="28"/>
        </w:rPr>
      </w:pPr>
      <w:r w:rsidRPr="00426913">
        <w:rPr>
          <w:b/>
          <w:sz w:val="28"/>
        </w:rPr>
        <w:t>Coperion et LINXIS Group s’associent pour proposer des solutions encore plus adaptées à leurs clients</w:t>
      </w:r>
    </w:p>
    <w:p w14:paraId="7CE9F7D2" w14:textId="3ACDD1B5" w:rsidR="00426913" w:rsidRPr="00426913" w:rsidRDefault="00426913" w:rsidP="00426913">
      <w:pPr>
        <w:pStyle w:val="text"/>
        <w:suppressAutoHyphens/>
        <w:spacing w:before="240"/>
        <w:rPr>
          <w:iCs/>
        </w:rPr>
      </w:pPr>
      <w:r w:rsidRPr="00426913">
        <w:rPr>
          <w:i/>
        </w:rPr>
        <w:t>Stuttgart, 6 Octobre 2022 –</w:t>
      </w:r>
      <w:r>
        <w:rPr>
          <w:i/>
        </w:rPr>
        <w:t xml:space="preserve"> </w:t>
      </w:r>
      <w:r w:rsidRPr="00426913">
        <w:rPr>
          <w:iCs/>
        </w:rPr>
        <w:t>Hillenbrand, Inc. confirme l’acquisition de LINXIS Group, groupe leader dans les équipements spécialisés pour l’industrie de l’agroalimentaire et de la santé. Le groupe LINXIS fédère six marques Bakon, Diosna, Shaffer, Shick Esteve, Unifiller et VMI qui accompagnent leurs clients dans plus de 100 pays. Mondialement représenté, LINXIS Group est spécialisé dans la conception, l’installation et le service dédié à des équipements industriels et solutions d’automatisation. Ces activités sont complémentaires aux équipements et solutions que Coperion offre actuellement aux industries alimentaires et pharmaceutiques. Le groupe LINXIS intègre la Division Coperion Food, Health &amp; Nutrition, dirigée par Kevin Buchler en tant que Président de la division Food, Health and Nutrition et Tim Cook en tant que Directeur de la Stratégie et du Business Development de la Division Food, Health &amp; Nutrition.</w:t>
      </w:r>
    </w:p>
    <w:p w14:paraId="2AA6EBCC" w14:textId="77777777" w:rsidR="00426913" w:rsidRPr="00426913" w:rsidRDefault="00426913" w:rsidP="00426913">
      <w:pPr>
        <w:pStyle w:val="text"/>
        <w:suppressAutoHyphens/>
        <w:spacing w:before="240"/>
        <w:rPr>
          <w:iCs/>
        </w:rPr>
      </w:pPr>
      <w:r w:rsidRPr="00426913">
        <w:rPr>
          <w:iCs/>
        </w:rPr>
        <w:t xml:space="preserve">Les deux entreprises vont désormais combiner leurs forces et leur expertise en tant que fournisseurs mondiaux des industries de l’alimentaire et de la santé. Les équipements et process à forte valeur ajoutée proposés par LINXIS Group et son positionnement Premium dans les métiers du mélange, de l’automatisation des process de traitement des ingrédients, ou des solutions pour la mise en portion, sont en phase avec les plans de croissance de Coperion, liés aux activités de manutention et d’extrusion pour les industries de l’agroalimentaire. Ensemble, Coperion et LINXIS Group peuvent mettre à profit leur expertise respective et leur présence mondiale pour fournir des solutions encore plus adaptées à leurs clients.  </w:t>
      </w:r>
    </w:p>
    <w:p w14:paraId="7752D5DF" w14:textId="77777777" w:rsidR="00426913" w:rsidRPr="00426913" w:rsidRDefault="00426913" w:rsidP="00426913">
      <w:pPr>
        <w:pStyle w:val="text"/>
        <w:suppressAutoHyphens/>
        <w:spacing w:before="240"/>
        <w:rPr>
          <w:iCs/>
        </w:rPr>
      </w:pPr>
      <w:r w:rsidRPr="00426913">
        <w:rPr>
          <w:iCs/>
        </w:rPr>
        <w:t>Nos activités de Service auprès de clients mondiaux combinées permettront de mettre à disposition des clients un support technique encore plus pertinent. De plus, nos nombreux centres technologiques serviront le développement de nouveaux produits et la réalisation d’essais de validation.</w:t>
      </w:r>
    </w:p>
    <w:p w14:paraId="3FE3C6E5" w14:textId="77777777" w:rsidR="00426913" w:rsidRPr="00426913" w:rsidRDefault="00426913" w:rsidP="00426913">
      <w:pPr>
        <w:pStyle w:val="text"/>
        <w:suppressAutoHyphens/>
        <w:spacing w:before="240"/>
        <w:rPr>
          <w:iCs/>
        </w:rPr>
      </w:pPr>
    </w:p>
    <w:p w14:paraId="205214D6" w14:textId="77777777" w:rsidR="00426913" w:rsidRPr="00426913" w:rsidRDefault="00426913" w:rsidP="00426913">
      <w:pPr>
        <w:pStyle w:val="text"/>
        <w:suppressAutoHyphens/>
        <w:spacing w:before="240"/>
        <w:rPr>
          <w:iCs/>
        </w:rPr>
      </w:pPr>
      <w:r w:rsidRPr="00426913">
        <w:rPr>
          <w:iCs/>
        </w:rPr>
        <w:t xml:space="preserve">« Nous sommes convaincus que la solide réputation du groupe LINXIS et de ses marques auprès de l’industrie alimentaire, pharmaceutique et cosmétique renforce les capacités existantes de Coperion et s’harmonise avec notre stratégie de croissance. Ensemble, nous disposerons de sites de production et d’ingénierie dans le monde entier. En tirant parti des capacités combinées des deux organisations, nous serons en mesure d’offrir des solutions plus complètes et de créer une valeur importante pour nos clients », a souligné Kevin Buchler.  </w:t>
      </w:r>
    </w:p>
    <w:p w14:paraId="433217D3" w14:textId="0855F248" w:rsidR="00426913" w:rsidRPr="00426913" w:rsidRDefault="00426913" w:rsidP="00426913">
      <w:pPr>
        <w:pStyle w:val="text"/>
        <w:suppressAutoHyphens/>
        <w:spacing w:before="240"/>
        <w:rPr>
          <w:iCs/>
        </w:rPr>
      </w:pPr>
      <w:r w:rsidRPr="00426913">
        <w:rPr>
          <w:iCs/>
        </w:rPr>
        <w:t>Tim Cook a ajouté : « Nous avons hâte de disposer d’un véritable partenaire engagé à nos côtés, qui soutiendra et favorisera la stratégie de croissance que nous avons élaborée ces dernières années. Nous sommes convaincus que la combinaison des expertises technologiques des deux entreprises et de nos réseaux mondiaux de vente et de service offre d’excellentes perspectives d’avenir. »</w:t>
      </w:r>
    </w:p>
    <w:p w14:paraId="6E75D49A" w14:textId="77777777" w:rsidR="00DC3349" w:rsidRPr="002A09E3" w:rsidRDefault="00DC3349" w:rsidP="00754CFD">
      <w:pPr>
        <w:pStyle w:val="text"/>
        <w:suppressAutoHyphens/>
        <w:spacing w:before="240"/>
        <w:rPr>
          <w:rFonts w:cs="Arial"/>
        </w:rPr>
      </w:pPr>
    </w:p>
    <w:p w14:paraId="1686365C" w14:textId="777BB9DB" w:rsidR="00B86553" w:rsidRPr="00872BCC" w:rsidRDefault="00426913" w:rsidP="00B86553">
      <w:pPr>
        <w:rPr>
          <w:rFonts w:cs="Arial"/>
          <w:b/>
          <w:bCs/>
          <w:sz w:val="20"/>
        </w:rPr>
      </w:pPr>
      <w:r w:rsidRPr="00426913">
        <w:rPr>
          <w:b/>
          <w:sz w:val="20"/>
        </w:rPr>
        <w:t>A propos de</w:t>
      </w:r>
      <w:r w:rsidR="00B86553">
        <w:rPr>
          <w:b/>
          <w:sz w:val="20"/>
        </w:rPr>
        <w:t xml:space="preserve"> Coperion</w:t>
      </w:r>
    </w:p>
    <w:p w14:paraId="412E0E67" w14:textId="3E02DCD0" w:rsidR="00105856" w:rsidRPr="00271F23" w:rsidRDefault="00426913" w:rsidP="00105856">
      <w:pPr>
        <w:rPr>
          <w:sz w:val="20"/>
        </w:rPr>
      </w:pPr>
      <w:r w:rsidRPr="00271F23">
        <w:rPr>
          <w:sz w:val="20"/>
        </w:rPr>
        <w:t>Coperion (</w:t>
      </w:r>
      <w:hyperlink r:id="rId11" w:history="1">
        <w:r w:rsidRPr="00271F23">
          <w:rPr>
            <w:rStyle w:val="Hyperlink"/>
            <w:sz w:val="20"/>
          </w:rPr>
          <w:t>www.coperion.com</w:t>
        </w:r>
      </w:hyperlink>
      <w:r w:rsidRPr="00271F23">
        <w:rPr>
          <w:sz w:val="20"/>
        </w:rPr>
        <w:t>) est le leader international du marché et de la technologie des systèmes de compoundage et d'extrusion, de la technologie d'alimentation et de pesage, des systèmes et services de manutention des matériaux en vrac. Coperion conçoit, développe, fabrique et entretient des systèmes, des machines et des composants pour les industries plastique, chimique, pharmaceutique, alimentaire et minérale. Au sein de ses deux divisions, Coperion compte 2 500 employés et près de 30 sociétés de vente et de service dans le monde entier. Coperion est une société de Hillenbrand (NYSE: HI), un groupe industriel opérant dans plus de 40 pays au service d’une grande variété d’industries à travers le monde..</w:t>
      </w:r>
      <w:r w:rsidR="00105856" w:rsidRPr="00271F23">
        <w:rPr>
          <w:sz w:val="20"/>
        </w:rPr>
        <w:t xml:space="preserve"> </w:t>
      </w:r>
    </w:p>
    <w:p w14:paraId="3A3AFA66" w14:textId="167683C3" w:rsidR="00430873" w:rsidRPr="00271F23" w:rsidRDefault="00430873" w:rsidP="007931B1">
      <w:pPr>
        <w:rPr>
          <w:rFonts w:cs="Arial"/>
          <w:sz w:val="20"/>
        </w:rPr>
      </w:pPr>
    </w:p>
    <w:p w14:paraId="5BA98B55" w14:textId="428D8883" w:rsidR="00FC07BD" w:rsidRPr="00271F23" w:rsidRDefault="00FC07BD" w:rsidP="007931B1">
      <w:pPr>
        <w:rPr>
          <w:rFonts w:cs="Arial"/>
          <w:sz w:val="20"/>
        </w:rPr>
      </w:pPr>
    </w:p>
    <w:p w14:paraId="4ABAD917" w14:textId="77777777" w:rsidR="007D0217" w:rsidRPr="00271F23" w:rsidRDefault="007D0217" w:rsidP="007931B1">
      <w:pPr>
        <w:rPr>
          <w:rFonts w:cs="Arial"/>
          <w:sz w:val="20"/>
        </w:rPr>
      </w:pPr>
    </w:p>
    <w:p w14:paraId="46A9E7B9" w14:textId="690921B2" w:rsidR="00C87D75" w:rsidRPr="00271F23" w:rsidRDefault="00426913" w:rsidP="00C87D75">
      <w:pPr>
        <w:rPr>
          <w:b/>
          <w:sz w:val="20"/>
        </w:rPr>
      </w:pPr>
      <w:r w:rsidRPr="00271F23">
        <w:rPr>
          <w:b/>
          <w:sz w:val="20"/>
        </w:rPr>
        <w:t>A propos de</w:t>
      </w:r>
      <w:r w:rsidR="00FC07BD" w:rsidRPr="00271F23">
        <w:rPr>
          <w:b/>
          <w:sz w:val="20"/>
        </w:rPr>
        <w:t xml:space="preserve"> </w:t>
      </w:r>
      <w:r w:rsidR="00FA3438" w:rsidRPr="00271F23">
        <w:rPr>
          <w:b/>
          <w:sz w:val="20"/>
        </w:rPr>
        <w:t>LINXIS GROUP</w:t>
      </w:r>
    </w:p>
    <w:p w14:paraId="01DC28CF" w14:textId="32D0D5E4" w:rsidR="00863EC5" w:rsidRPr="00C87D75" w:rsidRDefault="00426913" w:rsidP="00C87D75">
      <w:pPr>
        <w:rPr>
          <w:rFonts w:cs="Arial"/>
          <w:b/>
          <w:bCs/>
          <w:sz w:val="20"/>
        </w:rPr>
      </w:pPr>
      <w:r w:rsidRPr="00271F23">
        <w:rPr>
          <w:sz w:val="20"/>
        </w:rPr>
        <w:t xml:space="preserve">Le groupe LINXIS fédère des leaders, constructeurs d’équipements dédiés aux industries de l’agroalimentaire et de la santé – Bakon, Diosna, Shick Esteve, Unifiller et VMI sont des experts en dosage, systèmes de fermentation, technologies de mélange et de pétrissage, de dépose et de remplissage. </w:t>
      </w:r>
      <w:r w:rsidRPr="00426913">
        <w:rPr>
          <w:sz w:val="20"/>
        </w:rPr>
        <w:t xml:space="preserve">Leur mission commune est de renforcer leur position de leader mondial dans la conception et la fourniture d'équipements et de services. Pour plus d’information: </w:t>
      </w:r>
      <w:hyperlink r:id="rId12" w:history="1">
        <w:r w:rsidRPr="00C665A0">
          <w:rPr>
            <w:rStyle w:val="Hyperlink"/>
            <w:sz w:val="20"/>
          </w:rPr>
          <w:t>www.linxisgroup.fr</w:t>
        </w:r>
      </w:hyperlink>
      <w:r>
        <w:rPr>
          <w:sz w:val="20"/>
        </w:rPr>
        <w:t xml:space="preserve"> </w:t>
      </w:r>
      <w:r w:rsidRPr="00426913">
        <w:rPr>
          <w:sz w:val="20"/>
        </w:rPr>
        <w:t xml:space="preserve">  </w:t>
      </w:r>
      <w:r w:rsidR="00C87D75" w:rsidRPr="00C87D75">
        <w:rPr>
          <w:sz w:val="20"/>
        </w:rPr>
        <w:t xml:space="preserve"> </w:t>
      </w:r>
    </w:p>
    <w:p w14:paraId="63FEEBA0" w14:textId="77777777" w:rsidR="002B4077" w:rsidRDefault="002B4077" w:rsidP="002B4077">
      <w:pPr>
        <w:pStyle w:val="Trennung"/>
        <w:spacing w:before="240" w:after="240"/>
      </w:pPr>
    </w:p>
    <w:p w14:paraId="1AD1FB98" w14:textId="0469A581" w:rsidR="002B4077" w:rsidRPr="00271F23" w:rsidRDefault="002B4077" w:rsidP="002B4077">
      <w:pPr>
        <w:pStyle w:val="Trennung"/>
        <w:spacing w:before="240" w:after="240"/>
      </w:pPr>
      <w:r>
        <w:t>zzz</w:t>
      </w:r>
    </w:p>
    <w:p w14:paraId="2AAA003F" w14:textId="77777777" w:rsidR="00863EC5" w:rsidRPr="00FD229B" w:rsidRDefault="00863EC5" w:rsidP="00863EC5">
      <w:pPr>
        <w:pStyle w:val="Trennung"/>
        <w:spacing w:before="240" w:after="240"/>
      </w:pPr>
    </w:p>
    <w:p w14:paraId="62A68DBE" w14:textId="77777777" w:rsidR="00863EC5" w:rsidRPr="00FD229B" w:rsidRDefault="00863EC5" w:rsidP="00AD062C">
      <w:pPr>
        <w:pStyle w:val="Internet"/>
        <w:pBdr>
          <w:bottom w:val="single" w:sz="8" w:space="0" w:color="auto"/>
        </w:pBdr>
        <w:ind w:right="-113"/>
        <w:rPr>
          <w:rFonts w:cs="Arial"/>
          <w:sz w:val="6"/>
        </w:rPr>
      </w:pPr>
    </w:p>
    <w:p w14:paraId="66C08E5B" w14:textId="77777777" w:rsidR="00956C77" w:rsidRDefault="00E17602" w:rsidP="00956C77">
      <w:pPr>
        <w:pStyle w:val="Internet"/>
        <w:pBdr>
          <w:bottom w:val="single" w:sz="8" w:space="0" w:color="auto"/>
        </w:pBdr>
        <w:ind w:right="-113"/>
      </w:pPr>
      <w:r>
        <w:rPr>
          <w:sz w:val="6"/>
        </w:rPr>
        <w:br/>
      </w:r>
      <w:r w:rsidR="00956C77">
        <w:t>Retrouvez également notre Communiqué de Presse en langue allemande et anglaise, ainsi que les images associées en visitant notre site web :</w:t>
      </w:r>
    </w:p>
    <w:p w14:paraId="658CA8A0" w14:textId="2A80D020" w:rsidR="00E17602" w:rsidRPr="00872BCC" w:rsidRDefault="00910BD8" w:rsidP="00956C77">
      <w:pPr>
        <w:pStyle w:val="Internet"/>
        <w:pBdr>
          <w:bottom w:val="single" w:sz="8" w:space="0" w:color="auto"/>
        </w:pBdr>
        <w:ind w:right="-113"/>
        <w:rPr>
          <w:rFonts w:cs="Arial"/>
          <w:b/>
        </w:rPr>
      </w:pPr>
      <w:r>
        <w:rPr>
          <w:rStyle w:val="Hyperlink"/>
          <w:b/>
        </w:rPr>
        <w:t>https://www.coperion.com/de/news-media/pressemitteilungen/</w:t>
      </w:r>
      <w:bookmarkStart w:id="0" w:name="OLE_LINK1"/>
    </w:p>
    <w:bookmarkEnd w:id="0"/>
    <w:p w14:paraId="602DDFA2" w14:textId="77777777" w:rsidR="00E17602" w:rsidRPr="00271F23" w:rsidRDefault="00E17602">
      <w:pPr>
        <w:pStyle w:val="Internet"/>
        <w:pBdr>
          <w:bottom w:val="single" w:sz="8" w:space="0" w:color="auto"/>
        </w:pBdr>
        <w:ind w:right="-113"/>
        <w:rPr>
          <w:rFonts w:cs="Arial"/>
          <w:sz w:val="6"/>
        </w:rPr>
      </w:pPr>
      <w:r>
        <w:rPr>
          <w:sz w:val="6"/>
        </w:rPr>
        <w:t xml:space="preserve">  </w:t>
      </w:r>
      <w:r w:rsidRPr="00271F23">
        <w:rPr>
          <w:sz w:val="6"/>
        </w:rPr>
        <w:t>.</w:t>
      </w:r>
    </w:p>
    <w:p w14:paraId="4F8B511D" w14:textId="77777777" w:rsidR="00956C77" w:rsidRPr="00271F23" w:rsidRDefault="00956C77">
      <w:pPr>
        <w:pStyle w:val="Beleg"/>
        <w:spacing w:before="360"/>
      </w:pPr>
    </w:p>
    <w:p w14:paraId="5AE93E10" w14:textId="45A247F2" w:rsidR="00E17602" w:rsidRPr="00271F23" w:rsidRDefault="00956C77">
      <w:pPr>
        <w:pStyle w:val="Beleg"/>
        <w:spacing w:before="360"/>
        <w:rPr>
          <w:rFonts w:cs="Arial"/>
        </w:rPr>
      </w:pPr>
      <w:r w:rsidRPr="00271F23">
        <w:t>Contact presse:</w:t>
      </w:r>
    </w:p>
    <w:p w14:paraId="30FC19E6" w14:textId="3E86D890" w:rsidR="00642F20" w:rsidRPr="002B4077" w:rsidRDefault="00642F20" w:rsidP="00642F20">
      <w:pPr>
        <w:pStyle w:val="Konsens"/>
        <w:spacing w:before="120"/>
        <w:rPr>
          <w:rStyle w:val="Hyperlink"/>
          <w:lang w:val="de-DE"/>
        </w:rPr>
      </w:pPr>
      <w:r w:rsidRPr="00271F23">
        <w:t xml:space="preserve">Dr. Jörg Wolters, KONSENS Public Relations GmbH &amp; Co. </w:t>
      </w:r>
      <w:r w:rsidRPr="002B4077">
        <w:rPr>
          <w:lang w:val="de-DE"/>
        </w:rPr>
        <w:t>KG,</w:t>
      </w:r>
      <w:r w:rsidRPr="002B4077">
        <w:rPr>
          <w:lang w:val="de-DE"/>
        </w:rPr>
        <w:br/>
        <w:t>Im Kühlen Grund 10,  D-64823 Groß-Umstadt</w:t>
      </w:r>
      <w:r w:rsidRPr="002B4077">
        <w:rPr>
          <w:lang w:val="de-DE"/>
        </w:rPr>
        <w:br/>
        <w:t>Tel.:+49 (0)60 78/93 63-0,  Fax: +49 (0)60 78/93 63-20</w:t>
      </w:r>
      <w:r w:rsidRPr="002B4077">
        <w:rPr>
          <w:lang w:val="de-DE"/>
        </w:rPr>
        <w:br/>
        <w:t xml:space="preserve">E-Mail:  mail@konsens.de,  Internet:  </w:t>
      </w:r>
      <w:hyperlink r:id="rId13" w:history="1">
        <w:r w:rsidRPr="002B4077">
          <w:rPr>
            <w:rStyle w:val="Hyperlink"/>
            <w:lang w:val="de-DE"/>
          </w:rPr>
          <w:t>www.konsens.de</w:t>
        </w:r>
      </w:hyperlink>
    </w:p>
    <w:p w14:paraId="562ED238" w14:textId="5D439A3D" w:rsidR="00952002" w:rsidRPr="002B4077" w:rsidRDefault="00952002" w:rsidP="00642F20">
      <w:pPr>
        <w:pStyle w:val="Konsens"/>
        <w:spacing w:before="120"/>
        <w:rPr>
          <w:rStyle w:val="Hyperlink"/>
          <w:lang w:val="de-DE"/>
        </w:rPr>
      </w:pPr>
    </w:p>
    <w:p w14:paraId="05810595" w14:textId="77777777" w:rsidR="00952002" w:rsidRPr="002B4077" w:rsidRDefault="00952002" w:rsidP="00642F20">
      <w:pPr>
        <w:pStyle w:val="Konsens"/>
        <w:spacing w:before="120"/>
        <w:rPr>
          <w:rStyle w:val="Hyperlink"/>
          <w:rFonts w:cs="Arial"/>
          <w:szCs w:val="22"/>
          <w:lang w:val="de-DE"/>
        </w:rPr>
      </w:pPr>
    </w:p>
    <w:p w14:paraId="13B928CF" w14:textId="1D7F9C58" w:rsidR="00681251" w:rsidRPr="00D31D94" w:rsidRDefault="00426913" w:rsidP="00681251">
      <w:pPr>
        <w:pStyle w:val="Default"/>
        <w:rPr>
          <w:rFonts w:ascii="Arial" w:hAnsi="Arial" w:cs="Arial"/>
          <w:color w:val="0D0D0D"/>
          <w:sz w:val="22"/>
          <w:szCs w:val="22"/>
          <w:lang w:val="en-US"/>
        </w:rPr>
      </w:pPr>
      <w:r w:rsidRPr="00426913">
        <w:rPr>
          <w:rFonts w:ascii="Arial" w:hAnsi="Arial" w:cs="Arial"/>
          <w:b/>
          <w:bCs/>
          <w:color w:val="0D0D0D"/>
          <w:sz w:val="22"/>
          <w:szCs w:val="22"/>
          <w:lang w:val="en-US"/>
        </w:rPr>
        <w:t>Autres contacts médias</w:t>
      </w:r>
      <w:r w:rsidR="00681251" w:rsidRPr="00D31D94">
        <w:rPr>
          <w:rFonts w:ascii="Arial" w:hAnsi="Arial" w:cs="Arial"/>
          <w:b/>
          <w:bCs/>
          <w:color w:val="0D0D0D"/>
          <w:sz w:val="22"/>
          <w:szCs w:val="22"/>
          <w:lang w:val="en-US"/>
        </w:rPr>
        <w:t xml:space="preserve"> </w:t>
      </w:r>
    </w:p>
    <w:p w14:paraId="6D18CBEE" w14:textId="1D9E6570" w:rsidR="00682074" w:rsidRDefault="00682074" w:rsidP="00681251">
      <w:pPr>
        <w:pStyle w:val="Default"/>
        <w:rPr>
          <w:rFonts w:ascii="Arial" w:hAnsi="Arial" w:cs="Arial"/>
          <w:color w:val="0D0D0D"/>
          <w:sz w:val="22"/>
          <w:szCs w:val="22"/>
          <w:lang w:val="en-US"/>
        </w:rPr>
      </w:pPr>
    </w:p>
    <w:p w14:paraId="5107C592" w14:textId="2ABD1ED6" w:rsidR="00682074" w:rsidRPr="00682074" w:rsidRDefault="00682074" w:rsidP="00682074">
      <w:pPr>
        <w:overflowPunct/>
        <w:autoSpaceDE/>
        <w:autoSpaceDN/>
        <w:adjustRightInd/>
        <w:textAlignment w:val="auto"/>
        <w:rPr>
          <w:b/>
          <w:bCs/>
        </w:rPr>
      </w:pPr>
      <w:r w:rsidRPr="00682074">
        <w:rPr>
          <w:b/>
          <w:bCs/>
        </w:rPr>
        <w:t>Coperion</w:t>
      </w:r>
    </w:p>
    <w:p w14:paraId="107519B1" w14:textId="70C1AC9C" w:rsidR="00682074" w:rsidRDefault="00682074" w:rsidP="00682074">
      <w:pPr>
        <w:overflowPunct/>
        <w:autoSpaceDE/>
        <w:autoSpaceDN/>
        <w:adjustRightInd/>
        <w:textAlignment w:val="auto"/>
      </w:pPr>
      <w:r>
        <w:t>Bettina König</w:t>
      </w:r>
    </w:p>
    <w:p w14:paraId="7767622E" w14:textId="77777777" w:rsidR="00682074" w:rsidRDefault="00682074" w:rsidP="00682074">
      <w:pPr>
        <w:overflowPunct/>
        <w:autoSpaceDE/>
        <w:autoSpaceDN/>
        <w:adjustRightInd/>
        <w:textAlignment w:val="auto"/>
      </w:pPr>
      <w:r>
        <w:t>Marketing Communications</w:t>
      </w:r>
    </w:p>
    <w:p w14:paraId="1ADE0849" w14:textId="5A44168A" w:rsidR="00682074" w:rsidRPr="00D80627" w:rsidRDefault="00682074" w:rsidP="00682074">
      <w:pPr>
        <w:overflowPunct/>
        <w:autoSpaceDE/>
        <w:autoSpaceDN/>
        <w:adjustRightInd/>
        <w:textAlignment w:val="auto"/>
      </w:pPr>
      <w:r w:rsidRPr="00D80627">
        <w:t>+49 (0) 897 25 2215</w:t>
      </w:r>
    </w:p>
    <w:p w14:paraId="52F088EC" w14:textId="77777777" w:rsidR="00682074" w:rsidRPr="00D80627" w:rsidRDefault="00682074" w:rsidP="00682074">
      <w:pPr>
        <w:overflowPunct/>
        <w:autoSpaceDE/>
        <w:autoSpaceDN/>
        <w:adjustRightInd/>
        <w:textAlignment w:val="auto"/>
        <w:rPr>
          <w:rFonts w:cs="Arial"/>
          <w:szCs w:val="22"/>
          <w:lang w:eastAsia="zh-CN"/>
        </w:rPr>
      </w:pPr>
      <w:r w:rsidRPr="00D80627">
        <w:rPr>
          <w:rFonts w:cs="Arial"/>
          <w:szCs w:val="22"/>
          <w:lang w:eastAsia="zh-CN"/>
        </w:rPr>
        <w:t>bettina.koenig@coperion.com</w:t>
      </w:r>
    </w:p>
    <w:p w14:paraId="60A63554" w14:textId="6358C7D5" w:rsidR="00682074" w:rsidRPr="00D80627" w:rsidRDefault="00682074" w:rsidP="00681251">
      <w:pPr>
        <w:pStyle w:val="Default"/>
        <w:rPr>
          <w:rFonts w:ascii="Arial" w:hAnsi="Arial" w:cs="Arial"/>
          <w:color w:val="0D0D0D"/>
          <w:sz w:val="22"/>
          <w:szCs w:val="22"/>
          <w:lang w:val="en-US"/>
        </w:rPr>
      </w:pPr>
    </w:p>
    <w:p w14:paraId="60E6C735" w14:textId="77777777" w:rsidR="00682074" w:rsidRPr="00D80627" w:rsidRDefault="00682074" w:rsidP="00681251">
      <w:pPr>
        <w:pStyle w:val="Default"/>
        <w:rPr>
          <w:rFonts w:ascii="Arial" w:hAnsi="Arial" w:cs="Arial"/>
          <w:color w:val="0D0D0D"/>
          <w:sz w:val="22"/>
          <w:szCs w:val="22"/>
          <w:lang w:val="en-US"/>
        </w:rPr>
      </w:pPr>
    </w:p>
    <w:p w14:paraId="1E472906" w14:textId="3454CEF6" w:rsidR="00682074" w:rsidRPr="00682074" w:rsidRDefault="00682074" w:rsidP="00681251">
      <w:pPr>
        <w:pStyle w:val="Default"/>
        <w:rPr>
          <w:rFonts w:ascii="Arial" w:hAnsi="Arial" w:cs="Arial"/>
          <w:b/>
          <w:bCs/>
          <w:color w:val="0D0D0D"/>
          <w:sz w:val="22"/>
          <w:szCs w:val="22"/>
          <w:lang w:val="en-US"/>
        </w:rPr>
      </w:pPr>
      <w:r w:rsidRPr="00682074">
        <w:rPr>
          <w:rFonts w:ascii="Arial" w:hAnsi="Arial" w:cs="Arial"/>
          <w:b/>
          <w:bCs/>
          <w:color w:val="0D0D0D"/>
          <w:sz w:val="22"/>
          <w:szCs w:val="22"/>
          <w:lang w:val="en-US"/>
        </w:rPr>
        <w:t>LINXIS Group</w:t>
      </w:r>
    </w:p>
    <w:p w14:paraId="415F5787" w14:textId="6B545B80" w:rsidR="00681251" w:rsidRPr="00D31D94" w:rsidRDefault="00681251" w:rsidP="00681251">
      <w:pPr>
        <w:pStyle w:val="Default"/>
        <w:rPr>
          <w:rFonts w:ascii="Arial" w:hAnsi="Arial" w:cs="Arial"/>
          <w:color w:val="0D0D0D"/>
          <w:sz w:val="22"/>
          <w:szCs w:val="22"/>
          <w:lang w:val="en-US"/>
        </w:rPr>
      </w:pPr>
      <w:r w:rsidRPr="00D31D94">
        <w:rPr>
          <w:rFonts w:ascii="Arial" w:hAnsi="Arial" w:cs="Arial"/>
          <w:color w:val="0D0D0D"/>
          <w:sz w:val="22"/>
          <w:szCs w:val="22"/>
          <w:lang w:val="en-US"/>
        </w:rPr>
        <w:t xml:space="preserve">Kelly Wiens </w:t>
      </w:r>
    </w:p>
    <w:p w14:paraId="01ADB714" w14:textId="77777777" w:rsidR="00681251" w:rsidRPr="00D31D94" w:rsidRDefault="00681251" w:rsidP="00681251">
      <w:pPr>
        <w:pStyle w:val="Default"/>
        <w:rPr>
          <w:rFonts w:ascii="Arial" w:hAnsi="Arial" w:cs="Arial"/>
          <w:color w:val="0D0D0D"/>
          <w:sz w:val="22"/>
          <w:szCs w:val="22"/>
          <w:lang w:val="en-US"/>
        </w:rPr>
      </w:pPr>
      <w:r w:rsidRPr="00D31D94">
        <w:rPr>
          <w:rFonts w:ascii="Arial" w:hAnsi="Arial" w:cs="Arial"/>
          <w:color w:val="0D0D0D"/>
          <w:sz w:val="22"/>
          <w:szCs w:val="22"/>
          <w:lang w:val="en-US"/>
        </w:rPr>
        <w:t xml:space="preserve">Marketing Manager </w:t>
      </w:r>
    </w:p>
    <w:p w14:paraId="66E0239C" w14:textId="4BD24D35" w:rsidR="00DC1102" w:rsidRPr="00271F23" w:rsidRDefault="00681251" w:rsidP="00D31D94">
      <w:pPr>
        <w:pStyle w:val="Default"/>
        <w:rPr>
          <w:rFonts w:ascii="Arial" w:hAnsi="Arial" w:cs="Arial"/>
          <w:iCs/>
          <w:color w:val="auto"/>
          <w:szCs w:val="22"/>
          <w:lang w:val="en-US"/>
        </w:rPr>
      </w:pPr>
      <w:r w:rsidRPr="00271F23">
        <w:rPr>
          <w:rFonts w:ascii="Arial" w:hAnsi="Arial" w:cs="Arial"/>
          <w:color w:val="0D0D0D"/>
          <w:sz w:val="22"/>
          <w:szCs w:val="22"/>
          <w:lang w:val="en-US"/>
        </w:rPr>
        <w:t xml:space="preserve">(+1) 816.861.9782 </w:t>
      </w:r>
      <w:r w:rsidR="00D31D94" w:rsidRPr="00271F23">
        <w:rPr>
          <w:rFonts w:ascii="Arial" w:hAnsi="Arial" w:cs="Arial"/>
          <w:color w:val="0D0D0D"/>
          <w:sz w:val="22"/>
          <w:szCs w:val="22"/>
          <w:lang w:val="en-US"/>
        </w:rPr>
        <w:br/>
      </w:r>
      <w:r w:rsidRPr="00271F23">
        <w:rPr>
          <w:rFonts w:ascii="Arial" w:hAnsi="Arial" w:cs="Arial"/>
          <w:color w:val="auto"/>
          <w:sz w:val="22"/>
          <w:szCs w:val="22"/>
          <w:lang w:val="en-US"/>
        </w:rPr>
        <w:t>kelly.wiens@shickesteve.com</w:t>
      </w:r>
    </w:p>
    <w:p w14:paraId="1499F94B" w14:textId="0A8E41D7" w:rsidR="00952002" w:rsidRDefault="00952002" w:rsidP="00952002">
      <w:pPr>
        <w:overflowPunct/>
        <w:autoSpaceDE/>
        <w:autoSpaceDN/>
        <w:adjustRightInd/>
        <w:textAlignment w:val="auto"/>
      </w:pPr>
      <w:bookmarkStart w:id="1" w:name="_Hlk101367536"/>
    </w:p>
    <w:p w14:paraId="5652888F" w14:textId="374DC8F7" w:rsidR="00682074" w:rsidRPr="00271F23" w:rsidRDefault="00682074" w:rsidP="00952002">
      <w:pPr>
        <w:overflowPunct/>
        <w:autoSpaceDE/>
        <w:autoSpaceDN/>
        <w:adjustRightInd/>
        <w:textAlignment w:val="auto"/>
      </w:pPr>
    </w:p>
    <w:p w14:paraId="3E237E9A" w14:textId="72BCAFBC" w:rsidR="00682074" w:rsidRPr="00271F23" w:rsidRDefault="00682074" w:rsidP="00952002">
      <w:pPr>
        <w:overflowPunct/>
        <w:autoSpaceDE/>
        <w:autoSpaceDN/>
        <w:adjustRightInd/>
        <w:textAlignment w:val="auto"/>
      </w:pPr>
    </w:p>
    <w:p w14:paraId="71FD7C33" w14:textId="7D6AD839" w:rsidR="00952002" w:rsidRPr="00596017" w:rsidRDefault="00952002" w:rsidP="00952002">
      <w:pPr>
        <w:pStyle w:val="Kopfzeile"/>
        <w:spacing w:before="120" w:line="360" w:lineRule="auto"/>
        <w:rPr>
          <w:rFonts w:cs="Arial"/>
          <w:szCs w:val="22"/>
        </w:rPr>
      </w:pPr>
    </w:p>
    <w:bookmarkEnd w:id="1"/>
    <w:p w14:paraId="7DEA949D" w14:textId="77777777" w:rsidR="00426913" w:rsidRDefault="00426913" w:rsidP="00D104AD">
      <w:pPr>
        <w:pStyle w:val="Kopfzeile"/>
        <w:spacing w:before="120" w:line="360" w:lineRule="auto"/>
        <w:rPr>
          <w:i/>
        </w:rPr>
      </w:pPr>
      <w:r w:rsidRPr="00426913">
        <w:rPr>
          <w:i/>
        </w:rPr>
        <w:t>Kevin Buchler, Président Division Food, Health &amp; Nutrition Division Coperion</w:t>
      </w:r>
    </w:p>
    <w:p w14:paraId="60FD143B" w14:textId="7E362306" w:rsidR="00CD0E6F" w:rsidRPr="007C0CCB" w:rsidRDefault="00EB0C92" w:rsidP="00D104AD">
      <w:pPr>
        <w:pStyle w:val="Kopfzeile"/>
        <w:spacing w:before="120" w:line="360" w:lineRule="auto"/>
        <w:rPr>
          <w:i/>
        </w:rPr>
      </w:pPr>
      <w:r w:rsidRPr="000D1AEA">
        <w:rPr>
          <w:i/>
        </w:rPr>
        <w:t>Photo: Coperion GmbH, Stuttgart</w:t>
      </w:r>
      <w:r w:rsidR="009C3D64" w:rsidRPr="000D1AEA">
        <w:rPr>
          <w:i/>
        </w:rPr>
        <w:t>, Germany</w:t>
      </w:r>
    </w:p>
    <w:p w14:paraId="00C0C672" w14:textId="3BEC2F90" w:rsidR="009C3D64" w:rsidRDefault="009C3D64" w:rsidP="00D104AD">
      <w:pPr>
        <w:pStyle w:val="Kopfzeile"/>
        <w:spacing w:before="120" w:line="360" w:lineRule="auto"/>
        <w:rPr>
          <w:i/>
        </w:rPr>
      </w:pPr>
    </w:p>
    <w:p w14:paraId="6EE98319" w14:textId="06F604A3" w:rsidR="00682074" w:rsidRPr="007C0CCB" w:rsidRDefault="00682074" w:rsidP="00D104AD">
      <w:pPr>
        <w:pStyle w:val="Kopfzeile"/>
        <w:spacing w:before="120" w:line="360" w:lineRule="auto"/>
        <w:rPr>
          <w:i/>
        </w:rPr>
      </w:pPr>
    </w:p>
    <w:p w14:paraId="6D5ECCE1" w14:textId="77777777" w:rsidR="00426913" w:rsidRDefault="00426913" w:rsidP="009C3D64">
      <w:pPr>
        <w:pStyle w:val="Kopfzeile"/>
        <w:spacing w:before="120" w:line="360" w:lineRule="auto"/>
        <w:rPr>
          <w:i/>
        </w:rPr>
      </w:pPr>
      <w:r w:rsidRPr="00426913">
        <w:rPr>
          <w:i/>
        </w:rPr>
        <w:t>Tim Cook, Directeur de la stratégie et du Business Development de la Division Food, Health &amp; Nutrition</w:t>
      </w:r>
    </w:p>
    <w:p w14:paraId="18C886AD" w14:textId="2B0EAF10" w:rsidR="009C3D64" w:rsidRPr="003D5FD6" w:rsidRDefault="009C3D64" w:rsidP="009C3D64">
      <w:pPr>
        <w:pStyle w:val="Kopfzeile"/>
        <w:spacing w:before="120" w:line="360" w:lineRule="auto"/>
        <w:rPr>
          <w:rFonts w:cs="Arial"/>
          <w:szCs w:val="22"/>
        </w:rPr>
      </w:pPr>
      <w:r w:rsidRPr="00507E67">
        <w:rPr>
          <w:i/>
        </w:rPr>
        <w:t>Photo:</w:t>
      </w:r>
      <w:r>
        <w:rPr>
          <w:i/>
        </w:rPr>
        <w:t xml:space="preserve"> LINXIS Group</w:t>
      </w:r>
    </w:p>
    <w:p w14:paraId="032626EC" w14:textId="77777777" w:rsidR="009C3D64" w:rsidRPr="003D5FD6" w:rsidRDefault="009C3D64" w:rsidP="00D104AD">
      <w:pPr>
        <w:pStyle w:val="Kopfzeile"/>
        <w:spacing w:before="120" w:line="360" w:lineRule="auto"/>
        <w:rPr>
          <w:rFonts w:cs="Arial"/>
          <w:szCs w:val="22"/>
        </w:rPr>
      </w:pPr>
    </w:p>
    <w:sectPr w:rsidR="009C3D64" w:rsidRPr="003D5FD6"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1938A" w14:textId="77777777" w:rsidR="000F0E00" w:rsidRDefault="000F0E00">
      <w:r>
        <w:separator/>
      </w:r>
    </w:p>
  </w:endnote>
  <w:endnote w:type="continuationSeparator" w:id="0">
    <w:p w14:paraId="3ACE1482" w14:textId="77777777" w:rsidR="000F0E00" w:rsidRDefault="000F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65956F3D" w:rsidR="00336917" w:rsidRPr="00CD0E6F" w:rsidRDefault="00336917">
          <w:pPr>
            <w:pStyle w:val="Fuzeile"/>
            <w:spacing w:line="200" w:lineRule="exact"/>
            <w:jc w:val="right"/>
            <w:rPr>
              <w:rFonts w:cs="Arial"/>
              <w:sz w:val="18"/>
              <w:szCs w:val="18"/>
            </w:rPr>
          </w:pPr>
          <w:bookmarkStart w:id="5" w:name="PageName"/>
          <w:bookmarkEnd w:id="5"/>
          <w:r w:rsidRPr="00CD0E6F">
            <w:rPr>
              <w:sz w:val="18"/>
              <w:szCs w:val="18"/>
            </w:rPr>
            <w:t xml:space="preserve">Page </w:t>
          </w:r>
          <w:r w:rsidRPr="00CD0E6F">
            <w:rPr>
              <w:rFonts w:cs="Arial"/>
              <w:sz w:val="18"/>
              <w:szCs w:val="18"/>
            </w:rPr>
            <w:fldChar w:fldCharType="begin"/>
          </w:r>
          <w:r w:rsidRPr="00CD0E6F">
            <w:rPr>
              <w:rFonts w:cs="Arial"/>
              <w:sz w:val="18"/>
              <w:szCs w:val="18"/>
            </w:rPr>
            <w:instrText xml:space="preserve"> PAGE  \* MERGEFORMAT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r w:rsidRPr="00CD0E6F">
            <w:rPr>
              <w:sz w:val="18"/>
              <w:szCs w:val="18"/>
            </w:rPr>
            <w:t xml:space="preserve"> of </w:t>
          </w:r>
          <w:r w:rsidRPr="00CD0E6F">
            <w:rPr>
              <w:rFonts w:cs="Arial"/>
              <w:sz w:val="18"/>
              <w:szCs w:val="18"/>
            </w:rPr>
            <w:fldChar w:fldCharType="begin"/>
          </w:r>
          <w:r w:rsidRPr="00CD0E6F">
            <w:rPr>
              <w:rFonts w:cs="Arial"/>
              <w:sz w:val="18"/>
              <w:szCs w:val="18"/>
            </w:rPr>
            <w:instrText xml:space="preserve"> NUMPAGES </w:instrText>
          </w:r>
          <w:r w:rsidRPr="00CD0E6F">
            <w:rPr>
              <w:rFonts w:cs="Arial"/>
              <w:sz w:val="18"/>
              <w:szCs w:val="18"/>
            </w:rPr>
            <w:fldChar w:fldCharType="separate"/>
          </w:r>
          <w:r w:rsidR="00C462D9" w:rsidRPr="00CD0E6F">
            <w:rPr>
              <w:rFonts w:cs="Arial"/>
              <w:sz w:val="18"/>
              <w:szCs w:val="18"/>
            </w:rPr>
            <w:t>4</w:t>
          </w:r>
          <w:r w:rsidRPr="00CD0E6F">
            <w:rPr>
              <w:rFonts w:cs="Arial"/>
              <w:sz w:val="18"/>
              <w:szCs w:val="18"/>
            </w:rPr>
            <w:fldChar w:fldCharType="end"/>
          </w:r>
        </w:p>
      </w:tc>
      <w:tc>
        <w:tcPr>
          <w:tcW w:w="567" w:type="dxa"/>
          <w:vAlign w:val="bottom"/>
        </w:tcPr>
        <w:p w14:paraId="66C230EC" w14:textId="77777777" w:rsidR="00336917" w:rsidRPr="00CD0E6F" w:rsidRDefault="00336917">
          <w:pPr>
            <w:pStyle w:val="Fuzeile"/>
            <w:spacing w:line="200" w:lineRule="exact"/>
            <w:rPr>
              <w:rFonts w:cs="Arial"/>
              <w:sz w:val="18"/>
              <w:szCs w:val="18"/>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9" w:name="GeneralPartnerLinks"/>
          <w:bookmarkEnd w:id="9"/>
        </w:p>
      </w:tc>
      <w:tc>
        <w:tcPr>
          <w:tcW w:w="2835" w:type="dxa"/>
          <w:tcMar>
            <w:left w:w="0" w:type="dxa"/>
            <w:right w:w="0" w:type="dxa"/>
          </w:tcMar>
        </w:tcPr>
        <w:p w14:paraId="5C57D350" w14:textId="77777777" w:rsidR="00336917" w:rsidRDefault="00336917">
          <w:pPr>
            <w:rPr>
              <w:sz w:val="14"/>
            </w:rPr>
          </w:pPr>
          <w:bookmarkStart w:id="10" w:name="GeneralPartnerRechts"/>
          <w:bookmarkEnd w:id="10"/>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121C" w14:textId="77777777" w:rsidR="000F0E00" w:rsidRDefault="000F0E00">
      <w:r>
        <w:separator/>
      </w:r>
    </w:p>
  </w:footnote>
  <w:footnote w:type="continuationSeparator" w:id="0">
    <w:p w14:paraId="3463E2F3" w14:textId="77777777" w:rsidR="000F0E00" w:rsidRDefault="000F0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noProof/>
              <w:sz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5A772D15" w:rsidR="00336917" w:rsidRDefault="00336917">
          <w:pPr>
            <w:pStyle w:val="Kopfzeile"/>
            <w:tabs>
              <w:tab w:val="left" w:pos="5273"/>
              <w:tab w:val="left" w:pos="6480"/>
            </w:tabs>
            <w:rPr>
              <w:szCs w:val="22"/>
            </w:rPr>
          </w:pPr>
        </w:p>
      </w:tc>
    </w:tr>
    <w:tr w:rsidR="00336917" w14:paraId="2B8AD814" w14:textId="77777777" w:rsidTr="00F865BA">
      <w:trPr>
        <w:trHeight w:hRule="exact" w:val="1181"/>
      </w:trPr>
      <w:tc>
        <w:tcPr>
          <w:tcW w:w="7314" w:type="dxa"/>
          <w:noWrap/>
          <w:tcMar>
            <w:left w:w="284" w:type="dxa"/>
          </w:tcMar>
          <w:vAlign w:val="bottom"/>
        </w:tcPr>
        <w:p w14:paraId="4A7E59CF" w14:textId="7C2DE421" w:rsidR="00336917" w:rsidRDefault="005A003C" w:rsidP="009D7E9E">
          <w:pPr>
            <w:pStyle w:val="Kopfzeile"/>
            <w:widowControl w:val="0"/>
          </w:pPr>
          <w:bookmarkStart w:id="2" w:name="HeaderPage2Date"/>
          <w:bookmarkEnd w:id="2"/>
          <w:r>
            <w:t>Octo</w:t>
          </w:r>
          <w:r w:rsidR="00F31A1A">
            <w:t>br</w:t>
          </w:r>
          <w:r w:rsidR="00426913">
            <w:t>e</w:t>
          </w:r>
          <w:r w:rsidR="00F31A1A">
            <w:t xml:space="preserve"> 2022</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3" w:name="HeaderPage2Name"/>
          <w:bookmarkEnd w:id="3"/>
        </w:p>
      </w:tc>
    </w:tr>
  </w:tbl>
  <w:p w14:paraId="08904605" w14:textId="290955B3" w:rsidR="00336917" w:rsidRDefault="00B96AE1">
    <w:pPr>
      <w:pStyle w:val="Kopfzeile"/>
      <w:rPr>
        <w:rStyle w:val="Seitenzahl"/>
      </w:rPr>
    </w:pPr>
    <w:bookmarkStart w:id="4" w:name="Nummer"/>
    <w:bookmarkEnd w:id="4"/>
    <w:r>
      <w:rPr>
        <w:noProof/>
        <w:sz w:val="16"/>
      </w:rPr>
      <w:drawing>
        <wp:anchor distT="0" distB="0" distL="114300" distR="114300" simplePos="0" relativeHeight="251660288" behindDoc="0" locked="0" layoutInCell="1" allowOverlap="1" wp14:anchorId="5D8645F5" wp14:editId="64EECBCA">
          <wp:simplePos x="0" y="0"/>
          <wp:positionH relativeFrom="column">
            <wp:posOffset>4452620</wp:posOffset>
          </wp:positionH>
          <wp:positionV relativeFrom="paragraph">
            <wp:posOffset>-1417320</wp:posOffset>
          </wp:positionV>
          <wp:extent cx="1551940" cy="83185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noProof/>
              <w:sz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173E706E" w:rsidR="00336917" w:rsidRDefault="00336917">
          <w:pPr>
            <w:pStyle w:val="Kopfzeile"/>
            <w:tabs>
              <w:tab w:val="left" w:pos="5273"/>
              <w:tab w:val="left" w:pos="6480"/>
            </w:tabs>
            <w:spacing w:after="10"/>
            <w:rPr>
              <w:sz w:val="16"/>
              <w:szCs w:val="16"/>
            </w:rPr>
          </w:pP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6" w:name="TitleLine01"/>
          <w:bookmarkEnd w:id="6"/>
        </w:p>
        <w:p w14:paraId="41E19682" w14:textId="77777777" w:rsidR="00336917" w:rsidRDefault="00336917">
          <w:pPr>
            <w:pStyle w:val="Kopfzeile"/>
            <w:tabs>
              <w:tab w:val="left" w:pos="5273"/>
              <w:tab w:val="left" w:pos="6480"/>
            </w:tabs>
            <w:rPr>
              <w:sz w:val="14"/>
              <w:szCs w:val="14"/>
            </w:rPr>
          </w:pPr>
          <w:bookmarkStart w:id="7" w:name="TitleLine02"/>
          <w:bookmarkEnd w:id="7"/>
        </w:p>
      </w:tc>
    </w:tr>
  </w:tbl>
  <w:p w14:paraId="70353CC5" w14:textId="516BF551" w:rsidR="00336917" w:rsidRDefault="00B96AE1" w:rsidP="004837C0">
    <w:pPr>
      <w:pStyle w:val="Kopfzeile"/>
      <w:rPr>
        <w:sz w:val="14"/>
        <w:szCs w:val="14"/>
      </w:rPr>
    </w:pPr>
    <w:bookmarkStart w:id="8" w:name="Vermerk"/>
    <w:bookmarkEnd w:id="8"/>
    <w:r>
      <w:rPr>
        <w:noProof/>
        <w:sz w:val="16"/>
      </w:rPr>
      <w:drawing>
        <wp:anchor distT="0" distB="0" distL="114300" distR="114300" simplePos="0" relativeHeight="251658240" behindDoc="0" locked="0" layoutInCell="1" allowOverlap="1" wp14:anchorId="78B38297" wp14:editId="516BBAE0">
          <wp:simplePos x="0" y="0"/>
          <wp:positionH relativeFrom="column">
            <wp:posOffset>4204335</wp:posOffset>
          </wp:positionH>
          <wp:positionV relativeFrom="paragraph">
            <wp:posOffset>-1336675</wp:posOffset>
          </wp:positionV>
          <wp:extent cx="1551940" cy="83185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940" cy="831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13D83"/>
    <w:multiLevelType w:val="hybridMultilevel"/>
    <w:tmpl w:val="246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7"/>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NbOwNLK0MDUxMbBQ0lEKTi0uzszPAykwrAUABSminywAAAA="/>
  </w:docVars>
  <w:rsids>
    <w:rsidRoot w:val="00E17602"/>
    <w:rsid w:val="00000FBC"/>
    <w:rsid w:val="00002084"/>
    <w:rsid w:val="000025A1"/>
    <w:rsid w:val="00004BB9"/>
    <w:rsid w:val="000058FA"/>
    <w:rsid w:val="000059E1"/>
    <w:rsid w:val="00010D93"/>
    <w:rsid w:val="00011255"/>
    <w:rsid w:val="00011DC6"/>
    <w:rsid w:val="000123E2"/>
    <w:rsid w:val="00012490"/>
    <w:rsid w:val="00012749"/>
    <w:rsid w:val="00013181"/>
    <w:rsid w:val="00013520"/>
    <w:rsid w:val="0001505E"/>
    <w:rsid w:val="00015D71"/>
    <w:rsid w:val="00015DD9"/>
    <w:rsid w:val="000165CC"/>
    <w:rsid w:val="00017946"/>
    <w:rsid w:val="00021F45"/>
    <w:rsid w:val="00022BE8"/>
    <w:rsid w:val="00024466"/>
    <w:rsid w:val="000245B3"/>
    <w:rsid w:val="00024E0B"/>
    <w:rsid w:val="000259B4"/>
    <w:rsid w:val="00025C9C"/>
    <w:rsid w:val="000260DD"/>
    <w:rsid w:val="00026C36"/>
    <w:rsid w:val="0002775C"/>
    <w:rsid w:val="00027937"/>
    <w:rsid w:val="00031012"/>
    <w:rsid w:val="0003352E"/>
    <w:rsid w:val="00033D13"/>
    <w:rsid w:val="00034358"/>
    <w:rsid w:val="000365B6"/>
    <w:rsid w:val="00036B50"/>
    <w:rsid w:val="00036DFD"/>
    <w:rsid w:val="00037733"/>
    <w:rsid w:val="00041474"/>
    <w:rsid w:val="00043E14"/>
    <w:rsid w:val="000444FA"/>
    <w:rsid w:val="000446B0"/>
    <w:rsid w:val="000455BC"/>
    <w:rsid w:val="00045625"/>
    <w:rsid w:val="000458F6"/>
    <w:rsid w:val="00045D13"/>
    <w:rsid w:val="000475E9"/>
    <w:rsid w:val="00050529"/>
    <w:rsid w:val="000519AC"/>
    <w:rsid w:val="00051BF1"/>
    <w:rsid w:val="00056F5E"/>
    <w:rsid w:val="00057229"/>
    <w:rsid w:val="00060E47"/>
    <w:rsid w:val="000613F0"/>
    <w:rsid w:val="00063679"/>
    <w:rsid w:val="00066D2B"/>
    <w:rsid w:val="00072088"/>
    <w:rsid w:val="0007329A"/>
    <w:rsid w:val="0007658F"/>
    <w:rsid w:val="00076734"/>
    <w:rsid w:val="00076EF7"/>
    <w:rsid w:val="00077CFC"/>
    <w:rsid w:val="000800F8"/>
    <w:rsid w:val="00082A80"/>
    <w:rsid w:val="000830F6"/>
    <w:rsid w:val="00083455"/>
    <w:rsid w:val="000836F6"/>
    <w:rsid w:val="00083D37"/>
    <w:rsid w:val="00084342"/>
    <w:rsid w:val="00085F7C"/>
    <w:rsid w:val="00091794"/>
    <w:rsid w:val="00091D58"/>
    <w:rsid w:val="00092FA7"/>
    <w:rsid w:val="00095B7B"/>
    <w:rsid w:val="0009667F"/>
    <w:rsid w:val="00096924"/>
    <w:rsid w:val="000975A9"/>
    <w:rsid w:val="00097A01"/>
    <w:rsid w:val="000A0414"/>
    <w:rsid w:val="000A0F15"/>
    <w:rsid w:val="000A1BA5"/>
    <w:rsid w:val="000A1F98"/>
    <w:rsid w:val="000A36F8"/>
    <w:rsid w:val="000A56B0"/>
    <w:rsid w:val="000A5FC7"/>
    <w:rsid w:val="000A605F"/>
    <w:rsid w:val="000A6757"/>
    <w:rsid w:val="000A7423"/>
    <w:rsid w:val="000A7501"/>
    <w:rsid w:val="000B096A"/>
    <w:rsid w:val="000B141D"/>
    <w:rsid w:val="000B1BA3"/>
    <w:rsid w:val="000B1D8F"/>
    <w:rsid w:val="000B2963"/>
    <w:rsid w:val="000B391C"/>
    <w:rsid w:val="000B3E6A"/>
    <w:rsid w:val="000B59A1"/>
    <w:rsid w:val="000B5C77"/>
    <w:rsid w:val="000B6343"/>
    <w:rsid w:val="000C0274"/>
    <w:rsid w:val="000C05B0"/>
    <w:rsid w:val="000C1DC4"/>
    <w:rsid w:val="000C2259"/>
    <w:rsid w:val="000C2EE2"/>
    <w:rsid w:val="000C4F6B"/>
    <w:rsid w:val="000C5267"/>
    <w:rsid w:val="000C5792"/>
    <w:rsid w:val="000D0A15"/>
    <w:rsid w:val="000D108D"/>
    <w:rsid w:val="000D1AEA"/>
    <w:rsid w:val="000D29DE"/>
    <w:rsid w:val="000D4320"/>
    <w:rsid w:val="000D435D"/>
    <w:rsid w:val="000D518C"/>
    <w:rsid w:val="000D560D"/>
    <w:rsid w:val="000D5763"/>
    <w:rsid w:val="000E0EE7"/>
    <w:rsid w:val="000E116B"/>
    <w:rsid w:val="000E1ECE"/>
    <w:rsid w:val="000E2685"/>
    <w:rsid w:val="000E34CB"/>
    <w:rsid w:val="000E6049"/>
    <w:rsid w:val="000E6AEC"/>
    <w:rsid w:val="000E6C0D"/>
    <w:rsid w:val="000F0039"/>
    <w:rsid w:val="000F0E00"/>
    <w:rsid w:val="000F0F62"/>
    <w:rsid w:val="000F22FC"/>
    <w:rsid w:val="000F2A67"/>
    <w:rsid w:val="000F3573"/>
    <w:rsid w:val="000F4DD8"/>
    <w:rsid w:val="000F530A"/>
    <w:rsid w:val="000F6564"/>
    <w:rsid w:val="000F683A"/>
    <w:rsid w:val="000F6B8C"/>
    <w:rsid w:val="000F7BE5"/>
    <w:rsid w:val="00100D1D"/>
    <w:rsid w:val="001011E9"/>
    <w:rsid w:val="001027DD"/>
    <w:rsid w:val="00102C5E"/>
    <w:rsid w:val="00102FF9"/>
    <w:rsid w:val="00104EAC"/>
    <w:rsid w:val="001051D2"/>
    <w:rsid w:val="00105856"/>
    <w:rsid w:val="00105A36"/>
    <w:rsid w:val="00106A1D"/>
    <w:rsid w:val="001110B0"/>
    <w:rsid w:val="00111872"/>
    <w:rsid w:val="001150FF"/>
    <w:rsid w:val="001164E8"/>
    <w:rsid w:val="0011748B"/>
    <w:rsid w:val="0011753B"/>
    <w:rsid w:val="001206F2"/>
    <w:rsid w:val="00120F08"/>
    <w:rsid w:val="00121206"/>
    <w:rsid w:val="00121B89"/>
    <w:rsid w:val="00121C27"/>
    <w:rsid w:val="00121E1E"/>
    <w:rsid w:val="0012298B"/>
    <w:rsid w:val="001232A5"/>
    <w:rsid w:val="001233AC"/>
    <w:rsid w:val="00124BAE"/>
    <w:rsid w:val="00126D6B"/>
    <w:rsid w:val="001278C6"/>
    <w:rsid w:val="00132059"/>
    <w:rsid w:val="001322F5"/>
    <w:rsid w:val="00132A9D"/>
    <w:rsid w:val="00134ADF"/>
    <w:rsid w:val="00135AD3"/>
    <w:rsid w:val="00135B81"/>
    <w:rsid w:val="00136355"/>
    <w:rsid w:val="00140842"/>
    <w:rsid w:val="00143070"/>
    <w:rsid w:val="001441D4"/>
    <w:rsid w:val="00145834"/>
    <w:rsid w:val="001460F7"/>
    <w:rsid w:val="0014635D"/>
    <w:rsid w:val="00147893"/>
    <w:rsid w:val="00150671"/>
    <w:rsid w:val="0015104B"/>
    <w:rsid w:val="00151336"/>
    <w:rsid w:val="00152DC3"/>
    <w:rsid w:val="00153FBA"/>
    <w:rsid w:val="00155B6C"/>
    <w:rsid w:val="00156407"/>
    <w:rsid w:val="00156744"/>
    <w:rsid w:val="0015708A"/>
    <w:rsid w:val="001575EE"/>
    <w:rsid w:val="00157CCE"/>
    <w:rsid w:val="0016025B"/>
    <w:rsid w:val="001608CE"/>
    <w:rsid w:val="0016189B"/>
    <w:rsid w:val="00162AE6"/>
    <w:rsid w:val="00163364"/>
    <w:rsid w:val="00163406"/>
    <w:rsid w:val="001634A7"/>
    <w:rsid w:val="001647DF"/>
    <w:rsid w:val="001660F7"/>
    <w:rsid w:val="00166274"/>
    <w:rsid w:val="001700B9"/>
    <w:rsid w:val="00170F5B"/>
    <w:rsid w:val="00172711"/>
    <w:rsid w:val="00174187"/>
    <w:rsid w:val="001746AE"/>
    <w:rsid w:val="00174FF2"/>
    <w:rsid w:val="001756A9"/>
    <w:rsid w:val="0017570E"/>
    <w:rsid w:val="00175FF6"/>
    <w:rsid w:val="00176035"/>
    <w:rsid w:val="00176532"/>
    <w:rsid w:val="00177894"/>
    <w:rsid w:val="00180C25"/>
    <w:rsid w:val="001811BB"/>
    <w:rsid w:val="00183337"/>
    <w:rsid w:val="001836B5"/>
    <w:rsid w:val="001848F9"/>
    <w:rsid w:val="00184A3C"/>
    <w:rsid w:val="0018701F"/>
    <w:rsid w:val="001905C7"/>
    <w:rsid w:val="001915F2"/>
    <w:rsid w:val="001935D6"/>
    <w:rsid w:val="00193757"/>
    <w:rsid w:val="00194846"/>
    <w:rsid w:val="00195B68"/>
    <w:rsid w:val="00197799"/>
    <w:rsid w:val="001A1032"/>
    <w:rsid w:val="001A111A"/>
    <w:rsid w:val="001A1DDE"/>
    <w:rsid w:val="001A6402"/>
    <w:rsid w:val="001A7372"/>
    <w:rsid w:val="001B196F"/>
    <w:rsid w:val="001B3227"/>
    <w:rsid w:val="001B37C5"/>
    <w:rsid w:val="001B4FFF"/>
    <w:rsid w:val="001B70ED"/>
    <w:rsid w:val="001B75FB"/>
    <w:rsid w:val="001C10E1"/>
    <w:rsid w:val="001C25CB"/>
    <w:rsid w:val="001C321C"/>
    <w:rsid w:val="001C3375"/>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1C7"/>
    <w:rsid w:val="0020059D"/>
    <w:rsid w:val="002014C9"/>
    <w:rsid w:val="00201A00"/>
    <w:rsid w:val="00202266"/>
    <w:rsid w:val="00203B2B"/>
    <w:rsid w:val="00205A54"/>
    <w:rsid w:val="00207933"/>
    <w:rsid w:val="00207BD2"/>
    <w:rsid w:val="00207C1E"/>
    <w:rsid w:val="00207C56"/>
    <w:rsid w:val="0021115B"/>
    <w:rsid w:val="00211481"/>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5B1D"/>
    <w:rsid w:val="002365A4"/>
    <w:rsid w:val="00237E82"/>
    <w:rsid w:val="00240C1C"/>
    <w:rsid w:val="002433A4"/>
    <w:rsid w:val="00245A52"/>
    <w:rsid w:val="00247DA3"/>
    <w:rsid w:val="0025051A"/>
    <w:rsid w:val="0025134C"/>
    <w:rsid w:val="00253ECB"/>
    <w:rsid w:val="002546BD"/>
    <w:rsid w:val="002567DC"/>
    <w:rsid w:val="00256DB8"/>
    <w:rsid w:val="00260F14"/>
    <w:rsid w:val="002616F7"/>
    <w:rsid w:val="0026192D"/>
    <w:rsid w:val="00262B2F"/>
    <w:rsid w:val="00262D9F"/>
    <w:rsid w:val="002645E1"/>
    <w:rsid w:val="00265C31"/>
    <w:rsid w:val="00266472"/>
    <w:rsid w:val="00267DF3"/>
    <w:rsid w:val="00271F23"/>
    <w:rsid w:val="002735A6"/>
    <w:rsid w:val="002737B6"/>
    <w:rsid w:val="00274AC8"/>
    <w:rsid w:val="0027733B"/>
    <w:rsid w:val="00277A89"/>
    <w:rsid w:val="0028054D"/>
    <w:rsid w:val="0028114B"/>
    <w:rsid w:val="00282165"/>
    <w:rsid w:val="00282250"/>
    <w:rsid w:val="00285276"/>
    <w:rsid w:val="002870BF"/>
    <w:rsid w:val="00290118"/>
    <w:rsid w:val="002935BC"/>
    <w:rsid w:val="0029457F"/>
    <w:rsid w:val="00295810"/>
    <w:rsid w:val="00297B26"/>
    <w:rsid w:val="00297CF7"/>
    <w:rsid w:val="002A0530"/>
    <w:rsid w:val="002A09E3"/>
    <w:rsid w:val="002A0AF8"/>
    <w:rsid w:val="002A3D9F"/>
    <w:rsid w:val="002A49E8"/>
    <w:rsid w:val="002A5770"/>
    <w:rsid w:val="002A5CAB"/>
    <w:rsid w:val="002A649D"/>
    <w:rsid w:val="002A7CC7"/>
    <w:rsid w:val="002B1876"/>
    <w:rsid w:val="002B4077"/>
    <w:rsid w:val="002B4C17"/>
    <w:rsid w:val="002B6759"/>
    <w:rsid w:val="002B6E59"/>
    <w:rsid w:val="002C36F0"/>
    <w:rsid w:val="002C635B"/>
    <w:rsid w:val="002C6F6E"/>
    <w:rsid w:val="002D1269"/>
    <w:rsid w:val="002D3900"/>
    <w:rsid w:val="002D4FCC"/>
    <w:rsid w:val="002D5EF7"/>
    <w:rsid w:val="002D62E5"/>
    <w:rsid w:val="002D6BA5"/>
    <w:rsid w:val="002D7ED6"/>
    <w:rsid w:val="002E36AB"/>
    <w:rsid w:val="002E41A7"/>
    <w:rsid w:val="002E47E9"/>
    <w:rsid w:val="002E5FF8"/>
    <w:rsid w:val="002E6506"/>
    <w:rsid w:val="002E747E"/>
    <w:rsid w:val="002E76B6"/>
    <w:rsid w:val="002F2315"/>
    <w:rsid w:val="002F3679"/>
    <w:rsid w:val="002F450C"/>
    <w:rsid w:val="002F4FDE"/>
    <w:rsid w:val="002F539D"/>
    <w:rsid w:val="002F7BFA"/>
    <w:rsid w:val="00300B9C"/>
    <w:rsid w:val="003018DC"/>
    <w:rsid w:val="00302147"/>
    <w:rsid w:val="003022F6"/>
    <w:rsid w:val="003048F0"/>
    <w:rsid w:val="0030497E"/>
    <w:rsid w:val="0031263B"/>
    <w:rsid w:val="003129F8"/>
    <w:rsid w:val="003154B8"/>
    <w:rsid w:val="0031608C"/>
    <w:rsid w:val="0031691B"/>
    <w:rsid w:val="00316FBE"/>
    <w:rsid w:val="00317FA1"/>
    <w:rsid w:val="003213B3"/>
    <w:rsid w:val="00321A34"/>
    <w:rsid w:val="00321C03"/>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A71"/>
    <w:rsid w:val="00344E7E"/>
    <w:rsid w:val="003458DE"/>
    <w:rsid w:val="00345B00"/>
    <w:rsid w:val="00346A55"/>
    <w:rsid w:val="003474E9"/>
    <w:rsid w:val="00347581"/>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33E"/>
    <w:rsid w:val="00367F2F"/>
    <w:rsid w:val="00371772"/>
    <w:rsid w:val="00371E9F"/>
    <w:rsid w:val="00374569"/>
    <w:rsid w:val="0037480D"/>
    <w:rsid w:val="0037494A"/>
    <w:rsid w:val="0037763F"/>
    <w:rsid w:val="003801E5"/>
    <w:rsid w:val="00381EFD"/>
    <w:rsid w:val="00387BDB"/>
    <w:rsid w:val="0039135F"/>
    <w:rsid w:val="00391F54"/>
    <w:rsid w:val="003940E7"/>
    <w:rsid w:val="00396766"/>
    <w:rsid w:val="003970A6"/>
    <w:rsid w:val="003977FC"/>
    <w:rsid w:val="00397C5F"/>
    <w:rsid w:val="003A05BA"/>
    <w:rsid w:val="003A0EC3"/>
    <w:rsid w:val="003A1A35"/>
    <w:rsid w:val="003A43BE"/>
    <w:rsid w:val="003A44A6"/>
    <w:rsid w:val="003A511C"/>
    <w:rsid w:val="003A5576"/>
    <w:rsid w:val="003A5FF9"/>
    <w:rsid w:val="003A6817"/>
    <w:rsid w:val="003A7ECD"/>
    <w:rsid w:val="003B07FD"/>
    <w:rsid w:val="003B201E"/>
    <w:rsid w:val="003B277D"/>
    <w:rsid w:val="003B3322"/>
    <w:rsid w:val="003B51A5"/>
    <w:rsid w:val="003B622D"/>
    <w:rsid w:val="003B64B3"/>
    <w:rsid w:val="003B6D8E"/>
    <w:rsid w:val="003B7C0E"/>
    <w:rsid w:val="003B7FE8"/>
    <w:rsid w:val="003C0A4D"/>
    <w:rsid w:val="003C0F7C"/>
    <w:rsid w:val="003C1C44"/>
    <w:rsid w:val="003C2B95"/>
    <w:rsid w:val="003C3B20"/>
    <w:rsid w:val="003C3E55"/>
    <w:rsid w:val="003C42BB"/>
    <w:rsid w:val="003C5309"/>
    <w:rsid w:val="003C53D6"/>
    <w:rsid w:val="003C7D6F"/>
    <w:rsid w:val="003D105B"/>
    <w:rsid w:val="003D148F"/>
    <w:rsid w:val="003D23A2"/>
    <w:rsid w:val="003D3A32"/>
    <w:rsid w:val="003D4244"/>
    <w:rsid w:val="003D4786"/>
    <w:rsid w:val="003D5FD6"/>
    <w:rsid w:val="003D6303"/>
    <w:rsid w:val="003D7A1F"/>
    <w:rsid w:val="003E0193"/>
    <w:rsid w:val="003E04D7"/>
    <w:rsid w:val="003E431B"/>
    <w:rsid w:val="003E4496"/>
    <w:rsid w:val="003E7D26"/>
    <w:rsid w:val="003F2456"/>
    <w:rsid w:val="003F4B50"/>
    <w:rsid w:val="003F4D4D"/>
    <w:rsid w:val="003F555D"/>
    <w:rsid w:val="003F55C5"/>
    <w:rsid w:val="003F5D3F"/>
    <w:rsid w:val="003F7315"/>
    <w:rsid w:val="003F7780"/>
    <w:rsid w:val="003F7917"/>
    <w:rsid w:val="003F7AA6"/>
    <w:rsid w:val="00400E4D"/>
    <w:rsid w:val="00401E82"/>
    <w:rsid w:val="00402C49"/>
    <w:rsid w:val="00404BE7"/>
    <w:rsid w:val="00407068"/>
    <w:rsid w:val="0041016F"/>
    <w:rsid w:val="004115DA"/>
    <w:rsid w:val="00411CDB"/>
    <w:rsid w:val="00411E08"/>
    <w:rsid w:val="0041481E"/>
    <w:rsid w:val="00414927"/>
    <w:rsid w:val="004163AA"/>
    <w:rsid w:val="00416500"/>
    <w:rsid w:val="00416914"/>
    <w:rsid w:val="00417818"/>
    <w:rsid w:val="0042042D"/>
    <w:rsid w:val="0042235D"/>
    <w:rsid w:val="00422823"/>
    <w:rsid w:val="00423AC4"/>
    <w:rsid w:val="004240E9"/>
    <w:rsid w:val="00424446"/>
    <w:rsid w:val="00426913"/>
    <w:rsid w:val="004279E1"/>
    <w:rsid w:val="00430873"/>
    <w:rsid w:val="0043158B"/>
    <w:rsid w:val="00431C33"/>
    <w:rsid w:val="004331C2"/>
    <w:rsid w:val="00433DD3"/>
    <w:rsid w:val="0043659A"/>
    <w:rsid w:val="00442522"/>
    <w:rsid w:val="00443FB2"/>
    <w:rsid w:val="00445D7A"/>
    <w:rsid w:val="004466B6"/>
    <w:rsid w:val="00447A8E"/>
    <w:rsid w:val="00450944"/>
    <w:rsid w:val="00450C29"/>
    <w:rsid w:val="00453EE1"/>
    <w:rsid w:val="00454C78"/>
    <w:rsid w:val="00456975"/>
    <w:rsid w:val="0046150D"/>
    <w:rsid w:val="004618C0"/>
    <w:rsid w:val="004627FF"/>
    <w:rsid w:val="0046421F"/>
    <w:rsid w:val="004651E1"/>
    <w:rsid w:val="00466C7E"/>
    <w:rsid w:val="004671CE"/>
    <w:rsid w:val="0046739E"/>
    <w:rsid w:val="004677F2"/>
    <w:rsid w:val="004714DF"/>
    <w:rsid w:val="00471C40"/>
    <w:rsid w:val="0047523A"/>
    <w:rsid w:val="00475A74"/>
    <w:rsid w:val="00476232"/>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A019F"/>
    <w:rsid w:val="004A0403"/>
    <w:rsid w:val="004A23CA"/>
    <w:rsid w:val="004A36C7"/>
    <w:rsid w:val="004A3FE9"/>
    <w:rsid w:val="004A4A73"/>
    <w:rsid w:val="004A7554"/>
    <w:rsid w:val="004A7AAF"/>
    <w:rsid w:val="004A7E59"/>
    <w:rsid w:val="004B0694"/>
    <w:rsid w:val="004B0820"/>
    <w:rsid w:val="004B2C6C"/>
    <w:rsid w:val="004B60BE"/>
    <w:rsid w:val="004C21E1"/>
    <w:rsid w:val="004C22F6"/>
    <w:rsid w:val="004C3230"/>
    <w:rsid w:val="004C3400"/>
    <w:rsid w:val="004C34FB"/>
    <w:rsid w:val="004C459F"/>
    <w:rsid w:val="004C4C2E"/>
    <w:rsid w:val="004C519D"/>
    <w:rsid w:val="004C74CB"/>
    <w:rsid w:val="004D1CB1"/>
    <w:rsid w:val="004D2281"/>
    <w:rsid w:val="004D241E"/>
    <w:rsid w:val="004D24CA"/>
    <w:rsid w:val="004D390A"/>
    <w:rsid w:val="004D5D1D"/>
    <w:rsid w:val="004D6796"/>
    <w:rsid w:val="004D6967"/>
    <w:rsid w:val="004D70CC"/>
    <w:rsid w:val="004E2ED4"/>
    <w:rsid w:val="004E33C7"/>
    <w:rsid w:val="004E43F3"/>
    <w:rsid w:val="004E48DE"/>
    <w:rsid w:val="004E5B26"/>
    <w:rsid w:val="004E7840"/>
    <w:rsid w:val="004E79D0"/>
    <w:rsid w:val="004F593A"/>
    <w:rsid w:val="004F7162"/>
    <w:rsid w:val="004F7515"/>
    <w:rsid w:val="00500F21"/>
    <w:rsid w:val="0050103D"/>
    <w:rsid w:val="005012CF"/>
    <w:rsid w:val="00502D0D"/>
    <w:rsid w:val="00507D7C"/>
    <w:rsid w:val="00507E67"/>
    <w:rsid w:val="00510390"/>
    <w:rsid w:val="00510757"/>
    <w:rsid w:val="00511185"/>
    <w:rsid w:val="00511E74"/>
    <w:rsid w:val="0051360C"/>
    <w:rsid w:val="00514D82"/>
    <w:rsid w:val="0051602F"/>
    <w:rsid w:val="005178E3"/>
    <w:rsid w:val="00520BA9"/>
    <w:rsid w:val="005211BB"/>
    <w:rsid w:val="00521673"/>
    <w:rsid w:val="005218B8"/>
    <w:rsid w:val="005233E4"/>
    <w:rsid w:val="00523C47"/>
    <w:rsid w:val="00526B72"/>
    <w:rsid w:val="00530A14"/>
    <w:rsid w:val="00533BDE"/>
    <w:rsid w:val="00537208"/>
    <w:rsid w:val="00541BDC"/>
    <w:rsid w:val="00543709"/>
    <w:rsid w:val="00546006"/>
    <w:rsid w:val="005461F8"/>
    <w:rsid w:val="00546830"/>
    <w:rsid w:val="005473AB"/>
    <w:rsid w:val="0055180A"/>
    <w:rsid w:val="0055265E"/>
    <w:rsid w:val="0055295E"/>
    <w:rsid w:val="00552F6C"/>
    <w:rsid w:val="00553109"/>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4E65"/>
    <w:rsid w:val="00575D88"/>
    <w:rsid w:val="00577A4B"/>
    <w:rsid w:val="00580959"/>
    <w:rsid w:val="00580EB6"/>
    <w:rsid w:val="005817F7"/>
    <w:rsid w:val="005827E5"/>
    <w:rsid w:val="005857DA"/>
    <w:rsid w:val="00586CA9"/>
    <w:rsid w:val="0058763C"/>
    <w:rsid w:val="00587A1F"/>
    <w:rsid w:val="0059012D"/>
    <w:rsid w:val="005912E5"/>
    <w:rsid w:val="005913A5"/>
    <w:rsid w:val="00593107"/>
    <w:rsid w:val="00595CD0"/>
    <w:rsid w:val="00596017"/>
    <w:rsid w:val="0059763C"/>
    <w:rsid w:val="005A003C"/>
    <w:rsid w:val="005A1014"/>
    <w:rsid w:val="005A3B3F"/>
    <w:rsid w:val="005A5BBF"/>
    <w:rsid w:val="005A71B6"/>
    <w:rsid w:val="005B02D8"/>
    <w:rsid w:val="005B0813"/>
    <w:rsid w:val="005B11E3"/>
    <w:rsid w:val="005B42E1"/>
    <w:rsid w:val="005B4C73"/>
    <w:rsid w:val="005B78DA"/>
    <w:rsid w:val="005B799A"/>
    <w:rsid w:val="005C1042"/>
    <w:rsid w:val="005C4A4A"/>
    <w:rsid w:val="005C7ECA"/>
    <w:rsid w:val="005C7F88"/>
    <w:rsid w:val="005D129E"/>
    <w:rsid w:val="005D3F57"/>
    <w:rsid w:val="005D4138"/>
    <w:rsid w:val="005D47A8"/>
    <w:rsid w:val="005D5A1E"/>
    <w:rsid w:val="005D5F40"/>
    <w:rsid w:val="005D6CEA"/>
    <w:rsid w:val="005D7B52"/>
    <w:rsid w:val="005E24C7"/>
    <w:rsid w:val="005E5460"/>
    <w:rsid w:val="005E62E4"/>
    <w:rsid w:val="005E6C16"/>
    <w:rsid w:val="005E7349"/>
    <w:rsid w:val="005E7E06"/>
    <w:rsid w:val="005F14A5"/>
    <w:rsid w:val="005F22DF"/>
    <w:rsid w:val="005F2490"/>
    <w:rsid w:val="005F353A"/>
    <w:rsid w:val="005F372D"/>
    <w:rsid w:val="005F48A1"/>
    <w:rsid w:val="005F4E00"/>
    <w:rsid w:val="005F4F0D"/>
    <w:rsid w:val="006027E4"/>
    <w:rsid w:val="0060422A"/>
    <w:rsid w:val="00610480"/>
    <w:rsid w:val="00611157"/>
    <w:rsid w:val="00613256"/>
    <w:rsid w:val="006133D9"/>
    <w:rsid w:val="00613BF2"/>
    <w:rsid w:val="00614866"/>
    <w:rsid w:val="00614C09"/>
    <w:rsid w:val="006152EC"/>
    <w:rsid w:val="00616C07"/>
    <w:rsid w:val="00620405"/>
    <w:rsid w:val="00621593"/>
    <w:rsid w:val="006235AD"/>
    <w:rsid w:val="00623B9F"/>
    <w:rsid w:val="00625B8E"/>
    <w:rsid w:val="00627EE4"/>
    <w:rsid w:val="0063059F"/>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62089"/>
    <w:rsid w:val="00664F2B"/>
    <w:rsid w:val="0067035E"/>
    <w:rsid w:val="00672CCE"/>
    <w:rsid w:val="006766A7"/>
    <w:rsid w:val="0067672F"/>
    <w:rsid w:val="00676CDF"/>
    <w:rsid w:val="00681251"/>
    <w:rsid w:val="00681628"/>
    <w:rsid w:val="00681B49"/>
    <w:rsid w:val="00682074"/>
    <w:rsid w:val="0068275E"/>
    <w:rsid w:val="00683011"/>
    <w:rsid w:val="00683C1B"/>
    <w:rsid w:val="00684C24"/>
    <w:rsid w:val="00684F5C"/>
    <w:rsid w:val="006854E5"/>
    <w:rsid w:val="00687A7B"/>
    <w:rsid w:val="00687D43"/>
    <w:rsid w:val="006909DD"/>
    <w:rsid w:val="00690B50"/>
    <w:rsid w:val="00692381"/>
    <w:rsid w:val="00692619"/>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A795B"/>
    <w:rsid w:val="006B078F"/>
    <w:rsid w:val="006B1B17"/>
    <w:rsid w:val="006B1B88"/>
    <w:rsid w:val="006B251C"/>
    <w:rsid w:val="006B3825"/>
    <w:rsid w:val="006B46FF"/>
    <w:rsid w:val="006B4B13"/>
    <w:rsid w:val="006B4FD7"/>
    <w:rsid w:val="006B51F8"/>
    <w:rsid w:val="006B5364"/>
    <w:rsid w:val="006B5684"/>
    <w:rsid w:val="006B5B3B"/>
    <w:rsid w:val="006C013C"/>
    <w:rsid w:val="006C1C19"/>
    <w:rsid w:val="006C1C33"/>
    <w:rsid w:val="006C2C47"/>
    <w:rsid w:val="006C39FC"/>
    <w:rsid w:val="006C3BB4"/>
    <w:rsid w:val="006C5029"/>
    <w:rsid w:val="006C64CF"/>
    <w:rsid w:val="006C6A10"/>
    <w:rsid w:val="006C6A69"/>
    <w:rsid w:val="006D2C38"/>
    <w:rsid w:val="006D357C"/>
    <w:rsid w:val="006D3833"/>
    <w:rsid w:val="006D52F3"/>
    <w:rsid w:val="006D6740"/>
    <w:rsid w:val="006E4241"/>
    <w:rsid w:val="006E58E5"/>
    <w:rsid w:val="006E5A54"/>
    <w:rsid w:val="006E6469"/>
    <w:rsid w:val="006E64F8"/>
    <w:rsid w:val="006E75A0"/>
    <w:rsid w:val="006F053F"/>
    <w:rsid w:val="006F159E"/>
    <w:rsid w:val="006F18DE"/>
    <w:rsid w:val="006F1A13"/>
    <w:rsid w:val="006F2A24"/>
    <w:rsid w:val="006F2A89"/>
    <w:rsid w:val="006F2B58"/>
    <w:rsid w:val="006F32A8"/>
    <w:rsid w:val="006F6D9B"/>
    <w:rsid w:val="006F72EB"/>
    <w:rsid w:val="006F7CAA"/>
    <w:rsid w:val="00700CD5"/>
    <w:rsid w:val="00700E1C"/>
    <w:rsid w:val="00701A49"/>
    <w:rsid w:val="00701D52"/>
    <w:rsid w:val="00702615"/>
    <w:rsid w:val="00702761"/>
    <w:rsid w:val="00702CF8"/>
    <w:rsid w:val="0070391F"/>
    <w:rsid w:val="00703956"/>
    <w:rsid w:val="0070446D"/>
    <w:rsid w:val="00705094"/>
    <w:rsid w:val="007055A6"/>
    <w:rsid w:val="00705DDC"/>
    <w:rsid w:val="00707E4A"/>
    <w:rsid w:val="007119FD"/>
    <w:rsid w:val="00711C6F"/>
    <w:rsid w:val="00716DC0"/>
    <w:rsid w:val="007174E9"/>
    <w:rsid w:val="00720BC6"/>
    <w:rsid w:val="0072115C"/>
    <w:rsid w:val="007232CB"/>
    <w:rsid w:val="00726890"/>
    <w:rsid w:val="0072705B"/>
    <w:rsid w:val="00727AA0"/>
    <w:rsid w:val="00730268"/>
    <w:rsid w:val="00730D53"/>
    <w:rsid w:val="00731773"/>
    <w:rsid w:val="00731A1B"/>
    <w:rsid w:val="00731A3A"/>
    <w:rsid w:val="00733CC9"/>
    <w:rsid w:val="00737D9E"/>
    <w:rsid w:val="007417A9"/>
    <w:rsid w:val="0074181A"/>
    <w:rsid w:val="007436D6"/>
    <w:rsid w:val="00743867"/>
    <w:rsid w:val="007449E1"/>
    <w:rsid w:val="007454BE"/>
    <w:rsid w:val="007507DE"/>
    <w:rsid w:val="00750845"/>
    <w:rsid w:val="00752D36"/>
    <w:rsid w:val="0075308C"/>
    <w:rsid w:val="007537F8"/>
    <w:rsid w:val="00754A14"/>
    <w:rsid w:val="00754CFD"/>
    <w:rsid w:val="00755AA8"/>
    <w:rsid w:val="007563F8"/>
    <w:rsid w:val="007611CA"/>
    <w:rsid w:val="00761BD8"/>
    <w:rsid w:val="00762234"/>
    <w:rsid w:val="00763374"/>
    <w:rsid w:val="00764380"/>
    <w:rsid w:val="00765303"/>
    <w:rsid w:val="007657FF"/>
    <w:rsid w:val="00766345"/>
    <w:rsid w:val="00774270"/>
    <w:rsid w:val="00775486"/>
    <w:rsid w:val="0077573B"/>
    <w:rsid w:val="00781ABF"/>
    <w:rsid w:val="00781F7E"/>
    <w:rsid w:val="00783695"/>
    <w:rsid w:val="007840F7"/>
    <w:rsid w:val="007857D9"/>
    <w:rsid w:val="0079178B"/>
    <w:rsid w:val="007928A0"/>
    <w:rsid w:val="007928B1"/>
    <w:rsid w:val="007931B1"/>
    <w:rsid w:val="00793AC2"/>
    <w:rsid w:val="00793B1E"/>
    <w:rsid w:val="00793D99"/>
    <w:rsid w:val="0079421D"/>
    <w:rsid w:val="007943BD"/>
    <w:rsid w:val="00795C46"/>
    <w:rsid w:val="00795C81"/>
    <w:rsid w:val="007A1E92"/>
    <w:rsid w:val="007A287D"/>
    <w:rsid w:val="007A300D"/>
    <w:rsid w:val="007A4E66"/>
    <w:rsid w:val="007A6DBC"/>
    <w:rsid w:val="007A6E38"/>
    <w:rsid w:val="007B07F3"/>
    <w:rsid w:val="007B11A4"/>
    <w:rsid w:val="007B2062"/>
    <w:rsid w:val="007B20AA"/>
    <w:rsid w:val="007B4A87"/>
    <w:rsid w:val="007B5376"/>
    <w:rsid w:val="007B57D1"/>
    <w:rsid w:val="007B697F"/>
    <w:rsid w:val="007C0CCB"/>
    <w:rsid w:val="007C3A57"/>
    <w:rsid w:val="007C581A"/>
    <w:rsid w:val="007D0217"/>
    <w:rsid w:val="007D0C68"/>
    <w:rsid w:val="007D3AAC"/>
    <w:rsid w:val="007D54DD"/>
    <w:rsid w:val="007D5ACD"/>
    <w:rsid w:val="007D73E5"/>
    <w:rsid w:val="007D7E4F"/>
    <w:rsid w:val="007E0B61"/>
    <w:rsid w:val="007E1819"/>
    <w:rsid w:val="007E2D4B"/>
    <w:rsid w:val="007E3593"/>
    <w:rsid w:val="007E39E2"/>
    <w:rsid w:val="007E6C2C"/>
    <w:rsid w:val="007E7620"/>
    <w:rsid w:val="007F0356"/>
    <w:rsid w:val="007F0F33"/>
    <w:rsid w:val="007F340A"/>
    <w:rsid w:val="007F37B2"/>
    <w:rsid w:val="007F4F97"/>
    <w:rsid w:val="007F68B9"/>
    <w:rsid w:val="0080229E"/>
    <w:rsid w:val="008025E3"/>
    <w:rsid w:val="00802D9D"/>
    <w:rsid w:val="00802FA1"/>
    <w:rsid w:val="00804AC4"/>
    <w:rsid w:val="00804B22"/>
    <w:rsid w:val="00806B27"/>
    <w:rsid w:val="00806BB6"/>
    <w:rsid w:val="00810217"/>
    <w:rsid w:val="008136B3"/>
    <w:rsid w:val="00814FDF"/>
    <w:rsid w:val="00815FC2"/>
    <w:rsid w:val="00817F64"/>
    <w:rsid w:val="00820308"/>
    <w:rsid w:val="00820774"/>
    <w:rsid w:val="008209BD"/>
    <w:rsid w:val="008213C1"/>
    <w:rsid w:val="008215A6"/>
    <w:rsid w:val="00827E8D"/>
    <w:rsid w:val="00830169"/>
    <w:rsid w:val="008303D6"/>
    <w:rsid w:val="00831B1F"/>
    <w:rsid w:val="00831D8B"/>
    <w:rsid w:val="0083237F"/>
    <w:rsid w:val="00834567"/>
    <w:rsid w:val="0083636E"/>
    <w:rsid w:val="00836852"/>
    <w:rsid w:val="00841CCF"/>
    <w:rsid w:val="00843B6C"/>
    <w:rsid w:val="008445A8"/>
    <w:rsid w:val="00844839"/>
    <w:rsid w:val="008459A5"/>
    <w:rsid w:val="00845CD6"/>
    <w:rsid w:val="00850EDA"/>
    <w:rsid w:val="00854B71"/>
    <w:rsid w:val="00855AD0"/>
    <w:rsid w:val="00856914"/>
    <w:rsid w:val="00860A1C"/>
    <w:rsid w:val="00862A5B"/>
    <w:rsid w:val="00862D3E"/>
    <w:rsid w:val="00863EC5"/>
    <w:rsid w:val="00864078"/>
    <w:rsid w:val="00866267"/>
    <w:rsid w:val="0086689F"/>
    <w:rsid w:val="00867528"/>
    <w:rsid w:val="0086794F"/>
    <w:rsid w:val="00867A2F"/>
    <w:rsid w:val="00867EBF"/>
    <w:rsid w:val="00871000"/>
    <w:rsid w:val="00872BCC"/>
    <w:rsid w:val="0087310E"/>
    <w:rsid w:val="00873A77"/>
    <w:rsid w:val="00876103"/>
    <w:rsid w:val="0087717B"/>
    <w:rsid w:val="00877E9A"/>
    <w:rsid w:val="00881CE0"/>
    <w:rsid w:val="008877B3"/>
    <w:rsid w:val="00887AAD"/>
    <w:rsid w:val="0089057F"/>
    <w:rsid w:val="008914E5"/>
    <w:rsid w:val="00892949"/>
    <w:rsid w:val="00892A79"/>
    <w:rsid w:val="00893A3B"/>
    <w:rsid w:val="00894094"/>
    <w:rsid w:val="008945AD"/>
    <w:rsid w:val="00894D0C"/>
    <w:rsid w:val="008959F6"/>
    <w:rsid w:val="008964CE"/>
    <w:rsid w:val="008A1EFE"/>
    <w:rsid w:val="008A3539"/>
    <w:rsid w:val="008A7236"/>
    <w:rsid w:val="008B1D6D"/>
    <w:rsid w:val="008B2D19"/>
    <w:rsid w:val="008B2F0C"/>
    <w:rsid w:val="008B4510"/>
    <w:rsid w:val="008B4C8C"/>
    <w:rsid w:val="008B52FE"/>
    <w:rsid w:val="008B6E88"/>
    <w:rsid w:val="008B7140"/>
    <w:rsid w:val="008C02EB"/>
    <w:rsid w:val="008C0BEE"/>
    <w:rsid w:val="008C0E3D"/>
    <w:rsid w:val="008C18F2"/>
    <w:rsid w:val="008C1CF9"/>
    <w:rsid w:val="008C1EC7"/>
    <w:rsid w:val="008C232B"/>
    <w:rsid w:val="008C2AE9"/>
    <w:rsid w:val="008C2B62"/>
    <w:rsid w:val="008C3629"/>
    <w:rsid w:val="008C39BA"/>
    <w:rsid w:val="008C3EB0"/>
    <w:rsid w:val="008C4BC2"/>
    <w:rsid w:val="008C50CE"/>
    <w:rsid w:val="008C6038"/>
    <w:rsid w:val="008C6C1F"/>
    <w:rsid w:val="008C6C84"/>
    <w:rsid w:val="008C7206"/>
    <w:rsid w:val="008D0A5F"/>
    <w:rsid w:val="008D7F74"/>
    <w:rsid w:val="008E0230"/>
    <w:rsid w:val="008E034D"/>
    <w:rsid w:val="008E2B19"/>
    <w:rsid w:val="008E3C5E"/>
    <w:rsid w:val="008E53CB"/>
    <w:rsid w:val="008E6DF5"/>
    <w:rsid w:val="008E7866"/>
    <w:rsid w:val="008F1230"/>
    <w:rsid w:val="008F1C8C"/>
    <w:rsid w:val="008F3465"/>
    <w:rsid w:val="008F3B8E"/>
    <w:rsid w:val="008F3DAB"/>
    <w:rsid w:val="008F4A82"/>
    <w:rsid w:val="008F61C3"/>
    <w:rsid w:val="008F6B95"/>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551"/>
    <w:rsid w:val="00917A0F"/>
    <w:rsid w:val="00920ECE"/>
    <w:rsid w:val="0092299A"/>
    <w:rsid w:val="00923E42"/>
    <w:rsid w:val="00924D4A"/>
    <w:rsid w:val="009250FA"/>
    <w:rsid w:val="009263C1"/>
    <w:rsid w:val="009319C9"/>
    <w:rsid w:val="00932119"/>
    <w:rsid w:val="00932134"/>
    <w:rsid w:val="0093338F"/>
    <w:rsid w:val="00934107"/>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1C85"/>
    <w:rsid w:val="00952002"/>
    <w:rsid w:val="009525F5"/>
    <w:rsid w:val="00953542"/>
    <w:rsid w:val="00953BA6"/>
    <w:rsid w:val="00954993"/>
    <w:rsid w:val="00954C40"/>
    <w:rsid w:val="009556B5"/>
    <w:rsid w:val="00955BF2"/>
    <w:rsid w:val="00956B95"/>
    <w:rsid w:val="00956BEA"/>
    <w:rsid w:val="00956C77"/>
    <w:rsid w:val="00957AE9"/>
    <w:rsid w:val="0096088C"/>
    <w:rsid w:val="0096218F"/>
    <w:rsid w:val="00963120"/>
    <w:rsid w:val="009631C9"/>
    <w:rsid w:val="0096354A"/>
    <w:rsid w:val="00965605"/>
    <w:rsid w:val="009658A3"/>
    <w:rsid w:val="00970132"/>
    <w:rsid w:val="00970EB4"/>
    <w:rsid w:val="00971118"/>
    <w:rsid w:val="0097140F"/>
    <w:rsid w:val="009736ED"/>
    <w:rsid w:val="009743F8"/>
    <w:rsid w:val="0097464F"/>
    <w:rsid w:val="00975063"/>
    <w:rsid w:val="009750DB"/>
    <w:rsid w:val="009752ED"/>
    <w:rsid w:val="00975E28"/>
    <w:rsid w:val="00981527"/>
    <w:rsid w:val="00982BDE"/>
    <w:rsid w:val="00982F5B"/>
    <w:rsid w:val="009838F4"/>
    <w:rsid w:val="00984ACD"/>
    <w:rsid w:val="00985291"/>
    <w:rsid w:val="0098574F"/>
    <w:rsid w:val="0098785C"/>
    <w:rsid w:val="00987B89"/>
    <w:rsid w:val="0099050F"/>
    <w:rsid w:val="00990AC3"/>
    <w:rsid w:val="00990DCC"/>
    <w:rsid w:val="00990E83"/>
    <w:rsid w:val="0099105B"/>
    <w:rsid w:val="00991292"/>
    <w:rsid w:val="00991A4F"/>
    <w:rsid w:val="009934DC"/>
    <w:rsid w:val="0099591C"/>
    <w:rsid w:val="00997AFA"/>
    <w:rsid w:val="009A08A0"/>
    <w:rsid w:val="009A2572"/>
    <w:rsid w:val="009A2CD7"/>
    <w:rsid w:val="009A4193"/>
    <w:rsid w:val="009A458F"/>
    <w:rsid w:val="009A498B"/>
    <w:rsid w:val="009A49C3"/>
    <w:rsid w:val="009A5D63"/>
    <w:rsid w:val="009A5DAB"/>
    <w:rsid w:val="009A71C0"/>
    <w:rsid w:val="009A7AAC"/>
    <w:rsid w:val="009B07A4"/>
    <w:rsid w:val="009B2018"/>
    <w:rsid w:val="009B2613"/>
    <w:rsid w:val="009B2A78"/>
    <w:rsid w:val="009B2D81"/>
    <w:rsid w:val="009B3E3F"/>
    <w:rsid w:val="009B585F"/>
    <w:rsid w:val="009C1C7E"/>
    <w:rsid w:val="009C2ED5"/>
    <w:rsid w:val="009C343E"/>
    <w:rsid w:val="009C3D64"/>
    <w:rsid w:val="009C4915"/>
    <w:rsid w:val="009C4FD7"/>
    <w:rsid w:val="009C6AC1"/>
    <w:rsid w:val="009C71BC"/>
    <w:rsid w:val="009C7C65"/>
    <w:rsid w:val="009D01F0"/>
    <w:rsid w:val="009D36B3"/>
    <w:rsid w:val="009D3C5B"/>
    <w:rsid w:val="009D44E3"/>
    <w:rsid w:val="009D5314"/>
    <w:rsid w:val="009D561F"/>
    <w:rsid w:val="009D5979"/>
    <w:rsid w:val="009D5D71"/>
    <w:rsid w:val="009D6E78"/>
    <w:rsid w:val="009D7E9E"/>
    <w:rsid w:val="009E1A0D"/>
    <w:rsid w:val="009E2AC0"/>
    <w:rsid w:val="009E3DDA"/>
    <w:rsid w:val="009E3FCD"/>
    <w:rsid w:val="009E3FE2"/>
    <w:rsid w:val="009E5B0F"/>
    <w:rsid w:val="009E64EC"/>
    <w:rsid w:val="009E66FC"/>
    <w:rsid w:val="009F1667"/>
    <w:rsid w:val="009F24C3"/>
    <w:rsid w:val="009F4027"/>
    <w:rsid w:val="009F4296"/>
    <w:rsid w:val="009F6773"/>
    <w:rsid w:val="00A010E9"/>
    <w:rsid w:val="00A013C7"/>
    <w:rsid w:val="00A03600"/>
    <w:rsid w:val="00A04833"/>
    <w:rsid w:val="00A04E5A"/>
    <w:rsid w:val="00A04F9F"/>
    <w:rsid w:val="00A062F2"/>
    <w:rsid w:val="00A06533"/>
    <w:rsid w:val="00A066C5"/>
    <w:rsid w:val="00A06B4A"/>
    <w:rsid w:val="00A07811"/>
    <w:rsid w:val="00A07C88"/>
    <w:rsid w:val="00A113C1"/>
    <w:rsid w:val="00A115C1"/>
    <w:rsid w:val="00A1230F"/>
    <w:rsid w:val="00A12CAE"/>
    <w:rsid w:val="00A13CBE"/>
    <w:rsid w:val="00A14607"/>
    <w:rsid w:val="00A15032"/>
    <w:rsid w:val="00A15A66"/>
    <w:rsid w:val="00A17FF4"/>
    <w:rsid w:val="00A207AD"/>
    <w:rsid w:val="00A21FA6"/>
    <w:rsid w:val="00A222D5"/>
    <w:rsid w:val="00A2292F"/>
    <w:rsid w:val="00A232A8"/>
    <w:rsid w:val="00A23831"/>
    <w:rsid w:val="00A23BDE"/>
    <w:rsid w:val="00A2448A"/>
    <w:rsid w:val="00A25702"/>
    <w:rsid w:val="00A26541"/>
    <w:rsid w:val="00A2727C"/>
    <w:rsid w:val="00A27666"/>
    <w:rsid w:val="00A325B2"/>
    <w:rsid w:val="00A35224"/>
    <w:rsid w:val="00A4118E"/>
    <w:rsid w:val="00A417A6"/>
    <w:rsid w:val="00A41D17"/>
    <w:rsid w:val="00A4341B"/>
    <w:rsid w:val="00A447D4"/>
    <w:rsid w:val="00A448C7"/>
    <w:rsid w:val="00A52AA1"/>
    <w:rsid w:val="00A5467A"/>
    <w:rsid w:val="00A54DE0"/>
    <w:rsid w:val="00A561BF"/>
    <w:rsid w:val="00A569FE"/>
    <w:rsid w:val="00A571F8"/>
    <w:rsid w:val="00A57575"/>
    <w:rsid w:val="00A60282"/>
    <w:rsid w:val="00A608DF"/>
    <w:rsid w:val="00A6150C"/>
    <w:rsid w:val="00A61652"/>
    <w:rsid w:val="00A6412A"/>
    <w:rsid w:val="00A65ADC"/>
    <w:rsid w:val="00A65EF7"/>
    <w:rsid w:val="00A679A1"/>
    <w:rsid w:val="00A67CD6"/>
    <w:rsid w:val="00A67D4F"/>
    <w:rsid w:val="00A71493"/>
    <w:rsid w:val="00A72CD9"/>
    <w:rsid w:val="00A737BE"/>
    <w:rsid w:val="00A73D30"/>
    <w:rsid w:val="00A75B59"/>
    <w:rsid w:val="00A76762"/>
    <w:rsid w:val="00A768EE"/>
    <w:rsid w:val="00A7706A"/>
    <w:rsid w:val="00A8091C"/>
    <w:rsid w:val="00A82AB1"/>
    <w:rsid w:val="00A8303C"/>
    <w:rsid w:val="00A84A6C"/>
    <w:rsid w:val="00A84FD5"/>
    <w:rsid w:val="00A857A3"/>
    <w:rsid w:val="00A857FF"/>
    <w:rsid w:val="00A860C9"/>
    <w:rsid w:val="00A920B6"/>
    <w:rsid w:val="00A9322B"/>
    <w:rsid w:val="00A95802"/>
    <w:rsid w:val="00A97909"/>
    <w:rsid w:val="00AA0FB1"/>
    <w:rsid w:val="00AA4411"/>
    <w:rsid w:val="00AA4ACB"/>
    <w:rsid w:val="00AA582B"/>
    <w:rsid w:val="00AA5D67"/>
    <w:rsid w:val="00AA6C5C"/>
    <w:rsid w:val="00AA7440"/>
    <w:rsid w:val="00AB1A42"/>
    <w:rsid w:val="00AC0540"/>
    <w:rsid w:val="00AC0D11"/>
    <w:rsid w:val="00AC18BC"/>
    <w:rsid w:val="00AC1A5F"/>
    <w:rsid w:val="00AC2F8F"/>
    <w:rsid w:val="00AC435C"/>
    <w:rsid w:val="00AC53C5"/>
    <w:rsid w:val="00AC7F56"/>
    <w:rsid w:val="00AD01B5"/>
    <w:rsid w:val="00AD04EA"/>
    <w:rsid w:val="00AD062C"/>
    <w:rsid w:val="00AD17ED"/>
    <w:rsid w:val="00AD1DB9"/>
    <w:rsid w:val="00AD1DE7"/>
    <w:rsid w:val="00AD2D68"/>
    <w:rsid w:val="00AD49D5"/>
    <w:rsid w:val="00AD4BB7"/>
    <w:rsid w:val="00AD6AA6"/>
    <w:rsid w:val="00AD7D5F"/>
    <w:rsid w:val="00AE01DB"/>
    <w:rsid w:val="00AE0E4A"/>
    <w:rsid w:val="00AE2700"/>
    <w:rsid w:val="00AE3D33"/>
    <w:rsid w:val="00AE5A13"/>
    <w:rsid w:val="00AE5C2F"/>
    <w:rsid w:val="00AE71DA"/>
    <w:rsid w:val="00AE7AB2"/>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07E0A"/>
    <w:rsid w:val="00B10378"/>
    <w:rsid w:val="00B10D07"/>
    <w:rsid w:val="00B1348A"/>
    <w:rsid w:val="00B172B6"/>
    <w:rsid w:val="00B17BAD"/>
    <w:rsid w:val="00B17CA0"/>
    <w:rsid w:val="00B20A0F"/>
    <w:rsid w:val="00B20B57"/>
    <w:rsid w:val="00B22064"/>
    <w:rsid w:val="00B223C5"/>
    <w:rsid w:val="00B234F4"/>
    <w:rsid w:val="00B25F21"/>
    <w:rsid w:val="00B267F1"/>
    <w:rsid w:val="00B30D8F"/>
    <w:rsid w:val="00B31169"/>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27F7"/>
    <w:rsid w:val="00B63C9E"/>
    <w:rsid w:val="00B676D0"/>
    <w:rsid w:val="00B7140F"/>
    <w:rsid w:val="00B732DE"/>
    <w:rsid w:val="00B73F1A"/>
    <w:rsid w:val="00B744FA"/>
    <w:rsid w:val="00B7676C"/>
    <w:rsid w:val="00B7773E"/>
    <w:rsid w:val="00B77EEC"/>
    <w:rsid w:val="00B809B5"/>
    <w:rsid w:val="00B8174F"/>
    <w:rsid w:val="00B8406C"/>
    <w:rsid w:val="00B859CB"/>
    <w:rsid w:val="00B85B94"/>
    <w:rsid w:val="00B86553"/>
    <w:rsid w:val="00B86A4D"/>
    <w:rsid w:val="00B90B8D"/>
    <w:rsid w:val="00B9189F"/>
    <w:rsid w:val="00B931A2"/>
    <w:rsid w:val="00B93353"/>
    <w:rsid w:val="00B94CA1"/>
    <w:rsid w:val="00B95FD8"/>
    <w:rsid w:val="00B9630D"/>
    <w:rsid w:val="00B96501"/>
    <w:rsid w:val="00B96AE1"/>
    <w:rsid w:val="00B96CA2"/>
    <w:rsid w:val="00B97400"/>
    <w:rsid w:val="00B97485"/>
    <w:rsid w:val="00BA1254"/>
    <w:rsid w:val="00BA2D3F"/>
    <w:rsid w:val="00BA36BB"/>
    <w:rsid w:val="00BA4006"/>
    <w:rsid w:val="00BA42E4"/>
    <w:rsid w:val="00BA498E"/>
    <w:rsid w:val="00BA61BC"/>
    <w:rsid w:val="00BA69E7"/>
    <w:rsid w:val="00BB14CE"/>
    <w:rsid w:val="00BB1925"/>
    <w:rsid w:val="00BB1D62"/>
    <w:rsid w:val="00BB24E3"/>
    <w:rsid w:val="00BB281A"/>
    <w:rsid w:val="00BB41D4"/>
    <w:rsid w:val="00BB49BB"/>
    <w:rsid w:val="00BB5534"/>
    <w:rsid w:val="00BB5BA1"/>
    <w:rsid w:val="00BB64B1"/>
    <w:rsid w:val="00BB6AED"/>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4B7"/>
    <w:rsid w:val="00BD4EE5"/>
    <w:rsid w:val="00BD54AB"/>
    <w:rsid w:val="00BD6084"/>
    <w:rsid w:val="00BD73CF"/>
    <w:rsid w:val="00BD7467"/>
    <w:rsid w:val="00BE0939"/>
    <w:rsid w:val="00BE0954"/>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584E"/>
    <w:rsid w:val="00BF661D"/>
    <w:rsid w:val="00BF7A93"/>
    <w:rsid w:val="00C01381"/>
    <w:rsid w:val="00C02F95"/>
    <w:rsid w:val="00C03CC6"/>
    <w:rsid w:val="00C0470D"/>
    <w:rsid w:val="00C06C63"/>
    <w:rsid w:val="00C06E50"/>
    <w:rsid w:val="00C0705D"/>
    <w:rsid w:val="00C078A7"/>
    <w:rsid w:val="00C107F6"/>
    <w:rsid w:val="00C10E2B"/>
    <w:rsid w:val="00C11482"/>
    <w:rsid w:val="00C1231C"/>
    <w:rsid w:val="00C13656"/>
    <w:rsid w:val="00C13B1D"/>
    <w:rsid w:val="00C15ED4"/>
    <w:rsid w:val="00C167BA"/>
    <w:rsid w:val="00C167F6"/>
    <w:rsid w:val="00C17261"/>
    <w:rsid w:val="00C1735D"/>
    <w:rsid w:val="00C20CC0"/>
    <w:rsid w:val="00C2185B"/>
    <w:rsid w:val="00C21BD5"/>
    <w:rsid w:val="00C21CF5"/>
    <w:rsid w:val="00C2252E"/>
    <w:rsid w:val="00C2411D"/>
    <w:rsid w:val="00C2426D"/>
    <w:rsid w:val="00C24F7A"/>
    <w:rsid w:val="00C3016F"/>
    <w:rsid w:val="00C3090F"/>
    <w:rsid w:val="00C309B1"/>
    <w:rsid w:val="00C30D9B"/>
    <w:rsid w:val="00C313B3"/>
    <w:rsid w:val="00C31E55"/>
    <w:rsid w:val="00C3213D"/>
    <w:rsid w:val="00C32375"/>
    <w:rsid w:val="00C32C39"/>
    <w:rsid w:val="00C34D6B"/>
    <w:rsid w:val="00C41824"/>
    <w:rsid w:val="00C42FBC"/>
    <w:rsid w:val="00C440CF"/>
    <w:rsid w:val="00C442A4"/>
    <w:rsid w:val="00C45017"/>
    <w:rsid w:val="00C45C31"/>
    <w:rsid w:val="00C462D9"/>
    <w:rsid w:val="00C46F92"/>
    <w:rsid w:val="00C47DF7"/>
    <w:rsid w:val="00C521AC"/>
    <w:rsid w:val="00C52336"/>
    <w:rsid w:val="00C526D4"/>
    <w:rsid w:val="00C52747"/>
    <w:rsid w:val="00C5543E"/>
    <w:rsid w:val="00C60302"/>
    <w:rsid w:val="00C60A76"/>
    <w:rsid w:val="00C613FC"/>
    <w:rsid w:val="00C6308C"/>
    <w:rsid w:val="00C6327D"/>
    <w:rsid w:val="00C658BB"/>
    <w:rsid w:val="00C65AB6"/>
    <w:rsid w:val="00C661EC"/>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849AD"/>
    <w:rsid w:val="00C87D75"/>
    <w:rsid w:val="00C903BC"/>
    <w:rsid w:val="00C911C5"/>
    <w:rsid w:val="00C91D1F"/>
    <w:rsid w:val="00C9248B"/>
    <w:rsid w:val="00C9257F"/>
    <w:rsid w:val="00C9359A"/>
    <w:rsid w:val="00C94F40"/>
    <w:rsid w:val="00C95F69"/>
    <w:rsid w:val="00C97831"/>
    <w:rsid w:val="00CA0314"/>
    <w:rsid w:val="00CA0F77"/>
    <w:rsid w:val="00CA12A6"/>
    <w:rsid w:val="00CA1633"/>
    <w:rsid w:val="00CA1CE7"/>
    <w:rsid w:val="00CA2492"/>
    <w:rsid w:val="00CA681E"/>
    <w:rsid w:val="00CA7B29"/>
    <w:rsid w:val="00CB31B0"/>
    <w:rsid w:val="00CB4192"/>
    <w:rsid w:val="00CB4D65"/>
    <w:rsid w:val="00CB5427"/>
    <w:rsid w:val="00CC1014"/>
    <w:rsid w:val="00CC4B16"/>
    <w:rsid w:val="00CD01C6"/>
    <w:rsid w:val="00CD043E"/>
    <w:rsid w:val="00CD0E6F"/>
    <w:rsid w:val="00CD1BFF"/>
    <w:rsid w:val="00CD26B1"/>
    <w:rsid w:val="00CD33CE"/>
    <w:rsid w:val="00CD487A"/>
    <w:rsid w:val="00CD5417"/>
    <w:rsid w:val="00CD7322"/>
    <w:rsid w:val="00CD74FF"/>
    <w:rsid w:val="00CE088D"/>
    <w:rsid w:val="00CE0FBE"/>
    <w:rsid w:val="00CE3B08"/>
    <w:rsid w:val="00CE3BE7"/>
    <w:rsid w:val="00CE3FFD"/>
    <w:rsid w:val="00CE625F"/>
    <w:rsid w:val="00CE652C"/>
    <w:rsid w:val="00CE7BF3"/>
    <w:rsid w:val="00CF125C"/>
    <w:rsid w:val="00CF197F"/>
    <w:rsid w:val="00CF1D41"/>
    <w:rsid w:val="00CF2982"/>
    <w:rsid w:val="00CF2F87"/>
    <w:rsid w:val="00CF43F6"/>
    <w:rsid w:val="00CF44C4"/>
    <w:rsid w:val="00CF5750"/>
    <w:rsid w:val="00CF59FA"/>
    <w:rsid w:val="00CF6947"/>
    <w:rsid w:val="00CF7F85"/>
    <w:rsid w:val="00D0002A"/>
    <w:rsid w:val="00D0009B"/>
    <w:rsid w:val="00D01444"/>
    <w:rsid w:val="00D01714"/>
    <w:rsid w:val="00D02D0D"/>
    <w:rsid w:val="00D03189"/>
    <w:rsid w:val="00D03823"/>
    <w:rsid w:val="00D03F1C"/>
    <w:rsid w:val="00D04EA2"/>
    <w:rsid w:val="00D04FE1"/>
    <w:rsid w:val="00D057BD"/>
    <w:rsid w:val="00D05821"/>
    <w:rsid w:val="00D05C9B"/>
    <w:rsid w:val="00D06122"/>
    <w:rsid w:val="00D104AD"/>
    <w:rsid w:val="00D1389D"/>
    <w:rsid w:val="00D15DED"/>
    <w:rsid w:val="00D16EDC"/>
    <w:rsid w:val="00D17AE4"/>
    <w:rsid w:val="00D207FA"/>
    <w:rsid w:val="00D2333E"/>
    <w:rsid w:val="00D25042"/>
    <w:rsid w:val="00D2548E"/>
    <w:rsid w:val="00D30183"/>
    <w:rsid w:val="00D31A5D"/>
    <w:rsid w:val="00D31D94"/>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3E57"/>
    <w:rsid w:val="00D73FC8"/>
    <w:rsid w:val="00D74B8C"/>
    <w:rsid w:val="00D74DA7"/>
    <w:rsid w:val="00D7520A"/>
    <w:rsid w:val="00D75911"/>
    <w:rsid w:val="00D75CD6"/>
    <w:rsid w:val="00D75EF2"/>
    <w:rsid w:val="00D804BB"/>
    <w:rsid w:val="00D80627"/>
    <w:rsid w:val="00D80D09"/>
    <w:rsid w:val="00D82377"/>
    <w:rsid w:val="00D847B6"/>
    <w:rsid w:val="00D86BA3"/>
    <w:rsid w:val="00D87808"/>
    <w:rsid w:val="00D90759"/>
    <w:rsid w:val="00D90C24"/>
    <w:rsid w:val="00D90D01"/>
    <w:rsid w:val="00D910DE"/>
    <w:rsid w:val="00D913A9"/>
    <w:rsid w:val="00D920E0"/>
    <w:rsid w:val="00D92F58"/>
    <w:rsid w:val="00D95814"/>
    <w:rsid w:val="00D95B72"/>
    <w:rsid w:val="00D96D14"/>
    <w:rsid w:val="00D96D25"/>
    <w:rsid w:val="00DA39BD"/>
    <w:rsid w:val="00DA5718"/>
    <w:rsid w:val="00DA63D1"/>
    <w:rsid w:val="00DA6680"/>
    <w:rsid w:val="00DA7563"/>
    <w:rsid w:val="00DA7CB4"/>
    <w:rsid w:val="00DB18DF"/>
    <w:rsid w:val="00DB1FDC"/>
    <w:rsid w:val="00DB3FA1"/>
    <w:rsid w:val="00DB4BE0"/>
    <w:rsid w:val="00DB568E"/>
    <w:rsid w:val="00DB63F7"/>
    <w:rsid w:val="00DB7DE2"/>
    <w:rsid w:val="00DC1102"/>
    <w:rsid w:val="00DC1346"/>
    <w:rsid w:val="00DC2EF5"/>
    <w:rsid w:val="00DC3349"/>
    <w:rsid w:val="00DC33A2"/>
    <w:rsid w:val="00DC48D6"/>
    <w:rsid w:val="00DC50A6"/>
    <w:rsid w:val="00DC6A92"/>
    <w:rsid w:val="00DC7177"/>
    <w:rsid w:val="00DD0A80"/>
    <w:rsid w:val="00DD1557"/>
    <w:rsid w:val="00DD25BD"/>
    <w:rsid w:val="00DD3339"/>
    <w:rsid w:val="00DD5297"/>
    <w:rsid w:val="00DD574D"/>
    <w:rsid w:val="00DD6CA2"/>
    <w:rsid w:val="00DD7AE7"/>
    <w:rsid w:val="00DE1353"/>
    <w:rsid w:val="00DE1E8B"/>
    <w:rsid w:val="00DE3085"/>
    <w:rsid w:val="00DE3617"/>
    <w:rsid w:val="00DE6389"/>
    <w:rsid w:val="00DE6CCD"/>
    <w:rsid w:val="00DF02D0"/>
    <w:rsid w:val="00DF073D"/>
    <w:rsid w:val="00DF0CB4"/>
    <w:rsid w:val="00DF18C9"/>
    <w:rsid w:val="00DF253C"/>
    <w:rsid w:val="00DF4720"/>
    <w:rsid w:val="00DF4C13"/>
    <w:rsid w:val="00DF4EE0"/>
    <w:rsid w:val="00DF59B5"/>
    <w:rsid w:val="00DF5DC9"/>
    <w:rsid w:val="00DF7186"/>
    <w:rsid w:val="00DF7509"/>
    <w:rsid w:val="00E01AE5"/>
    <w:rsid w:val="00E03D80"/>
    <w:rsid w:val="00E04877"/>
    <w:rsid w:val="00E062E9"/>
    <w:rsid w:val="00E073DF"/>
    <w:rsid w:val="00E10248"/>
    <w:rsid w:val="00E10F76"/>
    <w:rsid w:val="00E13317"/>
    <w:rsid w:val="00E14204"/>
    <w:rsid w:val="00E15737"/>
    <w:rsid w:val="00E16DB5"/>
    <w:rsid w:val="00E17602"/>
    <w:rsid w:val="00E20146"/>
    <w:rsid w:val="00E20874"/>
    <w:rsid w:val="00E20901"/>
    <w:rsid w:val="00E22099"/>
    <w:rsid w:val="00E231A1"/>
    <w:rsid w:val="00E238FF"/>
    <w:rsid w:val="00E243D6"/>
    <w:rsid w:val="00E24918"/>
    <w:rsid w:val="00E24E4F"/>
    <w:rsid w:val="00E25067"/>
    <w:rsid w:val="00E256A1"/>
    <w:rsid w:val="00E312A5"/>
    <w:rsid w:val="00E31AD1"/>
    <w:rsid w:val="00E329C9"/>
    <w:rsid w:val="00E334AE"/>
    <w:rsid w:val="00E33768"/>
    <w:rsid w:val="00E4070A"/>
    <w:rsid w:val="00E40A88"/>
    <w:rsid w:val="00E42973"/>
    <w:rsid w:val="00E435F2"/>
    <w:rsid w:val="00E44FA4"/>
    <w:rsid w:val="00E455FB"/>
    <w:rsid w:val="00E45A82"/>
    <w:rsid w:val="00E4628A"/>
    <w:rsid w:val="00E465A0"/>
    <w:rsid w:val="00E47062"/>
    <w:rsid w:val="00E476D2"/>
    <w:rsid w:val="00E4778C"/>
    <w:rsid w:val="00E50719"/>
    <w:rsid w:val="00E51005"/>
    <w:rsid w:val="00E51538"/>
    <w:rsid w:val="00E528B7"/>
    <w:rsid w:val="00E52C73"/>
    <w:rsid w:val="00E53172"/>
    <w:rsid w:val="00E53317"/>
    <w:rsid w:val="00E549E6"/>
    <w:rsid w:val="00E549F2"/>
    <w:rsid w:val="00E54F1E"/>
    <w:rsid w:val="00E555D4"/>
    <w:rsid w:val="00E55AC6"/>
    <w:rsid w:val="00E560C7"/>
    <w:rsid w:val="00E56780"/>
    <w:rsid w:val="00E575A2"/>
    <w:rsid w:val="00E6093C"/>
    <w:rsid w:val="00E61816"/>
    <w:rsid w:val="00E630B8"/>
    <w:rsid w:val="00E6383E"/>
    <w:rsid w:val="00E63CD1"/>
    <w:rsid w:val="00E6448B"/>
    <w:rsid w:val="00E64621"/>
    <w:rsid w:val="00E65421"/>
    <w:rsid w:val="00E65FE3"/>
    <w:rsid w:val="00E6631D"/>
    <w:rsid w:val="00E71E99"/>
    <w:rsid w:val="00E71F87"/>
    <w:rsid w:val="00E74089"/>
    <w:rsid w:val="00E745A9"/>
    <w:rsid w:val="00E77E58"/>
    <w:rsid w:val="00E80544"/>
    <w:rsid w:val="00E81DC8"/>
    <w:rsid w:val="00E847F0"/>
    <w:rsid w:val="00E86CE6"/>
    <w:rsid w:val="00E8725E"/>
    <w:rsid w:val="00E914AB"/>
    <w:rsid w:val="00E9158F"/>
    <w:rsid w:val="00E91826"/>
    <w:rsid w:val="00E92016"/>
    <w:rsid w:val="00E936DF"/>
    <w:rsid w:val="00E93BAD"/>
    <w:rsid w:val="00E94CE3"/>
    <w:rsid w:val="00E95E4E"/>
    <w:rsid w:val="00E96ADC"/>
    <w:rsid w:val="00EA19F1"/>
    <w:rsid w:val="00EA29F2"/>
    <w:rsid w:val="00EA2D07"/>
    <w:rsid w:val="00EA3307"/>
    <w:rsid w:val="00EA34C2"/>
    <w:rsid w:val="00EA4321"/>
    <w:rsid w:val="00EA65B1"/>
    <w:rsid w:val="00EB0C92"/>
    <w:rsid w:val="00EB2E3C"/>
    <w:rsid w:val="00EB3478"/>
    <w:rsid w:val="00EB5F5C"/>
    <w:rsid w:val="00EB6B7D"/>
    <w:rsid w:val="00EB6D35"/>
    <w:rsid w:val="00EB6DAC"/>
    <w:rsid w:val="00EC06D7"/>
    <w:rsid w:val="00EC0B88"/>
    <w:rsid w:val="00EC135C"/>
    <w:rsid w:val="00EC158E"/>
    <w:rsid w:val="00EC1EAC"/>
    <w:rsid w:val="00EC1F2B"/>
    <w:rsid w:val="00EC32C6"/>
    <w:rsid w:val="00EC3D4A"/>
    <w:rsid w:val="00EC679A"/>
    <w:rsid w:val="00ED055D"/>
    <w:rsid w:val="00ED0DDF"/>
    <w:rsid w:val="00ED1F18"/>
    <w:rsid w:val="00ED394E"/>
    <w:rsid w:val="00ED5372"/>
    <w:rsid w:val="00ED59CD"/>
    <w:rsid w:val="00ED65CF"/>
    <w:rsid w:val="00EE2B75"/>
    <w:rsid w:val="00EE2E8E"/>
    <w:rsid w:val="00EE416C"/>
    <w:rsid w:val="00EE44E3"/>
    <w:rsid w:val="00EE55AA"/>
    <w:rsid w:val="00EE5AC7"/>
    <w:rsid w:val="00EE622B"/>
    <w:rsid w:val="00EE63F8"/>
    <w:rsid w:val="00EE76A2"/>
    <w:rsid w:val="00EF084C"/>
    <w:rsid w:val="00EF0BBA"/>
    <w:rsid w:val="00EF10EA"/>
    <w:rsid w:val="00EF2347"/>
    <w:rsid w:val="00EF6181"/>
    <w:rsid w:val="00EF6832"/>
    <w:rsid w:val="00F008D1"/>
    <w:rsid w:val="00F0240C"/>
    <w:rsid w:val="00F024E8"/>
    <w:rsid w:val="00F031FB"/>
    <w:rsid w:val="00F041B1"/>
    <w:rsid w:val="00F052FC"/>
    <w:rsid w:val="00F05DD8"/>
    <w:rsid w:val="00F05FA3"/>
    <w:rsid w:val="00F0600F"/>
    <w:rsid w:val="00F06272"/>
    <w:rsid w:val="00F12B7A"/>
    <w:rsid w:val="00F133C5"/>
    <w:rsid w:val="00F15B78"/>
    <w:rsid w:val="00F16399"/>
    <w:rsid w:val="00F170DC"/>
    <w:rsid w:val="00F17249"/>
    <w:rsid w:val="00F17CC6"/>
    <w:rsid w:val="00F21D01"/>
    <w:rsid w:val="00F24667"/>
    <w:rsid w:val="00F25D3D"/>
    <w:rsid w:val="00F26D28"/>
    <w:rsid w:val="00F26E10"/>
    <w:rsid w:val="00F31A1A"/>
    <w:rsid w:val="00F31C79"/>
    <w:rsid w:val="00F31D8D"/>
    <w:rsid w:val="00F329DD"/>
    <w:rsid w:val="00F33465"/>
    <w:rsid w:val="00F335FA"/>
    <w:rsid w:val="00F33911"/>
    <w:rsid w:val="00F3633D"/>
    <w:rsid w:val="00F36F97"/>
    <w:rsid w:val="00F41BC5"/>
    <w:rsid w:val="00F43115"/>
    <w:rsid w:val="00F439CE"/>
    <w:rsid w:val="00F43ABD"/>
    <w:rsid w:val="00F44EE7"/>
    <w:rsid w:val="00F4611D"/>
    <w:rsid w:val="00F473E5"/>
    <w:rsid w:val="00F474CF"/>
    <w:rsid w:val="00F52F24"/>
    <w:rsid w:val="00F532E6"/>
    <w:rsid w:val="00F53547"/>
    <w:rsid w:val="00F55C61"/>
    <w:rsid w:val="00F55E95"/>
    <w:rsid w:val="00F57190"/>
    <w:rsid w:val="00F57914"/>
    <w:rsid w:val="00F6018F"/>
    <w:rsid w:val="00F61AA6"/>
    <w:rsid w:val="00F6392C"/>
    <w:rsid w:val="00F63D65"/>
    <w:rsid w:val="00F6468F"/>
    <w:rsid w:val="00F65AC0"/>
    <w:rsid w:val="00F671E0"/>
    <w:rsid w:val="00F673D7"/>
    <w:rsid w:val="00F674AF"/>
    <w:rsid w:val="00F7149D"/>
    <w:rsid w:val="00F71EA7"/>
    <w:rsid w:val="00F733B9"/>
    <w:rsid w:val="00F7425B"/>
    <w:rsid w:val="00F742DD"/>
    <w:rsid w:val="00F74CF8"/>
    <w:rsid w:val="00F77523"/>
    <w:rsid w:val="00F778D1"/>
    <w:rsid w:val="00F8047C"/>
    <w:rsid w:val="00F80892"/>
    <w:rsid w:val="00F81428"/>
    <w:rsid w:val="00F82525"/>
    <w:rsid w:val="00F82EEA"/>
    <w:rsid w:val="00F8314F"/>
    <w:rsid w:val="00F85726"/>
    <w:rsid w:val="00F865BA"/>
    <w:rsid w:val="00F86838"/>
    <w:rsid w:val="00F87078"/>
    <w:rsid w:val="00F875D1"/>
    <w:rsid w:val="00F92F9B"/>
    <w:rsid w:val="00F9548F"/>
    <w:rsid w:val="00F95915"/>
    <w:rsid w:val="00F95DAD"/>
    <w:rsid w:val="00F96C83"/>
    <w:rsid w:val="00F9711A"/>
    <w:rsid w:val="00F97148"/>
    <w:rsid w:val="00F97DFB"/>
    <w:rsid w:val="00FA0642"/>
    <w:rsid w:val="00FA2575"/>
    <w:rsid w:val="00FA26EF"/>
    <w:rsid w:val="00FA28E9"/>
    <w:rsid w:val="00FA2DE4"/>
    <w:rsid w:val="00FA3438"/>
    <w:rsid w:val="00FA4B39"/>
    <w:rsid w:val="00FA6A9D"/>
    <w:rsid w:val="00FB15DD"/>
    <w:rsid w:val="00FB2A29"/>
    <w:rsid w:val="00FB2F75"/>
    <w:rsid w:val="00FB30F7"/>
    <w:rsid w:val="00FB528C"/>
    <w:rsid w:val="00FB7808"/>
    <w:rsid w:val="00FB7C64"/>
    <w:rsid w:val="00FB7F51"/>
    <w:rsid w:val="00FC025A"/>
    <w:rsid w:val="00FC07BD"/>
    <w:rsid w:val="00FC4E9A"/>
    <w:rsid w:val="00FC7354"/>
    <w:rsid w:val="00FC7A86"/>
    <w:rsid w:val="00FD0B29"/>
    <w:rsid w:val="00FD0D49"/>
    <w:rsid w:val="00FD1D3F"/>
    <w:rsid w:val="00FD229B"/>
    <w:rsid w:val="00FD29C0"/>
    <w:rsid w:val="00FD29C1"/>
    <w:rsid w:val="00FD4626"/>
    <w:rsid w:val="00FD532C"/>
    <w:rsid w:val="00FD7F46"/>
    <w:rsid w:val="00FE0FC4"/>
    <w:rsid w:val="00FE1AEA"/>
    <w:rsid w:val="00FE3116"/>
    <w:rsid w:val="00FE33A4"/>
    <w:rsid w:val="00FE388D"/>
    <w:rsid w:val="00FE5567"/>
    <w:rsid w:val="00FE777D"/>
    <w:rsid w:val="00FE7A59"/>
    <w:rsid w:val="00FF17E7"/>
    <w:rsid w:val="00FF1F90"/>
    <w:rsid w:val="00FF299F"/>
    <w:rsid w:val="00FF39BD"/>
    <w:rsid w:val="00FF4A47"/>
    <w:rsid w:val="00FF5E7E"/>
    <w:rsid w:val="00FF6033"/>
    <w:rsid w:val="00FF6228"/>
    <w:rsid w:val="00FF7EC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F0712F"/>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681251"/>
    <w:pPr>
      <w:autoSpaceDE w:val="0"/>
      <w:autoSpaceDN w:val="0"/>
      <w:adjustRightInd w:val="0"/>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40781898">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nsens.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xisgroup.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5CC33F1426B47AB3161644448ADE9" ma:contentTypeVersion="9" ma:contentTypeDescription="Create a new document." ma:contentTypeScope="" ma:versionID="1bb1553936214d2287c83f8f4dae8f82">
  <xsd:schema xmlns:xsd="http://www.w3.org/2001/XMLSchema" xmlns:xs="http://www.w3.org/2001/XMLSchema" xmlns:p="http://schemas.microsoft.com/office/2006/metadata/properties" xmlns:ns2="2cd10ae9-fc7d-46a9-a259-4d7f75d51d89" xmlns:ns3="07e90b6c-73bd-46b2-a051-5b71c40ce9fc" targetNamespace="http://schemas.microsoft.com/office/2006/metadata/properties" ma:root="true" ma:fieldsID="49e910c7b6a618f4fc96fb433f3f7d98" ns2:_="" ns3:_="">
    <xsd:import namespace="2cd10ae9-fc7d-46a9-a259-4d7f75d51d89"/>
    <xsd:import namespace="07e90b6c-73bd-46b2-a051-5b71c40ce9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0ae9-fc7d-46a9-a259-4d7f75d51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90b6c-73bd-46b2-a051-5b71c40ce9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6990ea9-9126-4d4f-85eb-485eafedbd83}" ma:internalName="TaxCatchAll" ma:showField="CatchAllData" ma:web="07e90b6c-73bd-46b2-a051-5b71c40c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7e90b6c-73bd-46b2-a051-5b71c40ce9fc" xsi:nil="true"/>
    <lcf76f155ced4ddcb4097134ff3c332f xmlns="2cd10ae9-fc7d-46a9-a259-4d7f75d51d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DA9238-1DE6-451F-A141-B8E604AA7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0ae9-fc7d-46a9-a259-4d7f75d51d89"/>
    <ds:schemaRef ds:uri="07e90b6c-73bd-46b2-a051-5b71c40c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A2C00-BA88-4B84-821D-87A9E66912D3}">
  <ds:schemaRefs>
    <ds:schemaRef ds:uri="http://schemas.microsoft.com/sharepoint/v3/contenttype/forms"/>
  </ds:schemaRefs>
</ds:datastoreItem>
</file>

<file path=customXml/itemProps3.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customXml/itemProps4.xml><?xml version="1.0" encoding="utf-8"?>
<ds:datastoreItem xmlns:ds="http://schemas.openxmlformats.org/officeDocument/2006/customXml" ds:itemID="{E1C68994-EEF3-40A1-8D66-1A1AADA1FC9A}">
  <ds:schemaRefs>
    <ds:schemaRef ds:uri="http://schemas.microsoft.com/office/2006/metadata/properties"/>
    <ds:schemaRef ds:uri="2cd10ae9-fc7d-46a9-a259-4d7f75d51d8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7e90b6c-73bd-46b2-a051-5b71c40ce9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4568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5304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Schroen, Jennifer</cp:lastModifiedBy>
  <cp:revision>5</cp:revision>
  <cp:lastPrinted>2022-05-20T13:09:00Z</cp:lastPrinted>
  <dcterms:created xsi:type="dcterms:W3CDTF">2022-10-06T14:50:00Z</dcterms:created>
  <dcterms:modified xsi:type="dcterms:W3CDTF">2022-10-07T06:36:00Z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0x0101009EE5CC33F1426B47AB3161644448ADE9</vt:lpwstr>
  </property>
  <property fmtid="{D5CDD505-2E9C-101B-9397-08002B2CF9AE}" pid="12" name="MediaServiceImageTags">
    <vt:lpwstr/>
  </property>
</Properties>
</file>