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5711E1" w14:paraId="4C8CE60B" w14:textId="77777777" w:rsidTr="00242034">
        <w:trPr>
          <w:cantSplit/>
          <w:trHeight w:val="2545"/>
        </w:trPr>
        <w:tc>
          <w:tcPr>
            <w:tcW w:w="7140" w:type="dxa"/>
          </w:tcPr>
          <w:p w14:paraId="5F44BE45" w14:textId="77777777" w:rsidR="000E1ECE" w:rsidRPr="00872BCC" w:rsidRDefault="000E1ECE" w:rsidP="00242034">
            <w:pPr>
              <w:rPr>
                <w:rFonts w:cs="Arial"/>
                <w:b/>
                <w:bCs/>
                <w:noProof/>
                <w:sz w:val="15"/>
                <w:szCs w:val="15"/>
              </w:rPr>
            </w:pPr>
          </w:p>
          <w:p w14:paraId="6B444763" w14:textId="77777777" w:rsidR="004837C0" w:rsidRPr="00872BCC" w:rsidRDefault="004837C0" w:rsidP="004837C0">
            <w:pPr>
              <w:spacing w:before="120"/>
              <w:rPr>
                <w:rFonts w:cs="Arial"/>
                <w:noProof/>
                <w:szCs w:val="22"/>
              </w:rPr>
            </w:pPr>
          </w:p>
        </w:tc>
        <w:tc>
          <w:tcPr>
            <w:tcW w:w="2993" w:type="dxa"/>
          </w:tcPr>
          <w:p w14:paraId="35739781" w14:textId="77777777" w:rsidR="000E1ECE" w:rsidRPr="00872BCC" w:rsidRDefault="000E1ECE" w:rsidP="00FE3116">
            <w:pPr>
              <w:rPr>
                <w:rFonts w:cs="Arial"/>
                <w:b/>
                <w:bCs/>
                <w:sz w:val="14"/>
              </w:rPr>
            </w:pPr>
            <w:bookmarkStart w:id="0" w:name="CompanyName"/>
            <w:bookmarkStart w:id="1" w:name="AddressLine"/>
            <w:bookmarkEnd w:id="0"/>
            <w:bookmarkEnd w:id="1"/>
            <w:r>
              <w:rPr>
                <w:b/>
                <w:sz w:val="14"/>
              </w:rPr>
              <w:t>Contact</w:t>
            </w:r>
          </w:p>
          <w:p w14:paraId="2E87F121" w14:textId="77777777" w:rsidR="000E1ECE" w:rsidRPr="00872BCC" w:rsidRDefault="00D057BD" w:rsidP="008C4BC2">
            <w:pPr>
              <w:spacing w:line="200" w:lineRule="exact"/>
              <w:rPr>
                <w:rFonts w:cs="Arial"/>
                <w:sz w:val="14"/>
              </w:rPr>
            </w:pPr>
            <w:r>
              <w:rPr>
                <w:sz w:val="14"/>
              </w:rPr>
              <w:t>Julia Conrad</w:t>
            </w:r>
          </w:p>
          <w:p w14:paraId="303A3A7C" w14:textId="77777777" w:rsidR="000E1ECE" w:rsidRPr="00872BCC" w:rsidRDefault="000E1ECE" w:rsidP="008C4BC2">
            <w:pPr>
              <w:spacing w:line="200" w:lineRule="exact"/>
              <w:rPr>
                <w:rFonts w:cs="Arial"/>
                <w:sz w:val="14"/>
              </w:rPr>
            </w:pPr>
            <w:r>
              <w:rPr>
                <w:sz w:val="14"/>
              </w:rPr>
              <w:t>Marketing Communications</w:t>
            </w:r>
          </w:p>
          <w:p w14:paraId="44E26311" w14:textId="77777777" w:rsidR="000E1ECE" w:rsidRPr="00872BCC" w:rsidRDefault="000E1ECE" w:rsidP="008C4BC2">
            <w:pPr>
              <w:spacing w:line="200" w:lineRule="exact"/>
              <w:rPr>
                <w:rFonts w:cs="Arial"/>
                <w:sz w:val="14"/>
              </w:rPr>
            </w:pPr>
            <w:r>
              <w:rPr>
                <w:sz w:val="14"/>
              </w:rPr>
              <w:t>Coperion GmbH</w:t>
            </w:r>
          </w:p>
          <w:p w14:paraId="3BFF499C" w14:textId="77777777" w:rsidR="000E1ECE" w:rsidRPr="00B9501C" w:rsidRDefault="000E1ECE" w:rsidP="008C4BC2">
            <w:pPr>
              <w:spacing w:line="200" w:lineRule="exact"/>
              <w:rPr>
                <w:rFonts w:cs="Arial"/>
                <w:sz w:val="14"/>
                <w:lang w:val="de-DE"/>
              </w:rPr>
            </w:pPr>
            <w:r w:rsidRPr="00B9501C">
              <w:rPr>
                <w:sz w:val="14"/>
                <w:lang w:val="de-DE"/>
              </w:rPr>
              <w:t>Theodorstraße 10</w:t>
            </w:r>
          </w:p>
          <w:p w14:paraId="4BB7B59F" w14:textId="77777777" w:rsidR="000E1ECE" w:rsidRPr="00B9501C" w:rsidRDefault="000E1ECE" w:rsidP="008C4BC2">
            <w:pPr>
              <w:spacing w:line="200" w:lineRule="exact"/>
              <w:rPr>
                <w:rFonts w:cs="Arial"/>
                <w:sz w:val="14"/>
                <w:lang w:val="de-DE"/>
              </w:rPr>
            </w:pPr>
            <w:r w:rsidRPr="00B9501C">
              <w:rPr>
                <w:sz w:val="14"/>
                <w:lang w:val="de-DE"/>
              </w:rPr>
              <w:t>70469 Stuttgart/Germany</w:t>
            </w:r>
          </w:p>
          <w:p w14:paraId="61BF6755" w14:textId="77777777" w:rsidR="000E1ECE" w:rsidRPr="00B9501C" w:rsidRDefault="000E1ECE" w:rsidP="008C4BC2">
            <w:pPr>
              <w:spacing w:line="200" w:lineRule="exact"/>
              <w:rPr>
                <w:rFonts w:cs="Arial"/>
                <w:sz w:val="14"/>
                <w:lang w:val="de-DE"/>
              </w:rPr>
            </w:pPr>
          </w:p>
          <w:p w14:paraId="06EC082A" w14:textId="77777777" w:rsidR="000E1ECE" w:rsidRPr="00B9501C" w:rsidRDefault="000E1ECE" w:rsidP="008C4BC2">
            <w:pPr>
              <w:spacing w:line="200" w:lineRule="exact"/>
              <w:rPr>
                <w:rFonts w:cs="Arial"/>
                <w:sz w:val="14"/>
                <w:lang w:val="de-DE"/>
              </w:rPr>
            </w:pPr>
            <w:proofErr w:type="spellStart"/>
            <w:r w:rsidRPr="00B9501C">
              <w:rPr>
                <w:sz w:val="14"/>
                <w:lang w:val="de-DE"/>
              </w:rPr>
              <w:t>Telephone</w:t>
            </w:r>
            <w:proofErr w:type="spellEnd"/>
            <w:r w:rsidRPr="00B9501C">
              <w:rPr>
                <w:sz w:val="14"/>
                <w:lang w:val="de-DE"/>
              </w:rPr>
              <w:t xml:space="preserve"> +49 (0)711 897 22 27</w:t>
            </w:r>
          </w:p>
          <w:p w14:paraId="2801F665" w14:textId="77777777" w:rsidR="000E1ECE" w:rsidRPr="00B9501C" w:rsidRDefault="000E1ECE" w:rsidP="008C4BC2">
            <w:pPr>
              <w:spacing w:line="200" w:lineRule="exact"/>
              <w:rPr>
                <w:rFonts w:cs="Arial"/>
                <w:sz w:val="14"/>
                <w:lang w:val="de-DE"/>
              </w:rPr>
            </w:pPr>
            <w:r w:rsidRPr="00B9501C">
              <w:rPr>
                <w:sz w:val="14"/>
                <w:lang w:val="de-DE"/>
              </w:rPr>
              <w:t>Fax +49 (0)711 897 39 74</w:t>
            </w:r>
          </w:p>
          <w:p w14:paraId="6E5650F0" w14:textId="77777777" w:rsidR="000E1ECE" w:rsidRPr="00B9501C" w:rsidRDefault="00D057BD" w:rsidP="008C4BC2">
            <w:pPr>
              <w:spacing w:line="200" w:lineRule="exact"/>
              <w:rPr>
                <w:rFonts w:cs="Arial"/>
                <w:sz w:val="14"/>
                <w:lang w:val="de-DE"/>
              </w:rPr>
            </w:pPr>
            <w:r w:rsidRPr="00B9501C">
              <w:rPr>
                <w:sz w:val="14"/>
                <w:lang w:val="de-DE"/>
              </w:rPr>
              <w:t>Julia.conrad@coperion.com</w:t>
            </w:r>
          </w:p>
          <w:p w14:paraId="006BF5A3" w14:textId="77777777" w:rsidR="000E1ECE" w:rsidRPr="00B9501C" w:rsidRDefault="000E1ECE" w:rsidP="008C4BC2">
            <w:pPr>
              <w:spacing w:line="200" w:lineRule="exact"/>
              <w:rPr>
                <w:rFonts w:cs="Arial"/>
                <w:sz w:val="14"/>
                <w:lang w:val="de-DE"/>
              </w:rPr>
            </w:pPr>
            <w:r w:rsidRPr="00B9501C">
              <w:rPr>
                <w:sz w:val="14"/>
                <w:lang w:val="de-DE"/>
              </w:rPr>
              <w:t>www.coperion.com</w:t>
            </w:r>
          </w:p>
          <w:p w14:paraId="48BB17CD" w14:textId="77777777" w:rsidR="000E1ECE" w:rsidRPr="00B9501C" w:rsidRDefault="000E1ECE" w:rsidP="00FE3116">
            <w:pPr>
              <w:rPr>
                <w:rFonts w:cs="Arial"/>
                <w:noProof/>
                <w:sz w:val="15"/>
                <w:szCs w:val="15"/>
                <w:lang w:val="de-DE"/>
              </w:rPr>
            </w:pPr>
          </w:p>
        </w:tc>
      </w:tr>
    </w:tbl>
    <w:p w14:paraId="54621FBE" w14:textId="77777777" w:rsidR="00156744" w:rsidRPr="00872BCC" w:rsidRDefault="006B46FF">
      <w:pPr>
        <w:pStyle w:val="Pressemitteilung"/>
        <w:rPr>
          <w:rFonts w:cs="Arial"/>
        </w:rPr>
      </w:pPr>
      <w:r>
        <w:t>Press Release</w:t>
      </w:r>
    </w:p>
    <w:p w14:paraId="53689D81" w14:textId="77777777" w:rsidR="00A23BDE" w:rsidRPr="00872BCC" w:rsidRDefault="00A23BDE" w:rsidP="00A23BDE">
      <w:pPr>
        <w:rPr>
          <w:rFonts w:cs="Arial"/>
        </w:rPr>
      </w:pPr>
    </w:p>
    <w:p w14:paraId="6F6F43C3" w14:textId="77777777" w:rsidR="002C635B" w:rsidRPr="00872BCC" w:rsidRDefault="00207A55" w:rsidP="002C635B">
      <w:pPr>
        <w:pStyle w:val="Pressemitteilung"/>
        <w:rPr>
          <w:rFonts w:cs="Arial"/>
        </w:rPr>
      </w:pPr>
      <w:r>
        <w:t>High-Performance Battery Cells for Specialized Automotive Applications</w:t>
      </w:r>
    </w:p>
    <w:p w14:paraId="1A87913E" w14:textId="77777777" w:rsidR="00203415" w:rsidRPr="009E014A" w:rsidRDefault="00203415" w:rsidP="00203415">
      <w:pPr>
        <w:pStyle w:val="text"/>
        <w:suppressAutoHyphens/>
        <w:spacing w:before="240"/>
        <w:rPr>
          <w:rFonts w:cs="Arial"/>
          <w:b/>
          <w:sz w:val="28"/>
        </w:rPr>
      </w:pPr>
      <w:proofErr w:type="spellStart"/>
      <w:r>
        <w:rPr>
          <w:b/>
          <w:sz w:val="28"/>
        </w:rPr>
        <w:t>Cellforce</w:t>
      </w:r>
      <w:proofErr w:type="spellEnd"/>
      <w:r>
        <w:rPr>
          <w:b/>
          <w:sz w:val="28"/>
        </w:rPr>
        <w:t xml:space="preserve"> Group Selects Coperion Extruder for Continuous Battery Compound Processing</w:t>
      </w:r>
    </w:p>
    <w:p w14:paraId="5DDBC5AC" w14:textId="23430CF5" w:rsidR="000F1273" w:rsidRDefault="006001CC" w:rsidP="003458DE">
      <w:pPr>
        <w:pStyle w:val="text"/>
        <w:suppressAutoHyphens/>
        <w:spacing w:before="240"/>
        <w:rPr>
          <w:rFonts w:cs="Arial"/>
        </w:rPr>
      </w:pPr>
      <w:r>
        <w:rPr>
          <w:i/>
        </w:rPr>
        <w:t>Stuttgart, September 2022</w:t>
      </w:r>
      <w:r>
        <w:t xml:space="preserve"> </w:t>
      </w:r>
      <w:bookmarkStart w:id="2" w:name="_Hlk41975166"/>
      <w:r>
        <w:t>–</w:t>
      </w:r>
      <w:bookmarkEnd w:id="2"/>
      <w:r>
        <w:t xml:space="preserve"> Two Coperion ZSK Mc</w:t>
      </w:r>
      <w:r>
        <w:rPr>
          <w:vertAlign w:val="superscript"/>
        </w:rPr>
        <w:t>18</w:t>
      </w:r>
      <w:r>
        <w:t xml:space="preserve"> twin screw extruders are part of the high-performance battery cell production facility </w:t>
      </w:r>
      <w:r w:rsidR="00F325BB">
        <w:t>planned by</w:t>
      </w:r>
      <w:r w:rsidR="00B9501C">
        <w:t xml:space="preserve"> </w:t>
      </w:r>
      <w:proofErr w:type="spellStart"/>
      <w:r w:rsidR="00B9501C">
        <w:t>Cellforce</w:t>
      </w:r>
      <w:proofErr w:type="spellEnd"/>
      <w:r w:rsidR="00B9501C">
        <w:t xml:space="preserve"> Group GmbH </w:t>
      </w:r>
      <w:r>
        <w:t>– a joint venture between Porsche AG and CUSTOMCELLS</w:t>
      </w:r>
      <w:r>
        <w:rPr>
          <w:vertAlign w:val="superscript"/>
        </w:rPr>
        <w:t xml:space="preserve"> </w:t>
      </w:r>
      <w:r>
        <w:t xml:space="preserve">Holding GmbH. Beginning in 2024, </w:t>
      </w:r>
      <w:r w:rsidR="00F325BB">
        <w:t xml:space="preserve">this new </w:t>
      </w:r>
      <w:r>
        <w:t xml:space="preserve">European production </w:t>
      </w:r>
      <w:r w:rsidR="00F325BB">
        <w:t xml:space="preserve">site </w:t>
      </w:r>
      <w:r>
        <w:t xml:space="preserve">will be a major force in </w:t>
      </w:r>
      <w:proofErr w:type="spellStart"/>
      <w:r>
        <w:t>Cellforce</w:t>
      </w:r>
      <w:proofErr w:type="spellEnd"/>
      <w:r>
        <w:t xml:space="preserve"> Group’s ability to serve the high-performance battery market segment for specialized automotive applications.</w:t>
      </w:r>
      <w:bookmarkStart w:id="3" w:name="_Hlk112839932"/>
      <w:r w:rsidR="00634BFC">
        <w:t xml:space="preserve"> </w:t>
      </w:r>
      <w:r w:rsidR="00F325BB">
        <w:t>T</w:t>
      </w:r>
      <w:r>
        <w:t>h</w:t>
      </w:r>
      <w:r w:rsidR="003B348B">
        <w:t>e</w:t>
      </w:r>
      <w:r>
        <w:t xml:space="preserve"> demanding manufacturing process</w:t>
      </w:r>
      <w:r w:rsidR="00F325BB">
        <w:t xml:space="preserve"> will feature both state-of-the art extruders and highly accurate Coperion K-Tron feeders for the continuous production of battery compounds</w:t>
      </w:r>
      <w:r>
        <w:t xml:space="preserve">. </w:t>
      </w:r>
      <w:bookmarkEnd w:id="3"/>
      <w:r>
        <w:t xml:space="preserve">With their high degree of flexibility, the two extrusion lines will </w:t>
      </w:r>
      <w:r w:rsidR="00F325BB">
        <w:t xml:space="preserve">be able to </w:t>
      </w:r>
      <w:r>
        <w:t>produc</w:t>
      </w:r>
      <w:r w:rsidR="00F325BB">
        <w:t>e</w:t>
      </w:r>
      <w:r>
        <w:t xml:space="preserve"> </w:t>
      </w:r>
      <w:r w:rsidR="00F325BB">
        <w:t xml:space="preserve">a variety of </w:t>
      </w:r>
      <w:r>
        <w:t>formulations</w:t>
      </w:r>
      <w:r w:rsidR="00534348">
        <w:t>.</w:t>
      </w:r>
      <w:r w:rsidR="00A90B21">
        <w:t xml:space="preserve"> </w:t>
      </w:r>
      <w:r w:rsidR="00534348">
        <w:t xml:space="preserve">The </w:t>
      </w:r>
      <w:r>
        <w:t xml:space="preserve">continuous process structure </w:t>
      </w:r>
      <w:r w:rsidR="00F325BB">
        <w:t>ensures they are</w:t>
      </w:r>
      <w:r>
        <w:t xml:space="preserve"> reproducible at consistently high product quality.</w:t>
      </w:r>
    </w:p>
    <w:p w14:paraId="533B42A2" w14:textId="77777777" w:rsidR="00871B2B" w:rsidRPr="000F01E7" w:rsidRDefault="007B73BD" w:rsidP="005D5F40">
      <w:pPr>
        <w:pStyle w:val="text"/>
        <w:suppressAutoHyphens/>
        <w:spacing w:before="240"/>
        <w:rPr>
          <w:rFonts w:cs="Arial"/>
          <w:b/>
        </w:rPr>
      </w:pPr>
      <w:r>
        <w:rPr>
          <w:b/>
        </w:rPr>
        <w:t>Quality and Cost Efficiency</w:t>
      </w:r>
    </w:p>
    <w:p w14:paraId="237810F4" w14:textId="4409B4EB" w:rsidR="009E014A" w:rsidRDefault="00AA3F01" w:rsidP="005D5F40">
      <w:pPr>
        <w:pStyle w:val="text"/>
        <w:suppressAutoHyphens/>
        <w:spacing w:before="240"/>
      </w:pPr>
      <w:r>
        <w:t>The outstanding mixing properties of the</w:t>
      </w:r>
      <w:r w:rsidR="00E46C49">
        <w:t xml:space="preserve"> ZSK twin screw extruders</w:t>
      </w:r>
      <w:r w:rsidR="00A90B21">
        <w:t xml:space="preserve"> </w:t>
      </w:r>
      <w:r w:rsidR="00DE097E">
        <w:t>was a key feature in their selection for this process</w:t>
      </w:r>
      <w:r w:rsidR="00E46C49">
        <w:t xml:space="preserve">. </w:t>
      </w:r>
      <w:r w:rsidR="00A90B21">
        <w:t>T</w:t>
      </w:r>
      <w:r w:rsidR="00E46C49">
        <w:t xml:space="preserve">heir throughput can be precisely controlled to </w:t>
      </w:r>
      <w:r w:rsidR="00DE097E">
        <w:t xml:space="preserve">achieve </w:t>
      </w:r>
      <w:r w:rsidR="00E46C49">
        <w:t xml:space="preserve">an optimal overall process. </w:t>
      </w:r>
      <w:r w:rsidR="00DE097E">
        <w:t>T</w:t>
      </w:r>
      <w:r w:rsidR="00E46C49">
        <w:t>he high degree of automation reduces operating costs in comparison to labor- and personnel-intensive discontinuous processes</w:t>
      </w:r>
      <w:r w:rsidR="00DE097E">
        <w:t xml:space="preserve"> and results in</w:t>
      </w:r>
      <w:r w:rsidR="00E46C49">
        <w:t xml:space="preserve"> reproducible, continuously high product quality.</w:t>
      </w:r>
    </w:p>
    <w:p w14:paraId="502F1AC9" w14:textId="5D0B1B15" w:rsidR="000F01E7" w:rsidRPr="003F7917" w:rsidRDefault="000F01E7" w:rsidP="000F01E7">
      <w:pPr>
        <w:pStyle w:val="text"/>
        <w:suppressAutoHyphens/>
        <w:spacing w:before="240"/>
      </w:pPr>
      <w:r>
        <w:t>Said Markus Fiedler, Process Technology, Team Leader of Chemical Applications at Coperion, “</w:t>
      </w:r>
      <w:r w:rsidR="00DE097E">
        <w:t>The excellent</w:t>
      </w:r>
      <w:r>
        <w:t xml:space="preserve"> mixing behavior</w:t>
      </w:r>
      <w:r w:rsidR="00DE097E">
        <w:t xml:space="preserve"> of</w:t>
      </w:r>
      <w:r>
        <w:t xml:space="preserve"> the ZSK twin screw extruders </w:t>
      </w:r>
      <w:r w:rsidR="00DE097E">
        <w:t xml:space="preserve">makes it possible to achieve the </w:t>
      </w:r>
      <w:r>
        <w:t xml:space="preserve">especially high homogeneity </w:t>
      </w:r>
      <w:r w:rsidR="00DE097E">
        <w:t xml:space="preserve">required </w:t>
      </w:r>
      <w:r>
        <w:t>for the</w:t>
      </w:r>
      <w:r w:rsidR="00DE097E" w:rsidRPr="00DE097E">
        <w:t xml:space="preserve"> </w:t>
      </w:r>
      <w:r>
        <w:t xml:space="preserve">formulation </w:t>
      </w:r>
      <w:r w:rsidR="00DE097E">
        <w:t>of</w:t>
      </w:r>
      <w:r>
        <w:t xml:space="preserve"> these high-performance batteries</w:t>
      </w:r>
      <w:r w:rsidR="00A90B21">
        <w:t>,</w:t>
      </w:r>
      <w:r>
        <w:t xml:space="preserve"> </w:t>
      </w:r>
      <w:r w:rsidR="00A90B21">
        <w:t xml:space="preserve">which contains </w:t>
      </w:r>
      <w:r>
        <w:t xml:space="preserve">a high percentage of silicon. Their modular construction also </w:t>
      </w:r>
      <w:r w:rsidR="00DE097E">
        <w:t xml:space="preserve">facilitates </w:t>
      </w:r>
      <w:r w:rsidR="00DE097E">
        <w:lastRenderedPageBreak/>
        <w:t>adaptation to</w:t>
      </w:r>
      <w:r>
        <w:t xml:space="preserve"> new recipes. Thus</w:t>
      </w:r>
      <w:r w:rsidR="00A90B21">
        <w:t>,</w:t>
      </w:r>
      <w:r>
        <w:t xml:space="preserve"> future optimizations, such as </w:t>
      </w:r>
      <w:r w:rsidR="00DE097E">
        <w:t>the elimination of</w:t>
      </w:r>
      <w:r>
        <w:t xml:space="preserve"> toxic solvents, can be implemented quickly and without </w:t>
      </w:r>
      <w:r w:rsidR="00DE097E">
        <w:t xml:space="preserve">impacting </w:t>
      </w:r>
      <w:r>
        <w:t xml:space="preserve">quality.” </w:t>
      </w:r>
    </w:p>
    <w:p w14:paraId="3A236910" w14:textId="562B6564" w:rsidR="006001CC" w:rsidRDefault="00DE097E" w:rsidP="003C42BB">
      <w:pPr>
        <w:pStyle w:val="text"/>
        <w:suppressAutoHyphens/>
        <w:spacing w:before="240"/>
      </w:pPr>
      <w:r>
        <w:t>O</w:t>
      </w:r>
      <w:r w:rsidR="00871B2B">
        <w:t xml:space="preserve">ne important aspect </w:t>
      </w:r>
      <w:r>
        <w:t xml:space="preserve">in the design of the process in general as well as the </w:t>
      </w:r>
      <w:r w:rsidR="00903253">
        <w:t>individual components</w:t>
      </w:r>
      <w:r w:rsidR="00871B2B">
        <w:t xml:space="preserve"> is the </w:t>
      </w:r>
      <w:r w:rsidR="00903253">
        <w:t xml:space="preserve">safe </w:t>
      </w:r>
      <w:r w:rsidR="00871B2B">
        <w:t xml:space="preserve">isolation of the manufacturing process. </w:t>
      </w:r>
      <w:r w:rsidR="00903253">
        <w:t xml:space="preserve">Painstaking containment designs </w:t>
      </w:r>
      <w:r w:rsidR="00871B2B">
        <w:t>prevent impurities and contamination from toxic materials in the workplace and the environment. For this reason, the extruder and the high-</w:t>
      </w:r>
      <w:r w:rsidR="00903253">
        <w:t xml:space="preserve">accuracy </w:t>
      </w:r>
      <w:r w:rsidR="00871B2B">
        <w:t>Coperion K-Tron feeder</w:t>
      </w:r>
      <w:r w:rsidR="00903253">
        <w:t>s</w:t>
      </w:r>
      <w:r w:rsidR="00871B2B">
        <w:t xml:space="preserve"> are designed to be </w:t>
      </w:r>
      <w:r w:rsidR="00903253">
        <w:t>dust</w:t>
      </w:r>
      <w:r w:rsidR="00A90B21">
        <w:t>-</w:t>
      </w:r>
      <w:r w:rsidR="00903253">
        <w:t>tight</w:t>
      </w:r>
      <w:r w:rsidR="00871B2B">
        <w:t>, fulfilling the highest requirements for maintaining purity</w:t>
      </w:r>
      <w:r w:rsidR="00903253">
        <w:t xml:space="preserve"> of the product and safety of the work environment</w:t>
      </w:r>
      <w:r w:rsidR="00871B2B">
        <w:t>.</w:t>
      </w:r>
    </w:p>
    <w:p w14:paraId="7B824EB2" w14:textId="346DBEF5" w:rsidR="00731B7A" w:rsidRDefault="003C42BB" w:rsidP="00731B7A">
      <w:pPr>
        <w:pStyle w:val="text"/>
        <w:suppressAutoHyphens/>
        <w:spacing w:before="240"/>
        <w:rPr>
          <w:rFonts w:cs="Arial"/>
        </w:rPr>
      </w:pPr>
      <w:r>
        <w:t>“</w:t>
      </w:r>
      <w:r w:rsidR="00903253">
        <w:t xml:space="preserve">We are </w:t>
      </w:r>
      <w:r>
        <w:t xml:space="preserve">pleased that Coperion </w:t>
      </w:r>
      <w:r w:rsidR="00903253">
        <w:t>has been given the opportunity to contribute to</w:t>
      </w:r>
      <w:r>
        <w:t xml:space="preserve"> this project with </w:t>
      </w:r>
      <w:r w:rsidR="00903253">
        <w:t xml:space="preserve">our </w:t>
      </w:r>
      <w:r>
        <w:t>twin screw extruders, feeders and material handling</w:t>
      </w:r>
      <w:r w:rsidR="00903253">
        <w:t xml:space="preserve"> systems, thereby doing our part to</w:t>
      </w:r>
      <w:r>
        <w:t xml:space="preserve"> move the energy revolution forward a bit. </w:t>
      </w:r>
      <w:r w:rsidR="00903253">
        <w:t>T</w:t>
      </w:r>
      <w:r>
        <w:t xml:space="preserve">he </w:t>
      </w:r>
      <w:proofErr w:type="spellStart"/>
      <w:r>
        <w:t>Cellforce</w:t>
      </w:r>
      <w:proofErr w:type="spellEnd"/>
      <w:r>
        <w:t xml:space="preserve"> Group production facility</w:t>
      </w:r>
      <w:r w:rsidR="00903253">
        <w:t xml:space="preserve"> will be </w:t>
      </w:r>
      <w:r>
        <w:t>the cornerstone for further projects of this kind in Europe,” Martin Doll, Business Segment Manager for Chemical Applications and Batteries at Coperion, added confidently.</w:t>
      </w:r>
    </w:p>
    <w:p w14:paraId="5111F23B" w14:textId="6EBDB7CF" w:rsidR="00731B7A" w:rsidRPr="00731B7A" w:rsidRDefault="00731B7A" w:rsidP="00731B7A">
      <w:pPr>
        <w:pStyle w:val="text"/>
        <w:suppressAutoHyphens/>
        <w:spacing w:before="240"/>
        <w:rPr>
          <w:rFonts w:cs="Arial"/>
        </w:rPr>
      </w:pPr>
      <w:r>
        <w:rPr>
          <w:color w:val="000000"/>
        </w:rPr>
        <w:t xml:space="preserve">“We’ve reached a milestone here with an innovative process in cell production that </w:t>
      </w:r>
      <w:r w:rsidR="00F60269">
        <w:rPr>
          <w:color w:val="000000"/>
        </w:rPr>
        <w:t xml:space="preserve">allows </w:t>
      </w:r>
      <w:r>
        <w:rPr>
          <w:color w:val="000000"/>
        </w:rPr>
        <w:t xml:space="preserve">us to </w:t>
      </w:r>
      <w:r w:rsidR="00F60269">
        <w:rPr>
          <w:color w:val="000000"/>
        </w:rPr>
        <w:t xml:space="preserve">launch </w:t>
      </w:r>
      <w:r>
        <w:rPr>
          <w:color w:val="000000"/>
        </w:rPr>
        <w:t>a cutting-edge technology in Europe</w:t>
      </w:r>
      <w:r w:rsidR="00F60269">
        <w:rPr>
          <w:color w:val="000000"/>
        </w:rPr>
        <w:t xml:space="preserve">, </w:t>
      </w:r>
      <w:r w:rsidR="00F60269" w:rsidRPr="00F60269">
        <w:rPr>
          <w:color w:val="000000"/>
        </w:rPr>
        <w:t>in terms of both quality and capacity</w:t>
      </w:r>
      <w:r>
        <w:rPr>
          <w:color w:val="000000"/>
        </w:rPr>
        <w:t>,” added Dr. Mar</w:t>
      </w:r>
      <w:r w:rsidR="00534348">
        <w:rPr>
          <w:color w:val="000000"/>
        </w:rPr>
        <w:t>k</w:t>
      </w:r>
      <w:r>
        <w:rPr>
          <w:color w:val="000000"/>
        </w:rPr>
        <w:t xml:space="preserve">us Gräf, Managing Director of the </w:t>
      </w:r>
      <w:proofErr w:type="spellStart"/>
      <w:r>
        <w:rPr>
          <w:color w:val="000000"/>
        </w:rPr>
        <w:t>Cellforce</w:t>
      </w:r>
      <w:proofErr w:type="spellEnd"/>
      <w:r>
        <w:rPr>
          <w:color w:val="000000"/>
        </w:rPr>
        <w:t xml:space="preserve"> Group.</w:t>
      </w:r>
    </w:p>
    <w:p w14:paraId="3886AD1B" w14:textId="77777777" w:rsidR="00603601" w:rsidRPr="00872BCC" w:rsidRDefault="00603601" w:rsidP="00FB30F7">
      <w:pPr>
        <w:pStyle w:val="text"/>
        <w:suppressAutoHyphens/>
        <w:spacing w:before="240"/>
        <w:rPr>
          <w:rFonts w:cs="Arial"/>
        </w:rPr>
      </w:pPr>
    </w:p>
    <w:p w14:paraId="21ABBF53" w14:textId="77777777" w:rsidR="00B86553" w:rsidRPr="00872BCC" w:rsidRDefault="00B86553" w:rsidP="00B86553">
      <w:pPr>
        <w:rPr>
          <w:rFonts w:cs="Arial"/>
          <w:b/>
          <w:bCs/>
          <w:sz w:val="20"/>
        </w:rPr>
      </w:pPr>
      <w:r>
        <w:rPr>
          <w:b/>
          <w:sz w:val="20"/>
        </w:rPr>
        <w:t>About Coperion</w:t>
      </w:r>
    </w:p>
    <w:p w14:paraId="54D796D0" w14:textId="77777777" w:rsidR="00863EC5" w:rsidRDefault="00863EC5" w:rsidP="00863EC5">
      <w:pPr>
        <w:rPr>
          <w:rFonts w:cs="Arial"/>
          <w:sz w:val="20"/>
        </w:rPr>
      </w:pPr>
      <w:r>
        <w:t>Coperion (</w:t>
      </w:r>
      <w:hyperlink r:id="rId8" w:history="1">
        <w:r>
          <w:rPr>
            <w:rStyle w:val="Hyperlink"/>
            <w:sz w:val="20"/>
          </w:rPr>
          <w:t>www.coperion.com</w:t>
        </w:r>
      </w:hyperlink>
      <w:r>
        <w:rPr>
          <w:sz w:val="20"/>
        </w:rPr>
        <w:t>) is the global market and technology leader in compounding systems, feed systems, bulk goods systems, and services. Coperion develops, produces, and services plants, machinery, and components for the plastics, chemical, pharmaceutical, food, and minerals industries. Coperion employs 2,500 people worldwide in its two divisions: Polymer and Strategic Markets and Aftermarket Sales and Service, as well as its 30 sales and service companies. Coperion K-Tron is a Coperion brand.</w:t>
      </w:r>
    </w:p>
    <w:p w14:paraId="6DC18439" w14:textId="77777777" w:rsidR="007931B1" w:rsidRPr="00872BCC" w:rsidRDefault="00312FC1" w:rsidP="007931B1">
      <w:pPr>
        <w:rPr>
          <w:rFonts w:cs="Arial"/>
          <w:sz w:val="20"/>
        </w:rPr>
      </w:pPr>
      <w:r>
        <w:rPr>
          <w:sz w:val="20"/>
        </w:rPr>
        <w:br/>
      </w:r>
    </w:p>
    <w:p w14:paraId="33FA76AB" w14:textId="77777777" w:rsidR="002C0FE5" w:rsidRDefault="002C0FE5" w:rsidP="00EF6832">
      <w:pPr>
        <w:rPr>
          <w:rFonts w:cs="Arial"/>
          <w:b/>
          <w:bCs/>
          <w:sz w:val="20"/>
        </w:rPr>
      </w:pPr>
    </w:p>
    <w:p w14:paraId="6E78972C" w14:textId="5D71887D" w:rsidR="001842C7" w:rsidRDefault="002C0FE5" w:rsidP="00FB0757">
      <w:pPr>
        <w:jc w:val="both"/>
        <w:rPr>
          <w:sz w:val="20"/>
          <w:shd w:val="clear" w:color="auto" w:fill="FFFFFF"/>
        </w:rPr>
      </w:pPr>
      <w:r>
        <w:rPr>
          <w:b/>
          <w:color w:val="000000"/>
          <w:sz w:val="20"/>
          <w:shd w:val="clear" w:color="auto" w:fill="FFFFFF"/>
        </w:rPr>
        <w:t xml:space="preserve">About the </w:t>
      </w:r>
      <w:proofErr w:type="spellStart"/>
      <w:r>
        <w:rPr>
          <w:b/>
          <w:color w:val="000000"/>
          <w:sz w:val="20"/>
          <w:shd w:val="clear" w:color="auto" w:fill="FFFFFF"/>
        </w:rPr>
        <w:t>Cellforce</w:t>
      </w:r>
      <w:proofErr w:type="spellEnd"/>
      <w:r>
        <w:rPr>
          <w:b/>
          <w:color w:val="000000"/>
          <w:sz w:val="20"/>
          <w:shd w:val="clear" w:color="auto" w:fill="FFFFFF"/>
        </w:rPr>
        <w:t xml:space="preserve"> Group:</w:t>
      </w:r>
      <w:r w:rsidR="00FB0757">
        <w:rPr>
          <w:b/>
          <w:color w:val="000000"/>
          <w:sz w:val="20"/>
          <w:shd w:val="clear" w:color="auto" w:fill="FFFFFF"/>
        </w:rPr>
        <w:br/>
      </w:r>
      <w:proofErr w:type="spellStart"/>
      <w:r w:rsidR="001842C7" w:rsidRPr="001842C7">
        <w:rPr>
          <w:sz w:val="20"/>
          <w:shd w:val="clear" w:color="auto" w:fill="FFFFFF"/>
        </w:rPr>
        <w:t>Cellforce</w:t>
      </w:r>
      <w:proofErr w:type="spellEnd"/>
      <w:r w:rsidR="001842C7" w:rsidRPr="001842C7">
        <w:rPr>
          <w:sz w:val="20"/>
          <w:shd w:val="clear" w:color="auto" w:fill="FFFFFF"/>
        </w:rPr>
        <w:t xml:space="preserve"> Group GmbH (CFG) plans to develop and produce high-performance lithium-ion pouch cells for special automotive applications starting in 2024. </w:t>
      </w:r>
      <w:proofErr w:type="spellStart"/>
      <w:r w:rsidR="001842C7" w:rsidRPr="001842C7">
        <w:rPr>
          <w:sz w:val="20"/>
          <w:shd w:val="clear" w:color="auto" w:fill="FFFFFF"/>
        </w:rPr>
        <w:t>Cellforce</w:t>
      </w:r>
      <w:proofErr w:type="spellEnd"/>
      <w:r w:rsidR="001842C7" w:rsidRPr="001842C7">
        <w:rPr>
          <w:sz w:val="20"/>
          <w:shd w:val="clear" w:color="auto" w:fill="FFFFFF"/>
        </w:rPr>
        <w:t xml:space="preserve"> is a joint venture in which Porsche AG holds a 72.7 percent stake, with the remaining shares held by CUSTOMCELLS Holding GmbH. The managing directors are Markus Gräf as Chief Operating Officer (COO), Wolfgang </w:t>
      </w:r>
      <w:proofErr w:type="spellStart"/>
      <w:r w:rsidR="001842C7" w:rsidRPr="001842C7">
        <w:rPr>
          <w:sz w:val="20"/>
          <w:shd w:val="clear" w:color="auto" w:fill="FFFFFF"/>
        </w:rPr>
        <w:t>Hüsken</w:t>
      </w:r>
      <w:proofErr w:type="spellEnd"/>
      <w:r w:rsidR="001842C7" w:rsidRPr="001842C7">
        <w:rPr>
          <w:sz w:val="20"/>
          <w:shd w:val="clear" w:color="auto" w:fill="FFFFFF"/>
        </w:rPr>
        <w:t xml:space="preserve"> as Chief Financial Officer (CFO). The workforce is expected to grow to up to 100 people by 2025. </w:t>
      </w:r>
    </w:p>
    <w:p w14:paraId="3D14EC41" w14:textId="2A61369B" w:rsidR="001842C7" w:rsidRDefault="001842C7" w:rsidP="00FB0757">
      <w:pPr>
        <w:pStyle w:val="Trennung"/>
        <w:spacing w:before="0" w:after="0"/>
        <w:jc w:val="left"/>
        <w:rPr>
          <w:rFonts w:ascii="Arial" w:hAnsi="Arial"/>
          <w:spacing w:val="0"/>
          <w:sz w:val="20"/>
          <w:shd w:val="clear" w:color="auto" w:fill="FFFFFF"/>
        </w:rPr>
      </w:pPr>
      <w:r w:rsidRPr="001842C7">
        <w:rPr>
          <w:rFonts w:ascii="Arial" w:hAnsi="Arial"/>
          <w:spacing w:val="0"/>
          <w:sz w:val="20"/>
          <w:shd w:val="clear" w:color="auto" w:fill="FFFFFF"/>
        </w:rPr>
        <w:t xml:space="preserve">More information: </w:t>
      </w:r>
      <w:hyperlink r:id="rId9" w:history="1">
        <w:r w:rsidRPr="005838AC">
          <w:rPr>
            <w:rStyle w:val="Hyperlink"/>
            <w:rFonts w:ascii="Arial" w:hAnsi="Arial"/>
            <w:spacing w:val="0"/>
            <w:sz w:val="20"/>
            <w:shd w:val="clear" w:color="auto" w:fill="FFFFFF"/>
          </w:rPr>
          <w:t>https://www.cellforcegroup.com</w:t>
        </w:r>
      </w:hyperlink>
    </w:p>
    <w:p w14:paraId="5BADD441" w14:textId="77777777" w:rsidR="001842C7" w:rsidRDefault="001842C7" w:rsidP="00863EC5">
      <w:pPr>
        <w:pStyle w:val="Trennung"/>
        <w:spacing w:before="240" w:after="240"/>
        <w:rPr>
          <w:rFonts w:ascii="Arial" w:hAnsi="Arial"/>
          <w:spacing w:val="0"/>
          <w:sz w:val="20"/>
          <w:shd w:val="clear" w:color="auto" w:fill="FFFFFF"/>
        </w:rPr>
      </w:pPr>
    </w:p>
    <w:p w14:paraId="4787863E" w14:textId="7721830F" w:rsidR="00863EC5" w:rsidRDefault="00863EC5" w:rsidP="00863EC5">
      <w:pPr>
        <w:pStyle w:val="Trennung"/>
        <w:spacing w:before="240" w:after="240"/>
      </w:pPr>
      <w:r>
        <w:t></w:t>
      </w:r>
      <w:r>
        <w:t></w:t>
      </w:r>
      <w:r>
        <w:t></w:t>
      </w:r>
    </w:p>
    <w:p w14:paraId="6DCB4055" w14:textId="77777777" w:rsidR="00863EC5" w:rsidRPr="006C1301" w:rsidRDefault="00863EC5" w:rsidP="00377C0D">
      <w:pPr>
        <w:pStyle w:val="Trennung"/>
        <w:spacing w:before="240" w:after="240"/>
        <w:jc w:val="left"/>
      </w:pPr>
    </w:p>
    <w:p w14:paraId="296FF37E" w14:textId="77777777" w:rsidR="00863EC5" w:rsidRPr="006C1301" w:rsidRDefault="00863EC5" w:rsidP="00AD062C">
      <w:pPr>
        <w:pStyle w:val="Internet"/>
        <w:pBdr>
          <w:bottom w:val="single" w:sz="8" w:space="0" w:color="auto"/>
        </w:pBdr>
        <w:ind w:right="-113"/>
        <w:rPr>
          <w:rFonts w:cs="Arial"/>
          <w:sz w:val="6"/>
        </w:rPr>
      </w:pPr>
    </w:p>
    <w:p w14:paraId="7F7C5CCA" w14:textId="77777777" w:rsidR="005711E1" w:rsidRPr="00872BCC" w:rsidRDefault="00E17602" w:rsidP="005711E1">
      <w:pPr>
        <w:pStyle w:val="Internet"/>
        <w:pBdr>
          <w:bottom w:val="single" w:sz="8" w:space="0" w:color="auto"/>
        </w:pBdr>
        <w:ind w:right="-113"/>
        <w:rPr>
          <w:rFonts w:cs="Arial"/>
        </w:rPr>
      </w:pPr>
      <w:r>
        <w:rPr>
          <w:sz w:val="6"/>
        </w:rPr>
        <w:br/>
      </w:r>
      <w:r>
        <w:t>Dear Colleagues,</w:t>
      </w:r>
      <w:r>
        <w:br/>
      </w:r>
      <w:r w:rsidR="005711E1">
        <w:t xml:space="preserve">You can find and download this </w:t>
      </w:r>
      <w:r w:rsidR="005711E1">
        <w:rPr>
          <w:u w:val="single"/>
        </w:rPr>
        <w:t>press release in English, German, Chinese, Italian and French,</w:t>
      </w:r>
      <w:r w:rsidR="005711E1">
        <w:t xml:space="preserve"> and </w:t>
      </w:r>
      <w:r w:rsidR="005711E1">
        <w:rPr>
          <w:u w:val="single"/>
        </w:rPr>
        <w:t>print-ready color images</w:t>
      </w:r>
      <w:r w:rsidR="005711E1">
        <w:t xml:space="preserve"> at </w:t>
      </w:r>
    </w:p>
    <w:p w14:paraId="6100AD9D" w14:textId="77777777" w:rsidR="005711E1" w:rsidRDefault="005711E1" w:rsidP="005711E1">
      <w:pPr>
        <w:pStyle w:val="Internet"/>
        <w:pBdr>
          <w:bottom w:val="single" w:sz="8" w:space="0" w:color="auto"/>
        </w:pBdr>
        <w:ind w:right="-113"/>
        <w:rPr>
          <w:rStyle w:val="Hyperlink"/>
          <w:b/>
        </w:rPr>
      </w:pPr>
      <w:hyperlink r:id="rId10" w:history="1">
        <w:r w:rsidRPr="002E48B1">
          <w:rPr>
            <w:rStyle w:val="Hyperlink"/>
            <w:b/>
          </w:rPr>
          <w:t>https://www.coperion.com/en/news-media/newsroom</w:t>
        </w:r>
      </w:hyperlink>
    </w:p>
    <w:p w14:paraId="7F82E4F1" w14:textId="7211402A" w:rsidR="00E17602" w:rsidRPr="00872BCC" w:rsidRDefault="00E17602" w:rsidP="005711E1">
      <w:pPr>
        <w:pStyle w:val="Internet"/>
        <w:pBdr>
          <w:bottom w:val="single" w:sz="8" w:space="0" w:color="auto"/>
        </w:pBdr>
        <w:ind w:right="-113"/>
        <w:rPr>
          <w:rFonts w:cs="Arial"/>
          <w:sz w:val="6"/>
        </w:rPr>
      </w:pPr>
      <w:r>
        <w:rPr>
          <w:sz w:val="6"/>
        </w:rPr>
        <w:t xml:space="preserve">  .</w:t>
      </w:r>
    </w:p>
    <w:p w14:paraId="5B9600D0" w14:textId="77777777" w:rsidR="00E17602" w:rsidRPr="00872BCC" w:rsidRDefault="00E17602">
      <w:pPr>
        <w:pStyle w:val="Beleg"/>
        <w:spacing w:before="360"/>
        <w:rPr>
          <w:rFonts w:cs="Arial"/>
        </w:rPr>
      </w:pPr>
      <w:r>
        <w:t xml:space="preserve">Editorial contact and copies: </w:t>
      </w:r>
    </w:p>
    <w:p w14:paraId="24AA10CB" w14:textId="449D27B0" w:rsidR="00642F20" w:rsidRPr="00C0623E" w:rsidRDefault="00642F20" w:rsidP="00642F20">
      <w:pPr>
        <w:pStyle w:val="Konsens"/>
        <w:spacing w:before="120"/>
        <w:rPr>
          <w:rStyle w:val="Hyperlink"/>
          <w:rFonts w:cs="Arial"/>
          <w:szCs w:val="22"/>
          <w:lang w:val="de-DE"/>
        </w:rPr>
      </w:pPr>
      <w:r>
        <w:t xml:space="preserve">Dr. Jörg Wolters, KONSENS Public Relations GmbH &amp; Co. </w:t>
      </w:r>
      <w:r w:rsidRPr="001842C7">
        <w:rPr>
          <w:lang w:val="de-DE"/>
        </w:rPr>
        <w:t>KG,</w:t>
      </w:r>
      <w:r w:rsidRPr="001842C7">
        <w:rPr>
          <w:lang w:val="de-DE"/>
        </w:rPr>
        <w:br/>
        <w:t>Im Kühlen Grund 10, D-64823 Groß-Umstadt</w:t>
      </w:r>
      <w:r w:rsidRPr="001842C7">
        <w:rPr>
          <w:lang w:val="de-DE"/>
        </w:rPr>
        <w:br/>
        <w:t>Tel.: +49 (0)60 78/93 63-0, Fax: +49 (0)60 78/93 63-20</w:t>
      </w:r>
      <w:r w:rsidRPr="001842C7">
        <w:rPr>
          <w:lang w:val="de-DE"/>
        </w:rPr>
        <w:br/>
        <w:t xml:space="preserve">E-Mail: mail@konsens.de, Internet: </w:t>
      </w:r>
      <w:r w:rsidR="005711E1">
        <w:fldChar w:fldCharType="begin"/>
      </w:r>
      <w:r w:rsidR="005711E1" w:rsidRPr="005711E1">
        <w:rPr>
          <w:lang w:val="de-DE"/>
        </w:rPr>
        <w:instrText xml:space="preserve"> HYPERLINK "http://www.konsens.de" </w:instrText>
      </w:r>
      <w:r w:rsidR="005711E1">
        <w:fldChar w:fldCharType="separate"/>
      </w:r>
      <w:r w:rsidRPr="001842C7">
        <w:rPr>
          <w:rStyle w:val="Hyperlink"/>
          <w:lang w:val="de-DE"/>
        </w:rPr>
        <w:t>www.konsens.de</w:t>
      </w:r>
      <w:r w:rsidR="005711E1">
        <w:rPr>
          <w:rStyle w:val="Hyperlink"/>
          <w:lang w:val="de-DE"/>
        </w:rPr>
        <w:fldChar w:fldCharType="end"/>
      </w:r>
    </w:p>
    <w:p w14:paraId="2B52FE6F" w14:textId="77777777" w:rsidR="00DC1102" w:rsidRPr="00C0623E" w:rsidRDefault="00DC1102" w:rsidP="00C91D1F">
      <w:pPr>
        <w:pStyle w:val="Kopfzeile"/>
        <w:spacing w:before="120" w:line="360" w:lineRule="auto"/>
        <w:rPr>
          <w:rFonts w:cs="Arial"/>
          <w:i/>
          <w:szCs w:val="22"/>
          <w:lang w:val="de-DE"/>
        </w:rPr>
      </w:pPr>
    </w:p>
    <w:p w14:paraId="29F7B521" w14:textId="213D0B07" w:rsidR="00DC1102" w:rsidRPr="00AC7629" w:rsidRDefault="00DC1102" w:rsidP="00C91D1F">
      <w:pPr>
        <w:pStyle w:val="Kopfzeile"/>
        <w:spacing w:before="120" w:line="360" w:lineRule="auto"/>
        <w:rPr>
          <w:rFonts w:cs="Arial"/>
          <w:i/>
          <w:szCs w:val="22"/>
          <w:lang w:val="de-DE"/>
        </w:rPr>
      </w:pPr>
    </w:p>
    <w:p w14:paraId="1EEC6D6F" w14:textId="77777777" w:rsidR="00F56260" w:rsidRDefault="004E43F3" w:rsidP="00377C0D">
      <w:pPr>
        <w:pStyle w:val="Kopfzeile"/>
        <w:spacing w:before="120" w:line="360" w:lineRule="auto"/>
        <w:rPr>
          <w:rFonts w:cs="Arial"/>
          <w:i/>
          <w:szCs w:val="22"/>
        </w:rPr>
      </w:pPr>
      <w:r>
        <w:rPr>
          <w:i/>
        </w:rPr>
        <w:t>Continuous extrusion of battery compounds using the ZSK twin screw extruder offers numerous advantages, including consistently high battery compound quality.</w:t>
      </w:r>
    </w:p>
    <w:p w14:paraId="6F2F08DF" w14:textId="234C5C09" w:rsidR="001B3227" w:rsidRDefault="001836B5" w:rsidP="00377C0D">
      <w:pPr>
        <w:pStyle w:val="Kopfzeile"/>
        <w:spacing w:before="120" w:line="360" w:lineRule="auto"/>
        <w:rPr>
          <w:i/>
        </w:rPr>
      </w:pPr>
      <w:r>
        <w:rPr>
          <w:i/>
        </w:rPr>
        <w:t>Photo: Coperion, Stuttgart Germany</w:t>
      </w:r>
    </w:p>
    <w:p w14:paraId="43739239" w14:textId="5C53498D" w:rsidR="001842C7" w:rsidRDefault="001842C7" w:rsidP="00377C0D">
      <w:pPr>
        <w:pStyle w:val="Kopfzeile"/>
        <w:spacing w:before="120" w:line="360" w:lineRule="auto"/>
        <w:rPr>
          <w:noProof/>
        </w:rPr>
      </w:pPr>
    </w:p>
    <w:p w14:paraId="02398C81" w14:textId="3E055493" w:rsidR="00AC7629" w:rsidRDefault="00AC7629" w:rsidP="00377C0D">
      <w:pPr>
        <w:pStyle w:val="Kopfzeile"/>
        <w:spacing w:before="120" w:line="360" w:lineRule="auto"/>
        <w:rPr>
          <w:noProof/>
        </w:rPr>
      </w:pPr>
    </w:p>
    <w:p w14:paraId="6D8A6B4F" w14:textId="77777777" w:rsidR="00AC7629" w:rsidRDefault="00AC7629" w:rsidP="00377C0D">
      <w:pPr>
        <w:pStyle w:val="Kopfzeile"/>
        <w:spacing w:before="120" w:line="360" w:lineRule="auto"/>
      </w:pPr>
    </w:p>
    <w:p w14:paraId="74992C76" w14:textId="15E80D9D" w:rsidR="001842C7" w:rsidRPr="001842C7" w:rsidRDefault="001842C7" w:rsidP="00C0623E">
      <w:pPr>
        <w:pStyle w:val="Kopfzeile"/>
        <w:suppressAutoHyphens/>
        <w:spacing w:before="120" w:line="360" w:lineRule="auto"/>
        <w:rPr>
          <w:i/>
          <w:iCs/>
        </w:rPr>
      </w:pPr>
      <w:bookmarkStart w:id="4" w:name="_Hlk114490436"/>
      <w:bookmarkStart w:id="5" w:name="_Hlk114490619"/>
      <w:r w:rsidRPr="001842C7">
        <w:rPr>
          <w:i/>
          <w:iCs/>
        </w:rPr>
        <w:t xml:space="preserve">Peter von Hoffmann, General Manager, Business Unit Compounding Machines Engineering Plastics and Special Applications at Coperion, Dr. Markus Gräf, </w:t>
      </w:r>
      <w:r w:rsidRPr="001842C7">
        <w:rPr>
          <w:i/>
          <w:iCs/>
          <w:color w:val="000000"/>
        </w:rPr>
        <w:t xml:space="preserve">Managing Director </w:t>
      </w:r>
      <w:proofErr w:type="spellStart"/>
      <w:r w:rsidRPr="001842C7">
        <w:rPr>
          <w:i/>
          <w:iCs/>
          <w:color w:val="000000"/>
        </w:rPr>
        <w:t>Cellforce</w:t>
      </w:r>
      <w:proofErr w:type="spellEnd"/>
      <w:r w:rsidRPr="001842C7">
        <w:rPr>
          <w:i/>
          <w:iCs/>
          <w:color w:val="000000"/>
        </w:rPr>
        <w:t xml:space="preserve"> Group and Martin Doll, </w:t>
      </w:r>
      <w:r w:rsidRPr="001842C7">
        <w:rPr>
          <w:i/>
          <w:iCs/>
        </w:rPr>
        <w:t>Business Segment Manager for Chemical Applications and Batteries at Coperion</w:t>
      </w:r>
      <w:r w:rsidR="00C0623E">
        <w:rPr>
          <w:i/>
          <w:iCs/>
        </w:rPr>
        <w:t xml:space="preserve"> (</w:t>
      </w:r>
      <w:proofErr w:type="spellStart"/>
      <w:r w:rsidR="00C0623E" w:rsidRPr="00C0623E">
        <w:rPr>
          <w:i/>
          <w:iCs/>
        </w:rPr>
        <w:t>f.l.t.r</w:t>
      </w:r>
      <w:proofErr w:type="spellEnd"/>
      <w:r w:rsidR="00C0623E">
        <w:rPr>
          <w:i/>
          <w:iCs/>
        </w:rPr>
        <w:t>.)</w:t>
      </w:r>
      <w:r w:rsidRPr="001842C7">
        <w:rPr>
          <w:i/>
          <w:iCs/>
        </w:rPr>
        <w:t>.</w:t>
      </w:r>
      <w:bookmarkEnd w:id="4"/>
    </w:p>
    <w:p w14:paraId="1A89929B" w14:textId="77777777" w:rsidR="001842C7" w:rsidRDefault="001842C7" w:rsidP="001842C7">
      <w:pPr>
        <w:pStyle w:val="Kopfzeile"/>
        <w:spacing w:before="120" w:line="360" w:lineRule="auto"/>
        <w:rPr>
          <w:i/>
        </w:rPr>
      </w:pPr>
      <w:r>
        <w:rPr>
          <w:i/>
        </w:rPr>
        <w:t>Photo: Coperion, Stuttgart Germany</w:t>
      </w:r>
    </w:p>
    <w:bookmarkEnd w:id="5"/>
    <w:p w14:paraId="15A7F7C9" w14:textId="77777777" w:rsidR="001842C7" w:rsidRDefault="001842C7" w:rsidP="00377C0D">
      <w:pPr>
        <w:pStyle w:val="Kopfzeile"/>
        <w:spacing w:before="120" w:line="360" w:lineRule="auto"/>
      </w:pPr>
    </w:p>
    <w:sectPr w:rsidR="001842C7"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EB69" w14:textId="77777777" w:rsidR="0075750C" w:rsidRDefault="0075750C">
      <w:r>
        <w:separator/>
      </w:r>
    </w:p>
  </w:endnote>
  <w:endnote w:type="continuationSeparator" w:id="0">
    <w:p w14:paraId="109FF9F1" w14:textId="77777777" w:rsidR="0075750C" w:rsidRDefault="0075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3E9D6047" w14:textId="77777777">
      <w:trPr>
        <w:cantSplit/>
      </w:trPr>
      <w:tc>
        <w:tcPr>
          <w:tcW w:w="7428" w:type="dxa"/>
          <w:noWrap/>
          <w:vAlign w:val="bottom"/>
        </w:tcPr>
        <w:p w14:paraId="1524D850" w14:textId="77777777" w:rsidR="00336917" w:rsidRDefault="00336917">
          <w:pPr>
            <w:pStyle w:val="Fuzeile"/>
            <w:spacing w:line="200" w:lineRule="exact"/>
            <w:rPr>
              <w:rFonts w:cs="Arial"/>
            </w:rPr>
          </w:pPr>
        </w:p>
      </w:tc>
      <w:tc>
        <w:tcPr>
          <w:tcW w:w="1758" w:type="dxa"/>
          <w:noWrap/>
          <w:vAlign w:val="bottom"/>
        </w:tcPr>
        <w:p w14:paraId="418B3427" w14:textId="77777777" w:rsidR="00336917" w:rsidRDefault="00336917">
          <w:pPr>
            <w:pStyle w:val="Fuzeile"/>
            <w:spacing w:line="200" w:lineRule="exact"/>
            <w:jc w:val="right"/>
            <w:rPr>
              <w:rFonts w:cs="Arial"/>
              <w:sz w:val="14"/>
              <w:szCs w:val="14"/>
            </w:rPr>
          </w:pPr>
          <w:bookmarkStart w:id="9" w:name="PageName"/>
          <w:bookmarkEnd w:id="9"/>
          <w:r w:rsidRPr="004D737F">
            <w:rPr>
              <w:sz w:val="16"/>
              <w:szCs w:val="16"/>
            </w:rPr>
            <w:t xml:space="preserve">Page </w:t>
          </w:r>
          <w:r w:rsidRPr="004D737F">
            <w:rPr>
              <w:rFonts w:cs="Arial"/>
              <w:sz w:val="16"/>
              <w:szCs w:val="16"/>
            </w:rPr>
            <w:fldChar w:fldCharType="begin"/>
          </w:r>
          <w:r w:rsidRPr="004D737F">
            <w:rPr>
              <w:rFonts w:cs="Arial"/>
              <w:sz w:val="16"/>
              <w:szCs w:val="16"/>
            </w:rPr>
            <w:instrText xml:space="preserve"> PAGE  \* MERGEFORMAT </w:instrText>
          </w:r>
          <w:r w:rsidRPr="004D737F">
            <w:rPr>
              <w:rFonts w:cs="Arial"/>
              <w:sz w:val="16"/>
              <w:szCs w:val="16"/>
            </w:rPr>
            <w:fldChar w:fldCharType="separate"/>
          </w:r>
          <w:r w:rsidR="00C462D9" w:rsidRPr="004D737F">
            <w:rPr>
              <w:rFonts w:cs="Arial"/>
              <w:sz w:val="16"/>
              <w:szCs w:val="16"/>
            </w:rPr>
            <w:t>4</w:t>
          </w:r>
          <w:r w:rsidRPr="004D737F">
            <w:rPr>
              <w:rFonts w:cs="Arial"/>
              <w:sz w:val="16"/>
              <w:szCs w:val="16"/>
            </w:rPr>
            <w:fldChar w:fldCharType="end"/>
          </w:r>
          <w:r w:rsidRPr="004D737F">
            <w:rPr>
              <w:sz w:val="16"/>
              <w:szCs w:val="16"/>
            </w:rPr>
            <w:t xml:space="preserve"> of</w:t>
          </w:r>
          <w:r>
            <w:t xml:space="preserve"> </w:t>
          </w:r>
          <w:r>
            <w:rPr>
              <w:rFonts w:cs="Arial"/>
              <w:sz w:val="14"/>
            </w:rPr>
            <w:fldChar w:fldCharType="begin"/>
          </w:r>
          <w:r>
            <w:rPr>
              <w:rFonts w:cs="Arial"/>
              <w:sz w:val="14"/>
            </w:rPr>
            <w:instrText xml:space="preserve"> NUMPAGES </w:instrText>
          </w:r>
          <w:r>
            <w:rPr>
              <w:rFonts w:cs="Arial"/>
              <w:sz w:val="14"/>
            </w:rPr>
            <w:fldChar w:fldCharType="separate"/>
          </w:r>
          <w:r w:rsidR="00C462D9">
            <w:rPr>
              <w:rFonts w:cs="Arial"/>
              <w:sz w:val="14"/>
            </w:rPr>
            <w:t>4</w:t>
          </w:r>
          <w:r>
            <w:rPr>
              <w:rFonts w:cs="Arial"/>
              <w:sz w:val="14"/>
            </w:rPr>
            <w:fldChar w:fldCharType="end"/>
          </w:r>
        </w:p>
      </w:tc>
      <w:tc>
        <w:tcPr>
          <w:tcW w:w="567" w:type="dxa"/>
          <w:vAlign w:val="bottom"/>
        </w:tcPr>
        <w:p w14:paraId="145C93C3" w14:textId="77777777" w:rsidR="00336917" w:rsidRDefault="00336917">
          <w:pPr>
            <w:pStyle w:val="Fuzeile"/>
            <w:spacing w:line="200" w:lineRule="exact"/>
            <w:rPr>
              <w:rFonts w:cs="Arial"/>
              <w:sz w:val="14"/>
              <w:szCs w:val="14"/>
            </w:rPr>
          </w:pPr>
        </w:p>
      </w:tc>
    </w:tr>
  </w:tbl>
  <w:p w14:paraId="368365BA"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019133BB" w14:textId="77777777">
      <w:tc>
        <w:tcPr>
          <w:tcW w:w="7428" w:type="dxa"/>
          <w:tcMar>
            <w:left w:w="0" w:type="dxa"/>
            <w:right w:w="0" w:type="dxa"/>
          </w:tcMar>
          <w:vAlign w:val="bottom"/>
        </w:tcPr>
        <w:p w14:paraId="628250C5" w14:textId="77777777" w:rsidR="00336917" w:rsidRDefault="00336917">
          <w:pPr>
            <w:pStyle w:val="Fuzeile"/>
            <w:spacing w:line="200" w:lineRule="exact"/>
            <w:rPr>
              <w:rFonts w:cs="Arial"/>
              <w:sz w:val="14"/>
              <w:szCs w:val="14"/>
            </w:rPr>
          </w:pPr>
          <w:bookmarkStart w:id="13" w:name="GeneralPartnerLinks"/>
          <w:bookmarkEnd w:id="13"/>
        </w:p>
      </w:tc>
      <w:tc>
        <w:tcPr>
          <w:tcW w:w="2835" w:type="dxa"/>
          <w:tcMar>
            <w:left w:w="0" w:type="dxa"/>
            <w:right w:w="0" w:type="dxa"/>
          </w:tcMar>
        </w:tcPr>
        <w:p w14:paraId="3C61734D" w14:textId="77777777" w:rsidR="00336917" w:rsidRDefault="00336917">
          <w:pPr>
            <w:rPr>
              <w:sz w:val="14"/>
            </w:rPr>
          </w:pPr>
          <w:bookmarkStart w:id="14" w:name="GeneralPartnerRechts"/>
          <w:bookmarkEnd w:id="14"/>
        </w:p>
      </w:tc>
    </w:tr>
  </w:tbl>
  <w:p w14:paraId="3A7A4FD8"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E83F" w14:textId="77777777" w:rsidR="0075750C" w:rsidRDefault="0075750C">
      <w:r>
        <w:separator/>
      </w:r>
    </w:p>
  </w:footnote>
  <w:footnote w:type="continuationSeparator" w:id="0">
    <w:p w14:paraId="7ABFE28E" w14:textId="77777777" w:rsidR="0075750C" w:rsidRDefault="0075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2A555C30" w14:textId="77777777">
      <w:trPr>
        <w:trHeight w:hRule="exact" w:val="794"/>
      </w:trPr>
      <w:tc>
        <w:tcPr>
          <w:tcW w:w="7314" w:type="dxa"/>
          <w:noWrap/>
          <w:vAlign w:val="bottom"/>
        </w:tcPr>
        <w:p w14:paraId="139F63DA" w14:textId="77777777" w:rsidR="00336917" w:rsidRDefault="00D64439">
          <w:pPr>
            <w:pStyle w:val="Kopfzeile"/>
            <w:widowControl w:val="0"/>
            <w:rPr>
              <w:rFonts w:cs="Arial"/>
              <w:szCs w:val="22"/>
            </w:rPr>
          </w:pPr>
          <w:r>
            <w:rPr>
              <w:noProof/>
              <w:sz w:val="16"/>
            </w:rPr>
            <w:drawing>
              <wp:inline distT="0" distB="0" distL="0" distR="0" wp14:anchorId="288DDBA3" wp14:editId="652FC62B">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64C66674" w14:textId="77777777" w:rsidR="00336917" w:rsidRDefault="00D64439">
          <w:pPr>
            <w:pStyle w:val="Kopfzeile"/>
            <w:tabs>
              <w:tab w:val="left" w:pos="5273"/>
              <w:tab w:val="left" w:pos="6480"/>
            </w:tabs>
            <w:rPr>
              <w:szCs w:val="22"/>
            </w:rPr>
          </w:pPr>
          <w:r>
            <w:rPr>
              <w:noProof/>
              <w:sz w:val="16"/>
            </w:rPr>
            <w:drawing>
              <wp:inline distT="0" distB="0" distL="0" distR="0" wp14:anchorId="74D2442C" wp14:editId="418E43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AF4E6C7" w14:textId="77777777" w:rsidTr="00F865BA">
      <w:trPr>
        <w:trHeight w:hRule="exact" w:val="1181"/>
      </w:trPr>
      <w:tc>
        <w:tcPr>
          <w:tcW w:w="7314" w:type="dxa"/>
          <w:noWrap/>
          <w:tcMar>
            <w:left w:w="284" w:type="dxa"/>
          </w:tcMar>
          <w:vAlign w:val="bottom"/>
        </w:tcPr>
        <w:p w14:paraId="27BE746E" w14:textId="77777777" w:rsidR="00336917" w:rsidRDefault="000A6DF1" w:rsidP="009D7E9E">
          <w:pPr>
            <w:pStyle w:val="Kopfzeile"/>
            <w:widowControl w:val="0"/>
          </w:pPr>
          <w:bookmarkStart w:id="6" w:name="HeaderPage2Date"/>
          <w:bookmarkEnd w:id="6"/>
          <w:r>
            <w:t>September 2022</w:t>
          </w:r>
        </w:p>
      </w:tc>
      <w:tc>
        <w:tcPr>
          <w:tcW w:w="2997" w:type="dxa"/>
          <w:noWrap/>
          <w:tcMar>
            <w:left w:w="68" w:type="dxa"/>
          </w:tcMar>
          <w:vAlign w:val="bottom"/>
        </w:tcPr>
        <w:p w14:paraId="50857561" w14:textId="77777777" w:rsidR="00336917" w:rsidRDefault="00336917">
          <w:pPr>
            <w:pStyle w:val="Kopfzeile"/>
            <w:tabs>
              <w:tab w:val="left" w:pos="5273"/>
              <w:tab w:val="left" w:pos="6480"/>
            </w:tabs>
            <w:spacing w:line="200" w:lineRule="exact"/>
          </w:pPr>
          <w:bookmarkStart w:id="7" w:name="HeaderPage2Name"/>
          <w:bookmarkEnd w:id="7"/>
        </w:p>
      </w:tc>
    </w:tr>
  </w:tbl>
  <w:p w14:paraId="10462049" w14:textId="77777777" w:rsidR="00336917" w:rsidRDefault="00336917">
    <w:pPr>
      <w:pStyle w:val="Kopfzeile"/>
      <w:rPr>
        <w:rStyle w:val="Seitenzahl"/>
      </w:rPr>
    </w:pPr>
    <w:bookmarkStart w:id="8" w:name="Nummer"/>
    <w:bookmarkEnd w:id="8"/>
  </w:p>
  <w:p w14:paraId="6D5148A3"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7D5AC9CE" w14:textId="77777777">
      <w:trPr>
        <w:trHeight w:hRule="exact" w:val="794"/>
      </w:trPr>
      <w:tc>
        <w:tcPr>
          <w:tcW w:w="7334" w:type="dxa"/>
          <w:noWrap/>
          <w:vAlign w:val="bottom"/>
        </w:tcPr>
        <w:p w14:paraId="2AAC5743" w14:textId="77777777" w:rsidR="00336917" w:rsidRDefault="00D64439">
          <w:pPr>
            <w:pStyle w:val="Kopfzeile"/>
            <w:widowControl w:val="0"/>
            <w:rPr>
              <w:rFonts w:cs="Arial"/>
              <w:sz w:val="16"/>
              <w:szCs w:val="16"/>
            </w:rPr>
          </w:pPr>
          <w:r>
            <w:rPr>
              <w:noProof/>
              <w:sz w:val="16"/>
            </w:rPr>
            <w:drawing>
              <wp:inline distT="0" distB="0" distL="0" distR="0" wp14:anchorId="09AEEEF7" wp14:editId="171237C6">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309C75AA" w14:textId="77777777" w:rsidR="00336917" w:rsidRDefault="00D64439">
          <w:pPr>
            <w:pStyle w:val="Kopfzeile"/>
            <w:tabs>
              <w:tab w:val="left" w:pos="5273"/>
              <w:tab w:val="left" w:pos="6480"/>
            </w:tabs>
            <w:spacing w:after="10"/>
            <w:rPr>
              <w:sz w:val="16"/>
              <w:szCs w:val="16"/>
            </w:rPr>
          </w:pPr>
          <w:r>
            <w:rPr>
              <w:noProof/>
              <w:sz w:val="16"/>
            </w:rPr>
            <w:drawing>
              <wp:inline distT="0" distB="0" distL="0" distR="0" wp14:anchorId="30F269B1" wp14:editId="5ECD7F12">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6780B3AE" w14:textId="77777777">
      <w:trPr>
        <w:trHeight w:hRule="exact" w:val="1047"/>
      </w:trPr>
      <w:tc>
        <w:tcPr>
          <w:tcW w:w="7334" w:type="dxa"/>
          <w:noWrap/>
          <w:tcMar>
            <w:left w:w="0" w:type="dxa"/>
          </w:tcMar>
          <w:vAlign w:val="bottom"/>
        </w:tcPr>
        <w:p w14:paraId="1EFCD5E1" w14:textId="77777777" w:rsidR="00336917" w:rsidRDefault="00336917">
          <w:pPr>
            <w:pStyle w:val="Kopfzeile"/>
            <w:widowControl w:val="0"/>
            <w:spacing w:line="200" w:lineRule="exact"/>
            <w:rPr>
              <w:rFonts w:cs="Arial"/>
            </w:rPr>
          </w:pPr>
        </w:p>
        <w:p w14:paraId="64A5DDE5" w14:textId="77777777" w:rsidR="00336917" w:rsidRDefault="00336917">
          <w:pPr>
            <w:pStyle w:val="Kopfzeile"/>
            <w:widowControl w:val="0"/>
            <w:spacing w:line="200" w:lineRule="exact"/>
            <w:rPr>
              <w:rFonts w:cs="Arial"/>
            </w:rPr>
          </w:pPr>
        </w:p>
        <w:p w14:paraId="4A3E8D22"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5CB91D41" w14:textId="77777777" w:rsidR="00336917" w:rsidRDefault="00336917">
          <w:pPr>
            <w:pStyle w:val="Kopfzeile"/>
            <w:tabs>
              <w:tab w:val="left" w:pos="5273"/>
              <w:tab w:val="left" w:pos="6480"/>
            </w:tabs>
            <w:rPr>
              <w:szCs w:val="22"/>
            </w:rPr>
          </w:pPr>
          <w:bookmarkStart w:id="10" w:name="TitleLine01"/>
          <w:bookmarkEnd w:id="10"/>
        </w:p>
        <w:p w14:paraId="44A42087" w14:textId="77777777" w:rsidR="00336917" w:rsidRDefault="00336917">
          <w:pPr>
            <w:pStyle w:val="Kopfzeile"/>
            <w:tabs>
              <w:tab w:val="left" w:pos="5273"/>
              <w:tab w:val="left" w:pos="6480"/>
            </w:tabs>
            <w:rPr>
              <w:sz w:val="14"/>
              <w:szCs w:val="14"/>
            </w:rPr>
          </w:pPr>
          <w:bookmarkStart w:id="11" w:name="TitleLine02"/>
          <w:bookmarkEnd w:id="11"/>
        </w:p>
      </w:tc>
    </w:tr>
  </w:tbl>
  <w:p w14:paraId="4F7A15D8" w14:textId="77777777" w:rsidR="00336917" w:rsidRDefault="00336917" w:rsidP="004837C0">
    <w:pPr>
      <w:pStyle w:val="Kopfzeile"/>
      <w:rPr>
        <w:sz w:val="14"/>
        <w:szCs w:val="14"/>
      </w:rPr>
    </w:pPr>
    <w:bookmarkStart w:id="12" w:name="Vermerk"/>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3"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9"/>
  </w:num>
  <w:num w:numId="10">
    <w:abstractNumId w:val="0"/>
  </w:num>
  <w:num w:numId="11">
    <w:abstractNumId w:val="12"/>
  </w:num>
  <w:num w:numId="12">
    <w:abstractNumId w:val="0"/>
  </w:num>
  <w:num w:numId="13">
    <w:abstractNumId w:val="1"/>
  </w:num>
  <w:num w:numId="14">
    <w:abstractNumId w:val="13"/>
  </w:num>
  <w:num w:numId="15">
    <w:abstractNumId w:val="6"/>
  </w:num>
  <w:num w:numId="16">
    <w:abstractNumId w:val="7"/>
  </w:num>
  <w:num w:numId="17">
    <w:abstractNumId w:val="5"/>
  </w:num>
  <w:num w:numId="18">
    <w:abstractNumId w:val="10"/>
  </w:num>
  <w:num w:numId="19">
    <w:abstractNumId w:val="11"/>
  </w:num>
  <w:num w:numId="20">
    <w:abstractNumId w:val="3"/>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2084"/>
    <w:rsid w:val="00004BB9"/>
    <w:rsid w:val="000058FA"/>
    <w:rsid w:val="000059E1"/>
    <w:rsid w:val="00010D93"/>
    <w:rsid w:val="00011DC6"/>
    <w:rsid w:val="00012749"/>
    <w:rsid w:val="00013181"/>
    <w:rsid w:val="00013520"/>
    <w:rsid w:val="00015D71"/>
    <w:rsid w:val="000165CC"/>
    <w:rsid w:val="00017946"/>
    <w:rsid w:val="00021F45"/>
    <w:rsid w:val="00022BE8"/>
    <w:rsid w:val="00024466"/>
    <w:rsid w:val="00024E0B"/>
    <w:rsid w:val="000259B4"/>
    <w:rsid w:val="00025C9C"/>
    <w:rsid w:val="000260DD"/>
    <w:rsid w:val="0002775C"/>
    <w:rsid w:val="0003352E"/>
    <w:rsid w:val="00033B49"/>
    <w:rsid w:val="00036059"/>
    <w:rsid w:val="000365B6"/>
    <w:rsid w:val="00036B50"/>
    <w:rsid w:val="00037733"/>
    <w:rsid w:val="00041474"/>
    <w:rsid w:val="00043E14"/>
    <w:rsid w:val="000446B0"/>
    <w:rsid w:val="000455BC"/>
    <w:rsid w:val="00045625"/>
    <w:rsid w:val="000458F6"/>
    <w:rsid w:val="00045D13"/>
    <w:rsid w:val="00051BF1"/>
    <w:rsid w:val="00056F5E"/>
    <w:rsid w:val="00057229"/>
    <w:rsid w:val="000613F0"/>
    <w:rsid w:val="00063679"/>
    <w:rsid w:val="00072088"/>
    <w:rsid w:val="0007329A"/>
    <w:rsid w:val="00076734"/>
    <w:rsid w:val="00077CFC"/>
    <w:rsid w:val="000800F8"/>
    <w:rsid w:val="00082A80"/>
    <w:rsid w:val="000830F6"/>
    <w:rsid w:val="00083455"/>
    <w:rsid w:val="000836F6"/>
    <w:rsid w:val="00083D37"/>
    <w:rsid w:val="00084342"/>
    <w:rsid w:val="00085F7C"/>
    <w:rsid w:val="00087283"/>
    <w:rsid w:val="00091794"/>
    <w:rsid w:val="00095B7B"/>
    <w:rsid w:val="0009667F"/>
    <w:rsid w:val="00096924"/>
    <w:rsid w:val="000975A9"/>
    <w:rsid w:val="00097A01"/>
    <w:rsid w:val="000A0F15"/>
    <w:rsid w:val="000A1BA5"/>
    <w:rsid w:val="000A56B0"/>
    <w:rsid w:val="000A5FC7"/>
    <w:rsid w:val="000A6757"/>
    <w:rsid w:val="000A6DF1"/>
    <w:rsid w:val="000A7423"/>
    <w:rsid w:val="000A7501"/>
    <w:rsid w:val="000B096A"/>
    <w:rsid w:val="000B1BA3"/>
    <w:rsid w:val="000B1D8F"/>
    <w:rsid w:val="000B2963"/>
    <w:rsid w:val="000B391C"/>
    <w:rsid w:val="000B3E6A"/>
    <w:rsid w:val="000B59A1"/>
    <w:rsid w:val="000B5ADF"/>
    <w:rsid w:val="000B5C77"/>
    <w:rsid w:val="000C0274"/>
    <w:rsid w:val="000C05B0"/>
    <w:rsid w:val="000C1DC4"/>
    <w:rsid w:val="000C2259"/>
    <w:rsid w:val="000C2EE2"/>
    <w:rsid w:val="000C4F6B"/>
    <w:rsid w:val="000C5792"/>
    <w:rsid w:val="000D0A15"/>
    <w:rsid w:val="000D29DE"/>
    <w:rsid w:val="000D4320"/>
    <w:rsid w:val="000D435D"/>
    <w:rsid w:val="000D518C"/>
    <w:rsid w:val="000D5763"/>
    <w:rsid w:val="000E0EE7"/>
    <w:rsid w:val="000E1ECE"/>
    <w:rsid w:val="000E2685"/>
    <w:rsid w:val="000E6049"/>
    <w:rsid w:val="000E6AEC"/>
    <w:rsid w:val="000F0039"/>
    <w:rsid w:val="000F01E7"/>
    <w:rsid w:val="000F0F62"/>
    <w:rsid w:val="000F1273"/>
    <w:rsid w:val="000F22FC"/>
    <w:rsid w:val="000F4DD8"/>
    <w:rsid w:val="000F530A"/>
    <w:rsid w:val="000F6564"/>
    <w:rsid w:val="000F683A"/>
    <w:rsid w:val="000F6B8C"/>
    <w:rsid w:val="00100D1D"/>
    <w:rsid w:val="001011E9"/>
    <w:rsid w:val="00102C5E"/>
    <w:rsid w:val="00102FF9"/>
    <w:rsid w:val="00105A36"/>
    <w:rsid w:val="00106A1D"/>
    <w:rsid w:val="001110B0"/>
    <w:rsid w:val="00111872"/>
    <w:rsid w:val="001150FF"/>
    <w:rsid w:val="0011748B"/>
    <w:rsid w:val="00121206"/>
    <w:rsid w:val="00121B89"/>
    <w:rsid w:val="00121C27"/>
    <w:rsid w:val="0012298B"/>
    <w:rsid w:val="001232A5"/>
    <w:rsid w:val="001233AC"/>
    <w:rsid w:val="00124BAE"/>
    <w:rsid w:val="001278C6"/>
    <w:rsid w:val="00131061"/>
    <w:rsid w:val="00132A9D"/>
    <w:rsid w:val="00134ADF"/>
    <w:rsid w:val="00135AD3"/>
    <w:rsid w:val="00140842"/>
    <w:rsid w:val="00143070"/>
    <w:rsid w:val="00145834"/>
    <w:rsid w:val="001460F7"/>
    <w:rsid w:val="0014635D"/>
    <w:rsid w:val="00147893"/>
    <w:rsid w:val="00150671"/>
    <w:rsid w:val="00151336"/>
    <w:rsid w:val="00152DC3"/>
    <w:rsid w:val="00153FBA"/>
    <w:rsid w:val="00156407"/>
    <w:rsid w:val="00156744"/>
    <w:rsid w:val="0015708A"/>
    <w:rsid w:val="001575EE"/>
    <w:rsid w:val="00157CCE"/>
    <w:rsid w:val="0016025B"/>
    <w:rsid w:val="001608CE"/>
    <w:rsid w:val="0016189B"/>
    <w:rsid w:val="00163364"/>
    <w:rsid w:val="00163406"/>
    <w:rsid w:val="001634A7"/>
    <w:rsid w:val="0016373F"/>
    <w:rsid w:val="001647DF"/>
    <w:rsid w:val="001660F7"/>
    <w:rsid w:val="00166274"/>
    <w:rsid w:val="00170F5B"/>
    <w:rsid w:val="00172711"/>
    <w:rsid w:val="00174187"/>
    <w:rsid w:val="001746AE"/>
    <w:rsid w:val="00174FF2"/>
    <w:rsid w:val="0017570E"/>
    <w:rsid w:val="00176035"/>
    <w:rsid w:val="00177894"/>
    <w:rsid w:val="00183337"/>
    <w:rsid w:val="001836B5"/>
    <w:rsid w:val="001842C7"/>
    <w:rsid w:val="0018701F"/>
    <w:rsid w:val="001905C7"/>
    <w:rsid w:val="001915F2"/>
    <w:rsid w:val="001935D6"/>
    <w:rsid w:val="00193757"/>
    <w:rsid w:val="00194846"/>
    <w:rsid w:val="001A111A"/>
    <w:rsid w:val="001A1DDE"/>
    <w:rsid w:val="001A6402"/>
    <w:rsid w:val="001B196F"/>
    <w:rsid w:val="001B3227"/>
    <w:rsid w:val="001B37C5"/>
    <w:rsid w:val="001B4FFF"/>
    <w:rsid w:val="001B70ED"/>
    <w:rsid w:val="001B75FB"/>
    <w:rsid w:val="001C10E1"/>
    <w:rsid w:val="001C25CB"/>
    <w:rsid w:val="001C321C"/>
    <w:rsid w:val="001C47CF"/>
    <w:rsid w:val="001C4E6D"/>
    <w:rsid w:val="001C4EFF"/>
    <w:rsid w:val="001C6C0F"/>
    <w:rsid w:val="001D1631"/>
    <w:rsid w:val="001D2408"/>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415"/>
    <w:rsid w:val="00203B2B"/>
    <w:rsid w:val="00205A54"/>
    <w:rsid w:val="00207933"/>
    <w:rsid w:val="00207A55"/>
    <w:rsid w:val="00207BD2"/>
    <w:rsid w:val="00207C1E"/>
    <w:rsid w:val="0021115B"/>
    <w:rsid w:val="00211666"/>
    <w:rsid w:val="00212491"/>
    <w:rsid w:val="00213698"/>
    <w:rsid w:val="00214D53"/>
    <w:rsid w:val="002173C4"/>
    <w:rsid w:val="0021787F"/>
    <w:rsid w:val="002202FA"/>
    <w:rsid w:val="002206A0"/>
    <w:rsid w:val="00221D1D"/>
    <w:rsid w:val="002243E7"/>
    <w:rsid w:val="00230854"/>
    <w:rsid w:val="002310E9"/>
    <w:rsid w:val="00233EA9"/>
    <w:rsid w:val="002365A4"/>
    <w:rsid w:val="00240C1C"/>
    <w:rsid w:val="002433A4"/>
    <w:rsid w:val="00245A52"/>
    <w:rsid w:val="00247DA3"/>
    <w:rsid w:val="00253ECB"/>
    <w:rsid w:val="002546BD"/>
    <w:rsid w:val="002567DC"/>
    <w:rsid w:val="00256DB8"/>
    <w:rsid w:val="002616F7"/>
    <w:rsid w:val="00262D9F"/>
    <w:rsid w:val="002645E1"/>
    <w:rsid w:val="00265C31"/>
    <w:rsid w:val="00266472"/>
    <w:rsid w:val="00267DF3"/>
    <w:rsid w:val="002735A6"/>
    <w:rsid w:val="002737B6"/>
    <w:rsid w:val="00274AC8"/>
    <w:rsid w:val="0027733B"/>
    <w:rsid w:val="0028054D"/>
    <w:rsid w:val="00282165"/>
    <w:rsid w:val="00282250"/>
    <w:rsid w:val="00285276"/>
    <w:rsid w:val="002870BF"/>
    <w:rsid w:val="00290118"/>
    <w:rsid w:val="002935BC"/>
    <w:rsid w:val="0029457F"/>
    <w:rsid w:val="00294CAF"/>
    <w:rsid w:val="00295810"/>
    <w:rsid w:val="002A0AF8"/>
    <w:rsid w:val="002A49E8"/>
    <w:rsid w:val="002A5770"/>
    <w:rsid w:val="002A5CAB"/>
    <w:rsid w:val="002A649D"/>
    <w:rsid w:val="002A7CC7"/>
    <w:rsid w:val="002B1876"/>
    <w:rsid w:val="002B4C17"/>
    <w:rsid w:val="002B6759"/>
    <w:rsid w:val="002B6E59"/>
    <w:rsid w:val="002C0FE5"/>
    <w:rsid w:val="002C635B"/>
    <w:rsid w:val="002C6F6E"/>
    <w:rsid w:val="002D3900"/>
    <w:rsid w:val="002D4FCC"/>
    <w:rsid w:val="002D5EF7"/>
    <w:rsid w:val="002D6BA5"/>
    <w:rsid w:val="002D7ED6"/>
    <w:rsid w:val="002E36AB"/>
    <w:rsid w:val="002E41A7"/>
    <w:rsid w:val="002E47E9"/>
    <w:rsid w:val="002E5FF8"/>
    <w:rsid w:val="002E747E"/>
    <w:rsid w:val="002F2315"/>
    <w:rsid w:val="002F3679"/>
    <w:rsid w:val="002F4FDE"/>
    <w:rsid w:val="002F6D4F"/>
    <w:rsid w:val="002F7BFA"/>
    <w:rsid w:val="003018DC"/>
    <w:rsid w:val="00302147"/>
    <w:rsid w:val="003048F0"/>
    <w:rsid w:val="003129F8"/>
    <w:rsid w:val="00312FC1"/>
    <w:rsid w:val="003154B8"/>
    <w:rsid w:val="0031608C"/>
    <w:rsid w:val="0031691B"/>
    <w:rsid w:val="00317FA1"/>
    <w:rsid w:val="00321A34"/>
    <w:rsid w:val="00323216"/>
    <w:rsid w:val="003232F6"/>
    <w:rsid w:val="00323713"/>
    <w:rsid w:val="00325020"/>
    <w:rsid w:val="00325BA5"/>
    <w:rsid w:val="00326874"/>
    <w:rsid w:val="00326DE9"/>
    <w:rsid w:val="003278E9"/>
    <w:rsid w:val="00331DF2"/>
    <w:rsid w:val="0033363D"/>
    <w:rsid w:val="003348DA"/>
    <w:rsid w:val="00336917"/>
    <w:rsid w:val="00340C49"/>
    <w:rsid w:val="00340FDC"/>
    <w:rsid w:val="00344E7E"/>
    <w:rsid w:val="003458DE"/>
    <w:rsid w:val="00345B00"/>
    <w:rsid w:val="00346A55"/>
    <w:rsid w:val="003474E9"/>
    <w:rsid w:val="00347781"/>
    <w:rsid w:val="003500DB"/>
    <w:rsid w:val="00351581"/>
    <w:rsid w:val="0035175A"/>
    <w:rsid w:val="00351AAC"/>
    <w:rsid w:val="00352B95"/>
    <w:rsid w:val="00352D49"/>
    <w:rsid w:val="003536D4"/>
    <w:rsid w:val="00353BAB"/>
    <w:rsid w:val="00353BB2"/>
    <w:rsid w:val="0035534A"/>
    <w:rsid w:val="00356021"/>
    <w:rsid w:val="00361655"/>
    <w:rsid w:val="00361F1F"/>
    <w:rsid w:val="00362629"/>
    <w:rsid w:val="00363ADF"/>
    <w:rsid w:val="00364F8A"/>
    <w:rsid w:val="00366B4C"/>
    <w:rsid w:val="00367F2F"/>
    <w:rsid w:val="00371772"/>
    <w:rsid w:val="00371E9F"/>
    <w:rsid w:val="00374569"/>
    <w:rsid w:val="0037480D"/>
    <w:rsid w:val="0037494A"/>
    <w:rsid w:val="00377C0D"/>
    <w:rsid w:val="003801E5"/>
    <w:rsid w:val="00381EFD"/>
    <w:rsid w:val="0038489C"/>
    <w:rsid w:val="00387BDB"/>
    <w:rsid w:val="003940E7"/>
    <w:rsid w:val="00396766"/>
    <w:rsid w:val="00397C5F"/>
    <w:rsid w:val="003A0EC3"/>
    <w:rsid w:val="003A1A35"/>
    <w:rsid w:val="003A1D9D"/>
    <w:rsid w:val="003A511C"/>
    <w:rsid w:val="003A5FF9"/>
    <w:rsid w:val="003A6817"/>
    <w:rsid w:val="003A7ECD"/>
    <w:rsid w:val="003B07FD"/>
    <w:rsid w:val="003B277D"/>
    <w:rsid w:val="003B3322"/>
    <w:rsid w:val="003B348B"/>
    <w:rsid w:val="003B51A5"/>
    <w:rsid w:val="003B6D8E"/>
    <w:rsid w:val="003B7C0E"/>
    <w:rsid w:val="003C0A4D"/>
    <w:rsid w:val="003C0A6B"/>
    <w:rsid w:val="003C0F7C"/>
    <w:rsid w:val="003C2B95"/>
    <w:rsid w:val="003C3B20"/>
    <w:rsid w:val="003C42BB"/>
    <w:rsid w:val="003C5309"/>
    <w:rsid w:val="003C53D6"/>
    <w:rsid w:val="003C61F4"/>
    <w:rsid w:val="003C7D6F"/>
    <w:rsid w:val="003D105B"/>
    <w:rsid w:val="003D148F"/>
    <w:rsid w:val="003D4786"/>
    <w:rsid w:val="003E04D7"/>
    <w:rsid w:val="003E2157"/>
    <w:rsid w:val="003E431B"/>
    <w:rsid w:val="003E4496"/>
    <w:rsid w:val="003E7D26"/>
    <w:rsid w:val="003F2456"/>
    <w:rsid w:val="003F555D"/>
    <w:rsid w:val="003F55C5"/>
    <w:rsid w:val="003F7315"/>
    <w:rsid w:val="003F7780"/>
    <w:rsid w:val="003F7917"/>
    <w:rsid w:val="003F7AA6"/>
    <w:rsid w:val="00400E4D"/>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279E1"/>
    <w:rsid w:val="00430873"/>
    <w:rsid w:val="004331C2"/>
    <w:rsid w:val="00433DD3"/>
    <w:rsid w:val="00442522"/>
    <w:rsid w:val="00443FB2"/>
    <w:rsid w:val="00445D7A"/>
    <w:rsid w:val="004466B6"/>
    <w:rsid w:val="00450944"/>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620F"/>
    <w:rsid w:val="00487260"/>
    <w:rsid w:val="004906C7"/>
    <w:rsid w:val="00490CA5"/>
    <w:rsid w:val="00491CB9"/>
    <w:rsid w:val="0049259F"/>
    <w:rsid w:val="00494CCF"/>
    <w:rsid w:val="004956A1"/>
    <w:rsid w:val="0049602A"/>
    <w:rsid w:val="004A0403"/>
    <w:rsid w:val="004A23CA"/>
    <w:rsid w:val="004A3FE9"/>
    <w:rsid w:val="004A78E5"/>
    <w:rsid w:val="004A7AAF"/>
    <w:rsid w:val="004B0694"/>
    <w:rsid w:val="004B0820"/>
    <w:rsid w:val="004B60BE"/>
    <w:rsid w:val="004C22F6"/>
    <w:rsid w:val="004C3230"/>
    <w:rsid w:val="004C3400"/>
    <w:rsid w:val="004C34FB"/>
    <w:rsid w:val="004C459F"/>
    <w:rsid w:val="004C519D"/>
    <w:rsid w:val="004C74CB"/>
    <w:rsid w:val="004D1CB1"/>
    <w:rsid w:val="004D2281"/>
    <w:rsid w:val="004D24CA"/>
    <w:rsid w:val="004D390A"/>
    <w:rsid w:val="004D3CAB"/>
    <w:rsid w:val="004D5D1D"/>
    <w:rsid w:val="004D6796"/>
    <w:rsid w:val="004D6967"/>
    <w:rsid w:val="004D70CC"/>
    <w:rsid w:val="004D737F"/>
    <w:rsid w:val="004E43F3"/>
    <w:rsid w:val="004E48DE"/>
    <w:rsid w:val="004E5B26"/>
    <w:rsid w:val="004E7840"/>
    <w:rsid w:val="004E79D0"/>
    <w:rsid w:val="004F7162"/>
    <w:rsid w:val="004F7515"/>
    <w:rsid w:val="0050103D"/>
    <w:rsid w:val="00502D0D"/>
    <w:rsid w:val="00507D7C"/>
    <w:rsid w:val="0051088C"/>
    <w:rsid w:val="00511E74"/>
    <w:rsid w:val="0051360C"/>
    <w:rsid w:val="00520BA9"/>
    <w:rsid w:val="005211BB"/>
    <w:rsid w:val="005218B8"/>
    <w:rsid w:val="00522612"/>
    <w:rsid w:val="005233E4"/>
    <w:rsid w:val="00523C47"/>
    <w:rsid w:val="00526B72"/>
    <w:rsid w:val="00530A14"/>
    <w:rsid w:val="00531936"/>
    <w:rsid w:val="00533BDE"/>
    <w:rsid w:val="00534348"/>
    <w:rsid w:val="00537208"/>
    <w:rsid w:val="00543709"/>
    <w:rsid w:val="00546006"/>
    <w:rsid w:val="0055265E"/>
    <w:rsid w:val="0055295E"/>
    <w:rsid w:val="00552F6C"/>
    <w:rsid w:val="00553437"/>
    <w:rsid w:val="00555A49"/>
    <w:rsid w:val="00557230"/>
    <w:rsid w:val="0055770B"/>
    <w:rsid w:val="00557979"/>
    <w:rsid w:val="0056021C"/>
    <w:rsid w:val="005620CE"/>
    <w:rsid w:val="00563622"/>
    <w:rsid w:val="00563A92"/>
    <w:rsid w:val="0056445E"/>
    <w:rsid w:val="0056449F"/>
    <w:rsid w:val="005651E0"/>
    <w:rsid w:val="0056713D"/>
    <w:rsid w:val="005707B0"/>
    <w:rsid w:val="005711E1"/>
    <w:rsid w:val="0057472B"/>
    <w:rsid w:val="00575D88"/>
    <w:rsid w:val="00577A4B"/>
    <w:rsid w:val="00580959"/>
    <w:rsid w:val="00580EB6"/>
    <w:rsid w:val="005827E5"/>
    <w:rsid w:val="005841F0"/>
    <w:rsid w:val="005857DA"/>
    <w:rsid w:val="0058763C"/>
    <w:rsid w:val="0059012D"/>
    <w:rsid w:val="005912E5"/>
    <w:rsid w:val="005913A5"/>
    <w:rsid w:val="00593107"/>
    <w:rsid w:val="0059763C"/>
    <w:rsid w:val="005A2CD8"/>
    <w:rsid w:val="005A3B3F"/>
    <w:rsid w:val="005A5BBF"/>
    <w:rsid w:val="005A71B6"/>
    <w:rsid w:val="005B02D8"/>
    <w:rsid w:val="005B0813"/>
    <w:rsid w:val="005B11E3"/>
    <w:rsid w:val="005B42E1"/>
    <w:rsid w:val="005B4C73"/>
    <w:rsid w:val="005B557F"/>
    <w:rsid w:val="005B799A"/>
    <w:rsid w:val="005C7ECA"/>
    <w:rsid w:val="005C7F88"/>
    <w:rsid w:val="005D47A8"/>
    <w:rsid w:val="005D5F40"/>
    <w:rsid w:val="005D6CEA"/>
    <w:rsid w:val="005D7B52"/>
    <w:rsid w:val="005E5460"/>
    <w:rsid w:val="005E62E4"/>
    <w:rsid w:val="005E6C16"/>
    <w:rsid w:val="005E7349"/>
    <w:rsid w:val="005E7E06"/>
    <w:rsid w:val="005F14A5"/>
    <w:rsid w:val="005F2490"/>
    <w:rsid w:val="005F353A"/>
    <w:rsid w:val="005F48A1"/>
    <w:rsid w:val="005F4E00"/>
    <w:rsid w:val="006001CC"/>
    <w:rsid w:val="006027E4"/>
    <w:rsid w:val="00603601"/>
    <w:rsid w:val="0060422A"/>
    <w:rsid w:val="00613256"/>
    <w:rsid w:val="006133D9"/>
    <w:rsid w:val="00613BF2"/>
    <w:rsid w:val="00614866"/>
    <w:rsid w:val="00614C09"/>
    <w:rsid w:val="00616C07"/>
    <w:rsid w:val="00621593"/>
    <w:rsid w:val="00625B8E"/>
    <w:rsid w:val="00627EE4"/>
    <w:rsid w:val="00630D28"/>
    <w:rsid w:val="00631971"/>
    <w:rsid w:val="00633635"/>
    <w:rsid w:val="006340F8"/>
    <w:rsid w:val="00634BFC"/>
    <w:rsid w:val="00635843"/>
    <w:rsid w:val="006365A6"/>
    <w:rsid w:val="006369D2"/>
    <w:rsid w:val="00636E0D"/>
    <w:rsid w:val="00637B7E"/>
    <w:rsid w:val="00637BF8"/>
    <w:rsid w:val="00641EE2"/>
    <w:rsid w:val="00642F20"/>
    <w:rsid w:val="0064498C"/>
    <w:rsid w:val="00647CC8"/>
    <w:rsid w:val="00652B61"/>
    <w:rsid w:val="00652F66"/>
    <w:rsid w:val="00654C44"/>
    <w:rsid w:val="00654CEA"/>
    <w:rsid w:val="006579BF"/>
    <w:rsid w:val="0066058F"/>
    <w:rsid w:val="006609FF"/>
    <w:rsid w:val="00660A43"/>
    <w:rsid w:val="00660C37"/>
    <w:rsid w:val="00672CCE"/>
    <w:rsid w:val="006766A7"/>
    <w:rsid w:val="0067672F"/>
    <w:rsid w:val="00681628"/>
    <w:rsid w:val="00681B49"/>
    <w:rsid w:val="0068275E"/>
    <w:rsid w:val="00683011"/>
    <w:rsid w:val="00683C1B"/>
    <w:rsid w:val="00684C24"/>
    <w:rsid w:val="00684F5C"/>
    <w:rsid w:val="006854E5"/>
    <w:rsid w:val="00690B50"/>
    <w:rsid w:val="00693BE1"/>
    <w:rsid w:val="0069408C"/>
    <w:rsid w:val="00694430"/>
    <w:rsid w:val="00694FC3"/>
    <w:rsid w:val="006953FE"/>
    <w:rsid w:val="006958C6"/>
    <w:rsid w:val="00695BB8"/>
    <w:rsid w:val="00696205"/>
    <w:rsid w:val="00696799"/>
    <w:rsid w:val="006A092A"/>
    <w:rsid w:val="006A0AD2"/>
    <w:rsid w:val="006A48D1"/>
    <w:rsid w:val="006B1B17"/>
    <w:rsid w:val="006B251C"/>
    <w:rsid w:val="006B3825"/>
    <w:rsid w:val="006B46FF"/>
    <w:rsid w:val="006B4FD7"/>
    <w:rsid w:val="006B51F8"/>
    <w:rsid w:val="006B5684"/>
    <w:rsid w:val="006C013C"/>
    <w:rsid w:val="006C1301"/>
    <w:rsid w:val="006C1C33"/>
    <w:rsid w:val="006C2C47"/>
    <w:rsid w:val="006C39FC"/>
    <w:rsid w:val="006C3BB4"/>
    <w:rsid w:val="006C5029"/>
    <w:rsid w:val="006C64CF"/>
    <w:rsid w:val="006C6A10"/>
    <w:rsid w:val="006C6A69"/>
    <w:rsid w:val="006D2C38"/>
    <w:rsid w:val="006D357C"/>
    <w:rsid w:val="006D6740"/>
    <w:rsid w:val="006E4241"/>
    <w:rsid w:val="006E58E5"/>
    <w:rsid w:val="006E5A54"/>
    <w:rsid w:val="006E64F8"/>
    <w:rsid w:val="006F053F"/>
    <w:rsid w:val="006F077E"/>
    <w:rsid w:val="006F18DE"/>
    <w:rsid w:val="006F1A13"/>
    <w:rsid w:val="006F2A24"/>
    <w:rsid w:val="006F2A89"/>
    <w:rsid w:val="006F2B58"/>
    <w:rsid w:val="006F32A8"/>
    <w:rsid w:val="006F6D9B"/>
    <w:rsid w:val="00700CD5"/>
    <w:rsid w:val="00701A49"/>
    <w:rsid w:val="00702615"/>
    <w:rsid w:val="00702CF8"/>
    <w:rsid w:val="0070391F"/>
    <w:rsid w:val="00705094"/>
    <w:rsid w:val="00707112"/>
    <w:rsid w:val="007119FD"/>
    <w:rsid w:val="00716DC0"/>
    <w:rsid w:val="00720BC6"/>
    <w:rsid w:val="0072115C"/>
    <w:rsid w:val="00727AA0"/>
    <w:rsid w:val="00730268"/>
    <w:rsid w:val="00730D53"/>
    <w:rsid w:val="00731773"/>
    <w:rsid w:val="007317BB"/>
    <w:rsid w:val="00731A1B"/>
    <w:rsid w:val="00731A3A"/>
    <w:rsid w:val="00731B7A"/>
    <w:rsid w:val="007417A9"/>
    <w:rsid w:val="0074181A"/>
    <w:rsid w:val="00743867"/>
    <w:rsid w:val="007454BE"/>
    <w:rsid w:val="007507DE"/>
    <w:rsid w:val="00750845"/>
    <w:rsid w:val="00752D36"/>
    <w:rsid w:val="0075308C"/>
    <w:rsid w:val="007537F8"/>
    <w:rsid w:val="00754A14"/>
    <w:rsid w:val="0075750C"/>
    <w:rsid w:val="007611CA"/>
    <w:rsid w:val="00761BD8"/>
    <w:rsid w:val="00762234"/>
    <w:rsid w:val="00763374"/>
    <w:rsid w:val="00764380"/>
    <w:rsid w:val="00765303"/>
    <w:rsid w:val="007657FF"/>
    <w:rsid w:val="00766345"/>
    <w:rsid w:val="00774270"/>
    <w:rsid w:val="0077573B"/>
    <w:rsid w:val="00781ABF"/>
    <w:rsid w:val="00781F7E"/>
    <w:rsid w:val="00783B0A"/>
    <w:rsid w:val="00783CF1"/>
    <w:rsid w:val="007840F7"/>
    <w:rsid w:val="007857D9"/>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B73BD"/>
    <w:rsid w:val="007C244A"/>
    <w:rsid w:val="007C3A57"/>
    <w:rsid w:val="007C581A"/>
    <w:rsid w:val="007C6005"/>
    <w:rsid w:val="007D0C68"/>
    <w:rsid w:val="007D3AAC"/>
    <w:rsid w:val="007D54DD"/>
    <w:rsid w:val="007D5ACD"/>
    <w:rsid w:val="007E0B61"/>
    <w:rsid w:val="007E1819"/>
    <w:rsid w:val="007E2D4B"/>
    <w:rsid w:val="007E3593"/>
    <w:rsid w:val="007E39E2"/>
    <w:rsid w:val="007F0356"/>
    <w:rsid w:val="007F0F33"/>
    <w:rsid w:val="007F37B2"/>
    <w:rsid w:val="007F4F97"/>
    <w:rsid w:val="0080229E"/>
    <w:rsid w:val="008025E3"/>
    <w:rsid w:val="00802D9D"/>
    <w:rsid w:val="008034B0"/>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4567"/>
    <w:rsid w:val="0083636E"/>
    <w:rsid w:val="00841CCF"/>
    <w:rsid w:val="00844839"/>
    <w:rsid w:val="00845CD6"/>
    <w:rsid w:val="00850EDA"/>
    <w:rsid w:val="008539B8"/>
    <w:rsid w:val="00854B71"/>
    <w:rsid w:val="00855AD0"/>
    <w:rsid w:val="00860A1C"/>
    <w:rsid w:val="00862A5B"/>
    <w:rsid w:val="00862D3E"/>
    <w:rsid w:val="00863EC5"/>
    <w:rsid w:val="00864078"/>
    <w:rsid w:val="00867528"/>
    <w:rsid w:val="0086794F"/>
    <w:rsid w:val="00867A2F"/>
    <w:rsid w:val="00871000"/>
    <w:rsid w:val="00871B2B"/>
    <w:rsid w:val="00872BCC"/>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3539"/>
    <w:rsid w:val="008A7236"/>
    <w:rsid w:val="008B1D6D"/>
    <w:rsid w:val="008B2D19"/>
    <w:rsid w:val="008B4C8C"/>
    <w:rsid w:val="008B52FE"/>
    <w:rsid w:val="008B6E88"/>
    <w:rsid w:val="008B7140"/>
    <w:rsid w:val="008C02EB"/>
    <w:rsid w:val="008C0E3D"/>
    <w:rsid w:val="008C1CF9"/>
    <w:rsid w:val="008C232B"/>
    <w:rsid w:val="008C2AE9"/>
    <w:rsid w:val="008C2B62"/>
    <w:rsid w:val="008C3629"/>
    <w:rsid w:val="008C39BA"/>
    <w:rsid w:val="008C3EB0"/>
    <w:rsid w:val="008C4BC2"/>
    <w:rsid w:val="008C4EFA"/>
    <w:rsid w:val="008C50CE"/>
    <w:rsid w:val="008C6038"/>
    <w:rsid w:val="008C6C1F"/>
    <w:rsid w:val="008C6C84"/>
    <w:rsid w:val="008C7206"/>
    <w:rsid w:val="008E0230"/>
    <w:rsid w:val="008E034D"/>
    <w:rsid w:val="008E3C5E"/>
    <w:rsid w:val="008E6DF5"/>
    <w:rsid w:val="008E7866"/>
    <w:rsid w:val="008F1230"/>
    <w:rsid w:val="008F1C8C"/>
    <w:rsid w:val="008F3465"/>
    <w:rsid w:val="008F3B8E"/>
    <w:rsid w:val="008F3DAB"/>
    <w:rsid w:val="008F61C3"/>
    <w:rsid w:val="008F77AA"/>
    <w:rsid w:val="008F7B77"/>
    <w:rsid w:val="00900F32"/>
    <w:rsid w:val="009013EC"/>
    <w:rsid w:val="0090257A"/>
    <w:rsid w:val="00903160"/>
    <w:rsid w:val="00903253"/>
    <w:rsid w:val="00905B72"/>
    <w:rsid w:val="00905C23"/>
    <w:rsid w:val="009075FE"/>
    <w:rsid w:val="00910BD8"/>
    <w:rsid w:val="009126C7"/>
    <w:rsid w:val="009128AB"/>
    <w:rsid w:val="009143EE"/>
    <w:rsid w:val="0091485A"/>
    <w:rsid w:val="00917A0F"/>
    <w:rsid w:val="00920ECE"/>
    <w:rsid w:val="0092299A"/>
    <w:rsid w:val="00923E42"/>
    <w:rsid w:val="00924D4A"/>
    <w:rsid w:val="009250FA"/>
    <w:rsid w:val="009263C1"/>
    <w:rsid w:val="009319C9"/>
    <w:rsid w:val="00932134"/>
    <w:rsid w:val="00934107"/>
    <w:rsid w:val="009365B2"/>
    <w:rsid w:val="0093787D"/>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0EB4"/>
    <w:rsid w:val="0097140F"/>
    <w:rsid w:val="009736ED"/>
    <w:rsid w:val="009743F8"/>
    <w:rsid w:val="00975063"/>
    <w:rsid w:val="009750DB"/>
    <w:rsid w:val="009752ED"/>
    <w:rsid w:val="00982BDE"/>
    <w:rsid w:val="009838F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2018"/>
    <w:rsid w:val="009B2613"/>
    <w:rsid w:val="009B2A78"/>
    <w:rsid w:val="009B585F"/>
    <w:rsid w:val="009C1C7E"/>
    <w:rsid w:val="009C2ED5"/>
    <w:rsid w:val="009C343E"/>
    <w:rsid w:val="009C4FD7"/>
    <w:rsid w:val="009C71BC"/>
    <w:rsid w:val="009C7C65"/>
    <w:rsid w:val="009D01F0"/>
    <w:rsid w:val="009D2915"/>
    <w:rsid w:val="009D44E3"/>
    <w:rsid w:val="009D5314"/>
    <w:rsid w:val="009D561F"/>
    <w:rsid w:val="009D5979"/>
    <w:rsid w:val="009D6E78"/>
    <w:rsid w:val="009D7E9E"/>
    <w:rsid w:val="009E014A"/>
    <w:rsid w:val="009E2AC0"/>
    <w:rsid w:val="009E3DDA"/>
    <w:rsid w:val="009E3FCD"/>
    <w:rsid w:val="009E5B0F"/>
    <w:rsid w:val="009E66FC"/>
    <w:rsid w:val="009F1667"/>
    <w:rsid w:val="009F24C3"/>
    <w:rsid w:val="009F4296"/>
    <w:rsid w:val="009F6773"/>
    <w:rsid w:val="00A010E9"/>
    <w:rsid w:val="00A013C7"/>
    <w:rsid w:val="00A03600"/>
    <w:rsid w:val="00A04833"/>
    <w:rsid w:val="00A04F9F"/>
    <w:rsid w:val="00A062F2"/>
    <w:rsid w:val="00A06B4A"/>
    <w:rsid w:val="00A07194"/>
    <w:rsid w:val="00A07811"/>
    <w:rsid w:val="00A07C88"/>
    <w:rsid w:val="00A115C1"/>
    <w:rsid w:val="00A1230F"/>
    <w:rsid w:val="00A12CAE"/>
    <w:rsid w:val="00A13CBE"/>
    <w:rsid w:val="00A14607"/>
    <w:rsid w:val="00A15032"/>
    <w:rsid w:val="00A17FF4"/>
    <w:rsid w:val="00A21FA6"/>
    <w:rsid w:val="00A222D5"/>
    <w:rsid w:val="00A2292F"/>
    <w:rsid w:val="00A232A8"/>
    <w:rsid w:val="00A23BDE"/>
    <w:rsid w:val="00A25702"/>
    <w:rsid w:val="00A2727C"/>
    <w:rsid w:val="00A27666"/>
    <w:rsid w:val="00A325B2"/>
    <w:rsid w:val="00A4118E"/>
    <w:rsid w:val="00A417A6"/>
    <w:rsid w:val="00A41D17"/>
    <w:rsid w:val="00A4341B"/>
    <w:rsid w:val="00A52AA1"/>
    <w:rsid w:val="00A571F8"/>
    <w:rsid w:val="00A57575"/>
    <w:rsid w:val="00A608DF"/>
    <w:rsid w:val="00A65ADC"/>
    <w:rsid w:val="00A65EF7"/>
    <w:rsid w:val="00A679A1"/>
    <w:rsid w:val="00A67CD6"/>
    <w:rsid w:val="00A67D4F"/>
    <w:rsid w:val="00A70BBB"/>
    <w:rsid w:val="00A737BE"/>
    <w:rsid w:val="00A73D30"/>
    <w:rsid w:val="00A75B59"/>
    <w:rsid w:val="00A76762"/>
    <w:rsid w:val="00A768EE"/>
    <w:rsid w:val="00A7706A"/>
    <w:rsid w:val="00A8091C"/>
    <w:rsid w:val="00A8298E"/>
    <w:rsid w:val="00A82AB1"/>
    <w:rsid w:val="00A84A6C"/>
    <w:rsid w:val="00A84FD5"/>
    <w:rsid w:val="00A857A3"/>
    <w:rsid w:val="00A857FF"/>
    <w:rsid w:val="00A9061C"/>
    <w:rsid w:val="00A90B21"/>
    <w:rsid w:val="00A920B6"/>
    <w:rsid w:val="00A95802"/>
    <w:rsid w:val="00AA3F01"/>
    <w:rsid w:val="00AA4411"/>
    <w:rsid w:val="00AA582B"/>
    <w:rsid w:val="00AA6C5C"/>
    <w:rsid w:val="00AB2422"/>
    <w:rsid w:val="00AC0D11"/>
    <w:rsid w:val="00AC18BC"/>
    <w:rsid w:val="00AC2F8F"/>
    <w:rsid w:val="00AC435C"/>
    <w:rsid w:val="00AC53C5"/>
    <w:rsid w:val="00AC7629"/>
    <w:rsid w:val="00AC7F56"/>
    <w:rsid w:val="00AD01B5"/>
    <w:rsid w:val="00AD04EA"/>
    <w:rsid w:val="00AD062C"/>
    <w:rsid w:val="00AD17ED"/>
    <w:rsid w:val="00AD1DB9"/>
    <w:rsid w:val="00AD49D5"/>
    <w:rsid w:val="00AD4BB7"/>
    <w:rsid w:val="00AD6AA6"/>
    <w:rsid w:val="00AD7D5F"/>
    <w:rsid w:val="00AE01DB"/>
    <w:rsid w:val="00AE0E4A"/>
    <w:rsid w:val="00AE2700"/>
    <w:rsid w:val="00AE3C9F"/>
    <w:rsid w:val="00AE3D33"/>
    <w:rsid w:val="00AE5C2F"/>
    <w:rsid w:val="00AF1500"/>
    <w:rsid w:val="00AF1BAA"/>
    <w:rsid w:val="00AF22C0"/>
    <w:rsid w:val="00AF35E5"/>
    <w:rsid w:val="00AF545A"/>
    <w:rsid w:val="00AF56C2"/>
    <w:rsid w:val="00AF5945"/>
    <w:rsid w:val="00AF7CE2"/>
    <w:rsid w:val="00AF7CE4"/>
    <w:rsid w:val="00B05076"/>
    <w:rsid w:val="00B07AE2"/>
    <w:rsid w:val="00B10378"/>
    <w:rsid w:val="00B10D07"/>
    <w:rsid w:val="00B172B6"/>
    <w:rsid w:val="00B17CA0"/>
    <w:rsid w:val="00B20A0F"/>
    <w:rsid w:val="00B20B57"/>
    <w:rsid w:val="00B22064"/>
    <w:rsid w:val="00B234F4"/>
    <w:rsid w:val="00B25F21"/>
    <w:rsid w:val="00B30D8F"/>
    <w:rsid w:val="00B3269C"/>
    <w:rsid w:val="00B333F7"/>
    <w:rsid w:val="00B34B07"/>
    <w:rsid w:val="00B35969"/>
    <w:rsid w:val="00B36CAC"/>
    <w:rsid w:val="00B379D4"/>
    <w:rsid w:val="00B41000"/>
    <w:rsid w:val="00B45593"/>
    <w:rsid w:val="00B46B7C"/>
    <w:rsid w:val="00B4764A"/>
    <w:rsid w:val="00B47B3A"/>
    <w:rsid w:val="00B47C2D"/>
    <w:rsid w:val="00B47F37"/>
    <w:rsid w:val="00B5107F"/>
    <w:rsid w:val="00B532A1"/>
    <w:rsid w:val="00B5422D"/>
    <w:rsid w:val="00B54622"/>
    <w:rsid w:val="00B554C1"/>
    <w:rsid w:val="00B5574B"/>
    <w:rsid w:val="00B57121"/>
    <w:rsid w:val="00B57AAB"/>
    <w:rsid w:val="00B6010A"/>
    <w:rsid w:val="00B6041E"/>
    <w:rsid w:val="00B61A6A"/>
    <w:rsid w:val="00B63C9E"/>
    <w:rsid w:val="00B676D0"/>
    <w:rsid w:val="00B7140F"/>
    <w:rsid w:val="00B73F1A"/>
    <w:rsid w:val="00B744FA"/>
    <w:rsid w:val="00B77EEC"/>
    <w:rsid w:val="00B809B5"/>
    <w:rsid w:val="00B8174F"/>
    <w:rsid w:val="00B8406C"/>
    <w:rsid w:val="00B85B94"/>
    <w:rsid w:val="00B86553"/>
    <w:rsid w:val="00B90B8D"/>
    <w:rsid w:val="00B9189F"/>
    <w:rsid w:val="00B93353"/>
    <w:rsid w:val="00B9501C"/>
    <w:rsid w:val="00B95FD8"/>
    <w:rsid w:val="00B96CA2"/>
    <w:rsid w:val="00B97485"/>
    <w:rsid w:val="00BA1254"/>
    <w:rsid w:val="00BA2D3F"/>
    <w:rsid w:val="00BA36BB"/>
    <w:rsid w:val="00BA4006"/>
    <w:rsid w:val="00BA42E4"/>
    <w:rsid w:val="00BA498E"/>
    <w:rsid w:val="00BA61BC"/>
    <w:rsid w:val="00BA69E7"/>
    <w:rsid w:val="00BB14CE"/>
    <w:rsid w:val="00BB24E3"/>
    <w:rsid w:val="00BB281A"/>
    <w:rsid w:val="00BB5534"/>
    <w:rsid w:val="00BB5BA1"/>
    <w:rsid w:val="00BB64B1"/>
    <w:rsid w:val="00BB73C1"/>
    <w:rsid w:val="00BC077E"/>
    <w:rsid w:val="00BC0E7F"/>
    <w:rsid w:val="00BC1F10"/>
    <w:rsid w:val="00BC482D"/>
    <w:rsid w:val="00BC4D6F"/>
    <w:rsid w:val="00BC6E17"/>
    <w:rsid w:val="00BC7D9F"/>
    <w:rsid w:val="00BD27B1"/>
    <w:rsid w:val="00BD2BA1"/>
    <w:rsid w:val="00BD303C"/>
    <w:rsid w:val="00BD40FE"/>
    <w:rsid w:val="00BD4EE5"/>
    <w:rsid w:val="00BD54AB"/>
    <w:rsid w:val="00BD6084"/>
    <w:rsid w:val="00BD73CF"/>
    <w:rsid w:val="00BD7467"/>
    <w:rsid w:val="00BE14C9"/>
    <w:rsid w:val="00BE3F67"/>
    <w:rsid w:val="00BE43E2"/>
    <w:rsid w:val="00BE4E80"/>
    <w:rsid w:val="00BF0FAB"/>
    <w:rsid w:val="00BF14B0"/>
    <w:rsid w:val="00BF1C55"/>
    <w:rsid w:val="00BF21CA"/>
    <w:rsid w:val="00BF23BC"/>
    <w:rsid w:val="00BF270C"/>
    <w:rsid w:val="00BF4B30"/>
    <w:rsid w:val="00BF4CDA"/>
    <w:rsid w:val="00BF52E0"/>
    <w:rsid w:val="00BF54B4"/>
    <w:rsid w:val="00BF582A"/>
    <w:rsid w:val="00BF7A93"/>
    <w:rsid w:val="00C01381"/>
    <w:rsid w:val="00C03CC6"/>
    <w:rsid w:val="00C0470D"/>
    <w:rsid w:val="00C0623E"/>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3016F"/>
    <w:rsid w:val="00C3090F"/>
    <w:rsid w:val="00C309B1"/>
    <w:rsid w:val="00C30D9B"/>
    <w:rsid w:val="00C3213D"/>
    <w:rsid w:val="00C32375"/>
    <w:rsid w:val="00C32C39"/>
    <w:rsid w:val="00C34D6B"/>
    <w:rsid w:val="00C440CF"/>
    <w:rsid w:val="00C442A4"/>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B1B"/>
    <w:rsid w:val="00C703FB"/>
    <w:rsid w:val="00C721C7"/>
    <w:rsid w:val="00C72824"/>
    <w:rsid w:val="00C734C2"/>
    <w:rsid w:val="00C738F5"/>
    <w:rsid w:val="00C74521"/>
    <w:rsid w:val="00C75486"/>
    <w:rsid w:val="00C77B39"/>
    <w:rsid w:val="00C8057F"/>
    <w:rsid w:val="00C8116E"/>
    <w:rsid w:val="00C8262C"/>
    <w:rsid w:val="00C827B0"/>
    <w:rsid w:val="00C828A4"/>
    <w:rsid w:val="00C903BC"/>
    <w:rsid w:val="00C911C5"/>
    <w:rsid w:val="00C91D1F"/>
    <w:rsid w:val="00C9248B"/>
    <w:rsid w:val="00C9257F"/>
    <w:rsid w:val="00C94F40"/>
    <w:rsid w:val="00C95CE3"/>
    <w:rsid w:val="00C95F69"/>
    <w:rsid w:val="00CA0314"/>
    <w:rsid w:val="00CA0F77"/>
    <w:rsid w:val="00CA12A6"/>
    <w:rsid w:val="00CA1CE7"/>
    <w:rsid w:val="00CA2492"/>
    <w:rsid w:val="00CA681E"/>
    <w:rsid w:val="00CA7B29"/>
    <w:rsid w:val="00CB4192"/>
    <w:rsid w:val="00CB4D65"/>
    <w:rsid w:val="00CB5427"/>
    <w:rsid w:val="00CC4B16"/>
    <w:rsid w:val="00CD01C6"/>
    <w:rsid w:val="00CD26B1"/>
    <w:rsid w:val="00CD33CE"/>
    <w:rsid w:val="00CD5417"/>
    <w:rsid w:val="00CD74FF"/>
    <w:rsid w:val="00CE088D"/>
    <w:rsid w:val="00CE0FBE"/>
    <w:rsid w:val="00CE3B08"/>
    <w:rsid w:val="00CE3BE7"/>
    <w:rsid w:val="00CE3FFD"/>
    <w:rsid w:val="00CE625F"/>
    <w:rsid w:val="00CE652C"/>
    <w:rsid w:val="00CE7BF3"/>
    <w:rsid w:val="00CF125C"/>
    <w:rsid w:val="00CF43F6"/>
    <w:rsid w:val="00CF44C4"/>
    <w:rsid w:val="00CF59FA"/>
    <w:rsid w:val="00CF6947"/>
    <w:rsid w:val="00D0002A"/>
    <w:rsid w:val="00D0009B"/>
    <w:rsid w:val="00D01444"/>
    <w:rsid w:val="00D02D0D"/>
    <w:rsid w:val="00D03189"/>
    <w:rsid w:val="00D03F1C"/>
    <w:rsid w:val="00D04EA2"/>
    <w:rsid w:val="00D04FE1"/>
    <w:rsid w:val="00D057BD"/>
    <w:rsid w:val="00D05C9B"/>
    <w:rsid w:val="00D1389D"/>
    <w:rsid w:val="00D1562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69E3"/>
    <w:rsid w:val="00D47628"/>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77641"/>
    <w:rsid w:val="00D804BB"/>
    <w:rsid w:val="00D80D09"/>
    <w:rsid w:val="00D82377"/>
    <w:rsid w:val="00D847B6"/>
    <w:rsid w:val="00D87808"/>
    <w:rsid w:val="00D90759"/>
    <w:rsid w:val="00D90C24"/>
    <w:rsid w:val="00D910DE"/>
    <w:rsid w:val="00D913A9"/>
    <w:rsid w:val="00D913FC"/>
    <w:rsid w:val="00D920E0"/>
    <w:rsid w:val="00D92F58"/>
    <w:rsid w:val="00D95814"/>
    <w:rsid w:val="00D95B72"/>
    <w:rsid w:val="00D96D14"/>
    <w:rsid w:val="00D96D25"/>
    <w:rsid w:val="00DA39BD"/>
    <w:rsid w:val="00DA5718"/>
    <w:rsid w:val="00DA7CB4"/>
    <w:rsid w:val="00DB18DF"/>
    <w:rsid w:val="00DB3FA1"/>
    <w:rsid w:val="00DB4BE0"/>
    <w:rsid w:val="00DB568E"/>
    <w:rsid w:val="00DB63F7"/>
    <w:rsid w:val="00DB7DE2"/>
    <w:rsid w:val="00DC1102"/>
    <w:rsid w:val="00DC1346"/>
    <w:rsid w:val="00DC2EF5"/>
    <w:rsid w:val="00DC33A2"/>
    <w:rsid w:val="00DC50A6"/>
    <w:rsid w:val="00DC7177"/>
    <w:rsid w:val="00DD0A80"/>
    <w:rsid w:val="00DD1557"/>
    <w:rsid w:val="00DD3339"/>
    <w:rsid w:val="00DD3889"/>
    <w:rsid w:val="00DD5297"/>
    <w:rsid w:val="00DD6CA2"/>
    <w:rsid w:val="00DD7AE7"/>
    <w:rsid w:val="00DE097E"/>
    <w:rsid w:val="00DE1353"/>
    <w:rsid w:val="00DE3617"/>
    <w:rsid w:val="00DE6CCD"/>
    <w:rsid w:val="00DF073D"/>
    <w:rsid w:val="00DF0CB4"/>
    <w:rsid w:val="00DF253C"/>
    <w:rsid w:val="00DF4720"/>
    <w:rsid w:val="00DF4EE0"/>
    <w:rsid w:val="00DF59B5"/>
    <w:rsid w:val="00DF5DC9"/>
    <w:rsid w:val="00DF7186"/>
    <w:rsid w:val="00DF7509"/>
    <w:rsid w:val="00E03D80"/>
    <w:rsid w:val="00E062E9"/>
    <w:rsid w:val="00E073DF"/>
    <w:rsid w:val="00E10F76"/>
    <w:rsid w:val="00E13317"/>
    <w:rsid w:val="00E15737"/>
    <w:rsid w:val="00E17602"/>
    <w:rsid w:val="00E20146"/>
    <w:rsid w:val="00E20874"/>
    <w:rsid w:val="00E20901"/>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6C49"/>
    <w:rsid w:val="00E47062"/>
    <w:rsid w:val="00E476D2"/>
    <w:rsid w:val="00E4778C"/>
    <w:rsid w:val="00E51005"/>
    <w:rsid w:val="00E51538"/>
    <w:rsid w:val="00E53172"/>
    <w:rsid w:val="00E53317"/>
    <w:rsid w:val="00E549E6"/>
    <w:rsid w:val="00E549F2"/>
    <w:rsid w:val="00E55AC6"/>
    <w:rsid w:val="00E560C7"/>
    <w:rsid w:val="00E56780"/>
    <w:rsid w:val="00E575A2"/>
    <w:rsid w:val="00E60565"/>
    <w:rsid w:val="00E6093C"/>
    <w:rsid w:val="00E61816"/>
    <w:rsid w:val="00E6383E"/>
    <w:rsid w:val="00E63CD1"/>
    <w:rsid w:val="00E6448B"/>
    <w:rsid w:val="00E65421"/>
    <w:rsid w:val="00E71E99"/>
    <w:rsid w:val="00E71F87"/>
    <w:rsid w:val="00E73ECA"/>
    <w:rsid w:val="00E745A9"/>
    <w:rsid w:val="00E77E58"/>
    <w:rsid w:val="00E80544"/>
    <w:rsid w:val="00E8725E"/>
    <w:rsid w:val="00E914AB"/>
    <w:rsid w:val="00E9158F"/>
    <w:rsid w:val="00E93BAD"/>
    <w:rsid w:val="00E94CE3"/>
    <w:rsid w:val="00E96ADC"/>
    <w:rsid w:val="00EA19F1"/>
    <w:rsid w:val="00EA2D07"/>
    <w:rsid w:val="00EA34C2"/>
    <w:rsid w:val="00EA4321"/>
    <w:rsid w:val="00EA65B1"/>
    <w:rsid w:val="00EA7ABB"/>
    <w:rsid w:val="00EB2E3C"/>
    <w:rsid w:val="00EB5F5C"/>
    <w:rsid w:val="00EB6B7D"/>
    <w:rsid w:val="00EB6DAC"/>
    <w:rsid w:val="00EC06D7"/>
    <w:rsid w:val="00EC0B88"/>
    <w:rsid w:val="00EC1EAC"/>
    <w:rsid w:val="00EC1F2B"/>
    <w:rsid w:val="00EC32C6"/>
    <w:rsid w:val="00EC3D4A"/>
    <w:rsid w:val="00EC679A"/>
    <w:rsid w:val="00ED0DDF"/>
    <w:rsid w:val="00ED1F18"/>
    <w:rsid w:val="00ED278F"/>
    <w:rsid w:val="00ED394E"/>
    <w:rsid w:val="00ED5372"/>
    <w:rsid w:val="00EE2E8E"/>
    <w:rsid w:val="00EE416C"/>
    <w:rsid w:val="00EE44E3"/>
    <w:rsid w:val="00EE55AA"/>
    <w:rsid w:val="00EE5AC7"/>
    <w:rsid w:val="00EE622B"/>
    <w:rsid w:val="00EF084C"/>
    <w:rsid w:val="00EF0BBA"/>
    <w:rsid w:val="00EF10EA"/>
    <w:rsid w:val="00EF6181"/>
    <w:rsid w:val="00EF6832"/>
    <w:rsid w:val="00F008D1"/>
    <w:rsid w:val="00F024E8"/>
    <w:rsid w:val="00F041B1"/>
    <w:rsid w:val="00F052FC"/>
    <w:rsid w:val="00F0600F"/>
    <w:rsid w:val="00F106EE"/>
    <w:rsid w:val="00F12B7A"/>
    <w:rsid w:val="00F133C5"/>
    <w:rsid w:val="00F15B78"/>
    <w:rsid w:val="00F16399"/>
    <w:rsid w:val="00F16BCA"/>
    <w:rsid w:val="00F170DC"/>
    <w:rsid w:val="00F17249"/>
    <w:rsid w:val="00F17CC6"/>
    <w:rsid w:val="00F21D01"/>
    <w:rsid w:val="00F26D28"/>
    <w:rsid w:val="00F26E10"/>
    <w:rsid w:val="00F31C79"/>
    <w:rsid w:val="00F31D8D"/>
    <w:rsid w:val="00F325BB"/>
    <w:rsid w:val="00F329DD"/>
    <w:rsid w:val="00F33465"/>
    <w:rsid w:val="00F335FA"/>
    <w:rsid w:val="00F33911"/>
    <w:rsid w:val="00F3633D"/>
    <w:rsid w:val="00F36F97"/>
    <w:rsid w:val="00F41BC5"/>
    <w:rsid w:val="00F43115"/>
    <w:rsid w:val="00F439CE"/>
    <w:rsid w:val="00F43ABD"/>
    <w:rsid w:val="00F4611D"/>
    <w:rsid w:val="00F473E5"/>
    <w:rsid w:val="00F52F24"/>
    <w:rsid w:val="00F532E6"/>
    <w:rsid w:val="00F53547"/>
    <w:rsid w:val="00F55C61"/>
    <w:rsid w:val="00F56260"/>
    <w:rsid w:val="00F57914"/>
    <w:rsid w:val="00F6018F"/>
    <w:rsid w:val="00F60269"/>
    <w:rsid w:val="00F61AA6"/>
    <w:rsid w:val="00F6392C"/>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5DAD"/>
    <w:rsid w:val="00F9711A"/>
    <w:rsid w:val="00F97DFB"/>
    <w:rsid w:val="00FA0642"/>
    <w:rsid w:val="00FA2575"/>
    <w:rsid w:val="00FA28E9"/>
    <w:rsid w:val="00FA2DE4"/>
    <w:rsid w:val="00FA4B39"/>
    <w:rsid w:val="00FA6A9D"/>
    <w:rsid w:val="00FB0757"/>
    <w:rsid w:val="00FB15DD"/>
    <w:rsid w:val="00FB2F75"/>
    <w:rsid w:val="00FB30F7"/>
    <w:rsid w:val="00FB528C"/>
    <w:rsid w:val="00FB7808"/>
    <w:rsid w:val="00FB7C64"/>
    <w:rsid w:val="00FB7F51"/>
    <w:rsid w:val="00FC7354"/>
    <w:rsid w:val="00FC7A86"/>
    <w:rsid w:val="00FD1D3F"/>
    <w:rsid w:val="00FD29C0"/>
    <w:rsid w:val="00FD29C1"/>
    <w:rsid w:val="00FD532C"/>
    <w:rsid w:val="00FE1AEA"/>
    <w:rsid w:val="00FE3116"/>
    <w:rsid w:val="00FE33A4"/>
    <w:rsid w:val="00FE5567"/>
    <w:rsid w:val="00FE777D"/>
    <w:rsid w:val="00FE7A59"/>
    <w:rsid w:val="00FF17E7"/>
    <w:rsid w:val="00FF1F90"/>
    <w:rsid w:val="00FF299F"/>
    <w:rsid w:val="00FF39BD"/>
    <w:rsid w:val="00FF3D52"/>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1228F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28759607">
      <w:bodyDiv w:val="1"/>
      <w:marLeft w:val="0"/>
      <w:marRight w:val="0"/>
      <w:marTop w:val="0"/>
      <w:marBottom w:val="0"/>
      <w:divBdr>
        <w:top w:val="none" w:sz="0" w:space="0" w:color="auto"/>
        <w:left w:val="none" w:sz="0" w:space="0" w:color="auto"/>
        <w:bottom w:val="none" w:sz="0" w:space="0" w:color="auto"/>
        <w:right w:val="none" w:sz="0" w:space="0" w:color="auto"/>
      </w:divBdr>
    </w:div>
    <w:div w:id="1294871585">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23977939">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https://www.cellforcegrou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55222-0F78-4D9D-82BA-C7C99740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4816</Characters>
  <Application>Microsoft Office Word</Application>
  <DocSecurity>0</DocSecurity>
  <Lines>102</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5527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10</cp:revision>
  <cp:lastPrinted>2021-03-29T09:30:00Z</cp:lastPrinted>
  <dcterms:created xsi:type="dcterms:W3CDTF">2022-09-06T14:53:00Z</dcterms:created>
  <dcterms:modified xsi:type="dcterms:W3CDTF">2022-09-21T04:32:00Z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