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436347" w:rsidRPr="004E5A80" w14:paraId="4E119FE8" w14:textId="77777777">
        <w:trPr>
          <w:cantSplit/>
          <w:trHeight w:val="2545"/>
        </w:trPr>
        <w:tc>
          <w:tcPr>
            <w:tcW w:w="7140" w:type="dxa"/>
          </w:tcPr>
          <w:p w14:paraId="1D8D0FDB" w14:textId="77777777" w:rsidR="00436347" w:rsidRPr="004E5A80" w:rsidRDefault="00436347">
            <w:pPr>
              <w:rPr>
                <w:noProof/>
                <w:sz w:val="15"/>
                <w:szCs w:val="15"/>
                <w:lang w:val="es-ES_tradnl"/>
              </w:rPr>
            </w:pPr>
          </w:p>
          <w:p w14:paraId="47A5FFD4" w14:textId="77777777" w:rsidR="00436347" w:rsidRPr="004E5A80" w:rsidRDefault="00436347">
            <w:pPr>
              <w:spacing w:before="120"/>
              <w:rPr>
                <w:noProof/>
                <w:szCs w:val="22"/>
                <w:lang w:val="es-ES_tradnl"/>
              </w:rPr>
            </w:pPr>
          </w:p>
        </w:tc>
        <w:tc>
          <w:tcPr>
            <w:tcW w:w="2993" w:type="dxa"/>
          </w:tcPr>
          <w:p w14:paraId="4654357E" w14:textId="77777777" w:rsidR="00436347" w:rsidRPr="00521653" w:rsidRDefault="00DB697B">
            <w:pPr>
              <w:rPr>
                <w:b/>
                <w:bCs/>
                <w:sz w:val="14"/>
                <w:lang w:val="en-GB"/>
              </w:rPr>
            </w:pPr>
            <w:bookmarkStart w:id="0" w:name="CompanyName"/>
            <w:bookmarkStart w:id="1" w:name="AddressLine"/>
            <w:bookmarkEnd w:id="0"/>
            <w:bookmarkEnd w:id="1"/>
            <w:proofErr w:type="spellStart"/>
            <w:r w:rsidRPr="00521653">
              <w:rPr>
                <w:b/>
                <w:bCs/>
                <w:sz w:val="14"/>
                <w:lang w:val="en-GB"/>
              </w:rPr>
              <w:t>Contacto</w:t>
            </w:r>
            <w:proofErr w:type="spellEnd"/>
          </w:p>
          <w:p w14:paraId="2794F592" w14:textId="77777777" w:rsidR="00436347" w:rsidRPr="00521653" w:rsidRDefault="00DB697B">
            <w:pPr>
              <w:rPr>
                <w:bCs/>
                <w:sz w:val="14"/>
                <w:lang w:val="en-GB"/>
              </w:rPr>
            </w:pPr>
            <w:r w:rsidRPr="00521653">
              <w:rPr>
                <w:bCs/>
                <w:sz w:val="14"/>
                <w:lang w:val="en-GB"/>
              </w:rPr>
              <w:t>Kathrin Fleuchaus</w:t>
            </w:r>
          </w:p>
          <w:p w14:paraId="189DB0DE" w14:textId="77777777" w:rsidR="00436347" w:rsidRPr="00521653" w:rsidRDefault="00DB697B">
            <w:pPr>
              <w:rPr>
                <w:bCs/>
                <w:sz w:val="14"/>
                <w:lang w:val="en-GB"/>
              </w:rPr>
            </w:pPr>
            <w:r w:rsidRPr="00521653">
              <w:rPr>
                <w:bCs/>
                <w:sz w:val="14"/>
                <w:lang w:val="en-GB"/>
              </w:rPr>
              <w:t>Marketing Communications</w:t>
            </w:r>
          </w:p>
          <w:p w14:paraId="7496EB6B" w14:textId="77777777" w:rsidR="00436347" w:rsidRPr="00521653" w:rsidRDefault="00DB697B">
            <w:pPr>
              <w:rPr>
                <w:bCs/>
                <w:sz w:val="14"/>
                <w:lang w:val="en-GB"/>
              </w:rPr>
            </w:pPr>
            <w:r w:rsidRPr="00521653">
              <w:rPr>
                <w:bCs/>
                <w:sz w:val="14"/>
                <w:lang w:val="en-GB"/>
              </w:rPr>
              <w:t>Coperion GmbH</w:t>
            </w:r>
          </w:p>
          <w:p w14:paraId="5CD25F9B" w14:textId="77777777" w:rsidR="00436347" w:rsidRPr="00521653" w:rsidRDefault="00DB697B">
            <w:pPr>
              <w:rPr>
                <w:bCs/>
                <w:sz w:val="14"/>
                <w:lang w:val="de-DE"/>
              </w:rPr>
            </w:pPr>
            <w:r w:rsidRPr="00521653">
              <w:rPr>
                <w:bCs/>
                <w:sz w:val="14"/>
                <w:lang w:val="de-DE"/>
              </w:rPr>
              <w:t>Theodorstraße 10</w:t>
            </w:r>
          </w:p>
          <w:p w14:paraId="0DAAA157" w14:textId="77777777" w:rsidR="00436347" w:rsidRPr="00521653" w:rsidRDefault="00DB697B">
            <w:pPr>
              <w:rPr>
                <w:bCs/>
                <w:sz w:val="14"/>
                <w:lang w:val="de-DE"/>
              </w:rPr>
            </w:pPr>
            <w:r w:rsidRPr="00521653">
              <w:rPr>
                <w:bCs/>
                <w:sz w:val="14"/>
                <w:lang w:val="de-DE"/>
              </w:rPr>
              <w:t>70469 Stuttgart/</w:t>
            </w:r>
            <w:proofErr w:type="spellStart"/>
            <w:r w:rsidRPr="00521653">
              <w:rPr>
                <w:bCs/>
                <w:sz w:val="14"/>
                <w:lang w:val="de-DE"/>
              </w:rPr>
              <w:t>Alemania</w:t>
            </w:r>
            <w:proofErr w:type="spellEnd"/>
          </w:p>
          <w:p w14:paraId="65FC4CE3" w14:textId="77777777" w:rsidR="00436347" w:rsidRPr="00521653" w:rsidRDefault="00436347">
            <w:pPr>
              <w:rPr>
                <w:bCs/>
                <w:sz w:val="14"/>
                <w:lang w:val="de-DE"/>
              </w:rPr>
            </w:pPr>
          </w:p>
          <w:p w14:paraId="1B1E88D8" w14:textId="77777777" w:rsidR="00436347" w:rsidRPr="00521653" w:rsidRDefault="00DB697B">
            <w:pPr>
              <w:rPr>
                <w:bCs/>
                <w:sz w:val="14"/>
                <w:lang w:val="de-DE"/>
              </w:rPr>
            </w:pPr>
            <w:proofErr w:type="spellStart"/>
            <w:r w:rsidRPr="00521653">
              <w:rPr>
                <w:bCs/>
                <w:sz w:val="14"/>
                <w:lang w:val="de-DE"/>
              </w:rPr>
              <w:t>Teléfono</w:t>
            </w:r>
            <w:proofErr w:type="spellEnd"/>
            <w:r w:rsidRPr="00521653">
              <w:rPr>
                <w:bCs/>
                <w:sz w:val="14"/>
                <w:lang w:val="de-DE"/>
              </w:rPr>
              <w:t xml:space="preserve"> +49 (0)711 897 25 07</w:t>
            </w:r>
          </w:p>
          <w:p w14:paraId="7D747AEA" w14:textId="77777777" w:rsidR="00436347" w:rsidRPr="00521653" w:rsidRDefault="00DB697B">
            <w:pPr>
              <w:rPr>
                <w:bCs/>
                <w:sz w:val="14"/>
                <w:lang w:val="de-DE"/>
              </w:rPr>
            </w:pPr>
            <w:r w:rsidRPr="00521653">
              <w:rPr>
                <w:bCs/>
                <w:sz w:val="14"/>
                <w:lang w:val="de-DE"/>
              </w:rPr>
              <w:t>kathrin.fleuchaus@coperion.com</w:t>
            </w:r>
          </w:p>
          <w:p w14:paraId="789C68E7" w14:textId="77777777" w:rsidR="00436347" w:rsidRPr="004E5A80" w:rsidRDefault="00DB697B">
            <w:pPr>
              <w:rPr>
                <w:bCs/>
                <w:sz w:val="14"/>
                <w:lang w:val="es-ES_tradnl"/>
              </w:rPr>
            </w:pPr>
            <w:r w:rsidRPr="004E5A80">
              <w:rPr>
                <w:bCs/>
                <w:sz w:val="14"/>
                <w:lang w:val="es-ES_tradnl"/>
              </w:rPr>
              <w:t>www.coperion.com</w:t>
            </w:r>
          </w:p>
          <w:p w14:paraId="2371568A" w14:textId="77777777" w:rsidR="00436347" w:rsidRPr="004E5A80" w:rsidRDefault="00436347">
            <w:pPr>
              <w:rPr>
                <w:noProof/>
                <w:sz w:val="15"/>
                <w:szCs w:val="15"/>
                <w:lang w:val="es-ES_tradnl"/>
              </w:rPr>
            </w:pPr>
          </w:p>
        </w:tc>
      </w:tr>
    </w:tbl>
    <w:p w14:paraId="153074D4" w14:textId="77777777" w:rsidR="00436347" w:rsidRPr="004E5A80" w:rsidRDefault="00DB697B">
      <w:pPr>
        <w:pStyle w:val="Pressemitteilung"/>
        <w:rPr>
          <w:lang w:val="es-ES_tradnl"/>
        </w:rPr>
      </w:pPr>
      <w:r w:rsidRPr="004E5A80">
        <w:rPr>
          <w:lang w:val="es-ES_tradnl"/>
        </w:rPr>
        <w:t>Comunicado de prensa</w:t>
      </w:r>
    </w:p>
    <w:p w14:paraId="7EFEB1EB" w14:textId="02A95693" w:rsidR="00436347" w:rsidRPr="004E5A80" w:rsidRDefault="00DB697B">
      <w:pPr>
        <w:pStyle w:val="Pressemitteilung"/>
        <w:rPr>
          <w:lang w:val="es-ES_tradnl"/>
        </w:rPr>
      </w:pPr>
      <w:r w:rsidRPr="004E5A80">
        <w:rPr>
          <w:lang w:val="es-ES_tradnl"/>
        </w:rPr>
        <w:t xml:space="preserve">LANXESS produce con éxito compuestos de poliamida en la </w:t>
      </w:r>
      <w:r w:rsidRPr="00521653">
        <w:rPr>
          <w:lang w:val="es-ES_tradnl"/>
        </w:rPr>
        <w:t xml:space="preserve">instalación </w:t>
      </w:r>
      <w:r w:rsidR="00801468" w:rsidRPr="00521653">
        <w:rPr>
          <w:lang w:val="es-ES_tradnl"/>
        </w:rPr>
        <w:t>llave en mano</w:t>
      </w:r>
      <w:r w:rsidRPr="00521653">
        <w:rPr>
          <w:lang w:val="es-ES_tradnl"/>
        </w:rPr>
        <w:t xml:space="preserve"> </w:t>
      </w:r>
      <w:r w:rsidRPr="004E5A80">
        <w:rPr>
          <w:lang w:val="es-ES_tradnl"/>
        </w:rPr>
        <w:t>de Coperion</w:t>
      </w:r>
    </w:p>
    <w:p w14:paraId="0BFC7A76" w14:textId="77777777" w:rsidR="00436347" w:rsidRPr="004E5A80" w:rsidRDefault="00DB697B">
      <w:pPr>
        <w:spacing w:before="120" w:line="360" w:lineRule="exact"/>
        <w:rPr>
          <w:b/>
          <w:sz w:val="28"/>
          <w:lang w:val="es-ES_tradnl"/>
        </w:rPr>
      </w:pPr>
      <w:r w:rsidRPr="004E5A80">
        <w:rPr>
          <w:b/>
          <w:sz w:val="28"/>
          <w:lang w:val="es-ES_tradnl"/>
        </w:rPr>
        <w:t>La fabricación de compuestos de poliamida alcanza una nueva dimensión de rendimiento</w:t>
      </w:r>
    </w:p>
    <w:p w14:paraId="6FF2BE88" w14:textId="13DC21A0" w:rsidR="00436347" w:rsidRPr="004E5A80" w:rsidRDefault="00DB697B">
      <w:pPr>
        <w:pStyle w:val="text"/>
        <w:suppressAutoHyphens/>
        <w:spacing w:before="240"/>
        <w:rPr>
          <w:lang w:val="es-ES_tradnl"/>
        </w:rPr>
      </w:pPr>
      <w:r w:rsidRPr="00521653">
        <w:rPr>
          <w:i/>
          <w:iCs/>
          <w:lang w:val="es-ES_tradnl"/>
        </w:rPr>
        <w:t>Stuttgart, noviembre de 2021</w:t>
      </w:r>
      <w:r w:rsidRPr="00521653">
        <w:rPr>
          <w:lang w:val="es-ES_tradnl"/>
        </w:rPr>
        <w:t xml:space="preserve"> – El grupo de productos químicos especiales LANXESS </w:t>
      </w:r>
      <w:r w:rsidR="00BB0BCF" w:rsidRPr="00521653">
        <w:rPr>
          <w:lang w:val="es-ES_tradnl"/>
        </w:rPr>
        <w:t xml:space="preserve">dirige </w:t>
      </w:r>
      <w:r w:rsidRPr="00521653">
        <w:rPr>
          <w:lang w:val="es-ES_tradnl"/>
        </w:rPr>
        <w:t>en la localidad de Krefeld-</w:t>
      </w:r>
      <w:proofErr w:type="spellStart"/>
      <w:r w:rsidRPr="00521653">
        <w:rPr>
          <w:lang w:val="es-ES_tradnl"/>
        </w:rPr>
        <w:t>Uerdingen</w:t>
      </w:r>
      <w:proofErr w:type="spellEnd"/>
      <w:r w:rsidRPr="00521653">
        <w:rPr>
          <w:lang w:val="es-ES_tradnl"/>
        </w:rPr>
        <w:t xml:space="preserve"> una nueva instalación</w:t>
      </w:r>
      <w:r w:rsidR="00801468" w:rsidRPr="00521653">
        <w:rPr>
          <w:lang w:val="es-ES_tradnl"/>
        </w:rPr>
        <w:t xml:space="preserve"> llave en mano</w:t>
      </w:r>
      <w:r w:rsidRPr="00521653">
        <w:rPr>
          <w:lang w:val="es-ES_tradnl"/>
        </w:rPr>
        <w:t xml:space="preserve"> de Coperion para la producción de poliamida 6, poliamida 66 y tereftalato de </w:t>
      </w:r>
      <w:proofErr w:type="spellStart"/>
      <w:r w:rsidRPr="00521653">
        <w:rPr>
          <w:lang w:val="es-ES_tradnl"/>
        </w:rPr>
        <w:t>polibutileno</w:t>
      </w:r>
      <w:proofErr w:type="spellEnd"/>
      <w:r w:rsidRPr="00521653">
        <w:rPr>
          <w:lang w:val="es-ES_tradnl"/>
        </w:rPr>
        <w:t xml:space="preserve"> (PBT) y </w:t>
      </w:r>
      <w:r w:rsidR="002C1FD8" w:rsidRPr="00521653">
        <w:rPr>
          <w:lang w:val="es-ES_tradnl"/>
        </w:rPr>
        <w:t xml:space="preserve">alcanza </w:t>
      </w:r>
      <w:r w:rsidRPr="00521653">
        <w:rPr>
          <w:lang w:val="es-ES_tradnl"/>
        </w:rPr>
        <w:t>con ella un nuevo nivel de rendimiento. En la instalación alrededor de</w:t>
      </w:r>
      <w:r w:rsidR="002C1FD8" w:rsidRPr="00521653">
        <w:rPr>
          <w:lang w:val="es-ES_tradnl"/>
        </w:rPr>
        <w:t xml:space="preserve"> </w:t>
      </w:r>
      <w:r w:rsidRPr="00521653">
        <w:rPr>
          <w:lang w:val="es-ES_tradnl"/>
        </w:rPr>
        <w:t>l</w:t>
      </w:r>
      <w:r w:rsidR="002C1FD8" w:rsidRPr="00521653">
        <w:rPr>
          <w:lang w:val="es-ES_tradnl"/>
        </w:rPr>
        <w:t>a</w:t>
      </w:r>
      <w:r w:rsidRPr="00521653">
        <w:rPr>
          <w:lang w:val="es-ES_tradnl"/>
        </w:rPr>
        <w:t xml:space="preserve"> extrusor</w:t>
      </w:r>
      <w:r w:rsidR="002C1FD8" w:rsidRPr="00521653">
        <w:rPr>
          <w:lang w:val="es-ES_tradnl"/>
        </w:rPr>
        <w:t>a</w:t>
      </w:r>
      <w:r w:rsidRPr="00521653">
        <w:rPr>
          <w:lang w:val="es-ES_tradnl"/>
        </w:rPr>
        <w:t xml:space="preserve"> de doble husillo de alto rendimiento ZSK 92 Mc</w:t>
      </w:r>
      <w:r w:rsidRPr="00521653">
        <w:rPr>
          <w:vertAlign w:val="superscript"/>
          <w:lang w:val="es-ES_tradnl"/>
        </w:rPr>
        <w:t>18</w:t>
      </w:r>
      <w:r w:rsidRPr="00521653">
        <w:rPr>
          <w:lang w:val="es-ES_tradnl"/>
        </w:rPr>
        <w:t xml:space="preserve">, </w:t>
      </w:r>
      <w:proofErr w:type="spellStart"/>
      <w:r w:rsidRPr="00521653">
        <w:rPr>
          <w:lang w:val="es-ES_tradnl"/>
        </w:rPr>
        <w:t>Lanxess</w:t>
      </w:r>
      <w:proofErr w:type="spellEnd"/>
      <w:r w:rsidRPr="00521653">
        <w:rPr>
          <w:lang w:val="es-ES_tradnl"/>
        </w:rPr>
        <w:t xml:space="preserve"> produce estos exigentes compuestos con un rendimiento nunca alcanzado anteriormente. Para conseguir esta elevada producción de manera fiable y con una excelente calidad del producto, Coperion ha equipado la instalación </w:t>
      </w:r>
      <w:r w:rsidR="002C1FD8" w:rsidRPr="00521653">
        <w:rPr>
          <w:lang w:val="es-ES_tradnl"/>
        </w:rPr>
        <w:t xml:space="preserve">llave en mano </w:t>
      </w:r>
      <w:r w:rsidRPr="00521653">
        <w:rPr>
          <w:lang w:val="es-ES_tradnl"/>
        </w:rPr>
        <w:t>con funciones especiales que aseguran un alto grado de automatización. Entre ellos se encuentra, por ejemplo, el alimentador de</w:t>
      </w:r>
      <w:r w:rsidR="004C4F84" w:rsidRPr="00521653">
        <w:rPr>
          <w:lang w:val="es-ES_tradnl"/>
        </w:rPr>
        <w:t xml:space="preserve"> hilos </w:t>
      </w:r>
      <w:r w:rsidRPr="00521653">
        <w:rPr>
          <w:lang w:val="es-ES_tradnl"/>
        </w:rPr>
        <w:t xml:space="preserve">ASC de Coperion </w:t>
      </w:r>
      <w:proofErr w:type="spellStart"/>
      <w:r w:rsidRPr="00521653">
        <w:rPr>
          <w:lang w:val="es-ES_tradnl"/>
        </w:rPr>
        <w:t>Pelletizing</w:t>
      </w:r>
      <w:proofErr w:type="spellEnd"/>
      <w:r w:rsidRPr="00521653">
        <w:rPr>
          <w:lang w:val="es-ES_tradnl"/>
        </w:rPr>
        <w:t xml:space="preserve"> </w:t>
      </w:r>
      <w:proofErr w:type="spellStart"/>
      <w:r w:rsidRPr="00521653">
        <w:rPr>
          <w:lang w:val="es-ES_tradnl"/>
        </w:rPr>
        <w:t>Technology</w:t>
      </w:r>
      <w:proofErr w:type="spellEnd"/>
      <w:r w:rsidRPr="00521653">
        <w:rPr>
          <w:lang w:val="es-ES_tradnl"/>
        </w:rPr>
        <w:t xml:space="preserve"> que transporta los </w:t>
      </w:r>
      <w:r w:rsidR="006D79EF" w:rsidRPr="00521653">
        <w:rPr>
          <w:lang w:val="es-ES_tradnl"/>
        </w:rPr>
        <w:t xml:space="preserve">hilos </w:t>
      </w:r>
      <w:r w:rsidRPr="00521653">
        <w:rPr>
          <w:lang w:val="es-ES_tradnl"/>
        </w:rPr>
        <w:t>de polímero a la salida de</w:t>
      </w:r>
      <w:r w:rsidR="006D79EF" w:rsidRPr="00521653">
        <w:rPr>
          <w:lang w:val="es-ES_tradnl"/>
        </w:rPr>
        <w:t xml:space="preserve"> </w:t>
      </w:r>
      <w:r w:rsidRPr="00521653">
        <w:rPr>
          <w:lang w:val="es-ES_tradnl"/>
        </w:rPr>
        <w:t>l</w:t>
      </w:r>
      <w:r w:rsidR="006D79EF" w:rsidRPr="00521653">
        <w:rPr>
          <w:lang w:val="es-ES_tradnl"/>
        </w:rPr>
        <w:t>a</w:t>
      </w:r>
      <w:r w:rsidRPr="00521653">
        <w:rPr>
          <w:lang w:val="es-ES_tradnl"/>
        </w:rPr>
        <w:t xml:space="preserve"> extrusor</w:t>
      </w:r>
      <w:r w:rsidR="006D79EF" w:rsidRPr="00521653">
        <w:rPr>
          <w:lang w:val="es-ES_tradnl"/>
        </w:rPr>
        <w:t>a</w:t>
      </w:r>
      <w:r w:rsidRPr="00521653">
        <w:rPr>
          <w:lang w:val="es-ES_tradnl"/>
        </w:rPr>
        <w:t xml:space="preserve"> de doble husillo de forma totalmente automática al </w:t>
      </w:r>
      <w:r w:rsidR="003D257B" w:rsidRPr="00521653">
        <w:rPr>
          <w:lang w:val="es-ES_tradnl"/>
        </w:rPr>
        <w:t>sistema de corte</w:t>
      </w:r>
      <w:r w:rsidRPr="00521653">
        <w:rPr>
          <w:lang w:val="es-ES_tradnl"/>
        </w:rPr>
        <w:t xml:space="preserve">. La instalación </w:t>
      </w:r>
      <w:r w:rsidR="003E7F4E" w:rsidRPr="00521653">
        <w:rPr>
          <w:lang w:val="es-ES_tradnl"/>
        </w:rPr>
        <w:t>llave en mano</w:t>
      </w:r>
      <w:r w:rsidRPr="00521653">
        <w:rPr>
          <w:lang w:val="es-ES_tradnl"/>
        </w:rPr>
        <w:t xml:space="preserve"> alrededor de</w:t>
      </w:r>
      <w:r w:rsidR="003E7F4E" w:rsidRPr="00521653">
        <w:rPr>
          <w:lang w:val="es-ES_tradnl"/>
        </w:rPr>
        <w:t xml:space="preserve"> </w:t>
      </w:r>
      <w:r w:rsidRPr="00521653">
        <w:rPr>
          <w:lang w:val="es-ES_tradnl"/>
        </w:rPr>
        <w:t>l</w:t>
      </w:r>
      <w:r w:rsidR="003E7F4E" w:rsidRPr="00521653">
        <w:rPr>
          <w:lang w:val="es-ES_tradnl"/>
        </w:rPr>
        <w:t>a</w:t>
      </w:r>
      <w:r w:rsidRPr="00521653">
        <w:rPr>
          <w:lang w:val="es-ES_tradnl"/>
        </w:rPr>
        <w:t xml:space="preserve"> ZSK 92 Mc</w:t>
      </w:r>
      <w:r w:rsidRPr="00521653">
        <w:rPr>
          <w:vertAlign w:val="superscript"/>
          <w:lang w:val="es-ES_tradnl"/>
        </w:rPr>
        <w:t>18</w:t>
      </w:r>
      <w:r w:rsidRPr="00521653">
        <w:rPr>
          <w:lang w:val="es-ES_tradnl"/>
        </w:rPr>
        <w:t xml:space="preserve"> es una de varias líneas Coperion que utiliza LANXESS en Krefeld-</w:t>
      </w:r>
      <w:proofErr w:type="spellStart"/>
      <w:r w:rsidRPr="00521653">
        <w:rPr>
          <w:lang w:val="es-ES_tradnl"/>
        </w:rPr>
        <w:t>Uerdingen</w:t>
      </w:r>
      <w:proofErr w:type="spellEnd"/>
      <w:r w:rsidRPr="00521653">
        <w:rPr>
          <w:lang w:val="es-ES_tradnl"/>
        </w:rPr>
        <w:t xml:space="preserve">. </w:t>
      </w:r>
    </w:p>
    <w:p w14:paraId="4E84540D" w14:textId="77777777" w:rsidR="00436347" w:rsidRPr="004E5A80" w:rsidRDefault="00DB697B">
      <w:pPr>
        <w:pStyle w:val="text"/>
        <w:suppressAutoHyphens/>
        <w:spacing w:before="240"/>
        <w:rPr>
          <w:b/>
          <w:bCs/>
          <w:lang w:val="es-ES_tradnl"/>
        </w:rPr>
      </w:pPr>
      <w:r w:rsidRPr="004E5A80">
        <w:rPr>
          <w:b/>
          <w:bCs/>
          <w:lang w:val="es-ES_tradnl"/>
        </w:rPr>
        <w:t>Proceso de producción fluido gracias a la solución completa de un único proveedor</w:t>
      </w:r>
    </w:p>
    <w:p w14:paraId="45995F3F" w14:textId="6A4E6C88" w:rsidR="00436347" w:rsidRPr="00B1529D" w:rsidRDefault="00DB697B">
      <w:pPr>
        <w:pStyle w:val="text"/>
        <w:suppressAutoHyphens/>
        <w:spacing w:before="240"/>
        <w:rPr>
          <w:lang w:val="es-ES_tradnl"/>
        </w:rPr>
      </w:pPr>
      <w:r w:rsidRPr="004E5A80">
        <w:rPr>
          <w:lang w:val="es-ES_tradnl"/>
        </w:rPr>
        <w:t xml:space="preserve">Coperion </w:t>
      </w:r>
      <w:r w:rsidRPr="00B1529D">
        <w:rPr>
          <w:lang w:val="es-ES_tradnl"/>
        </w:rPr>
        <w:t xml:space="preserve">ha realizado la línea de </w:t>
      </w:r>
      <w:proofErr w:type="spellStart"/>
      <w:r w:rsidR="003E7F4E" w:rsidRPr="00B1529D">
        <w:rPr>
          <w:lang w:val="es-ES_tradnl"/>
        </w:rPr>
        <w:t>compounding</w:t>
      </w:r>
      <w:proofErr w:type="spellEnd"/>
      <w:r w:rsidR="003E7F4E" w:rsidRPr="00B1529D">
        <w:rPr>
          <w:lang w:val="es-ES_tradnl"/>
        </w:rPr>
        <w:t xml:space="preserve"> </w:t>
      </w:r>
      <w:r w:rsidRPr="00B1529D">
        <w:rPr>
          <w:lang w:val="es-ES_tradnl"/>
        </w:rPr>
        <w:t xml:space="preserve">como solución completa llave en mano para LANXESS que comprende desde la ingeniería hasta la puesta en marcha. Desde el sistema ultramoderno para la carga de la materia prima, el transporte y el </w:t>
      </w:r>
      <w:proofErr w:type="spellStart"/>
      <w:r w:rsidR="00F36204" w:rsidRPr="00B1529D">
        <w:rPr>
          <w:lang w:val="es-ES_tradnl"/>
        </w:rPr>
        <w:t>compounding</w:t>
      </w:r>
      <w:proofErr w:type="spellEnd"/>
      <w:r w:rsidR="00F36204" w:rsidRPr="00B1529D">
        <w:rPr>
          <w:lang w:val="es-ES_tradnl"/>
        </w:rPr>
        <w:t xml:space="preserve"> </w:t>
      </w:r>
      <w:r w:rsidRPr="00B1529D">
        <w:rPr>
          <w:lang w:val="es-ES_tradnl"/>
        </w:rPr>
        <w:t xml:space="preserve">hasta la tecnología de </w:t>
      </w:r>
      <w:r w:rsidR="003D257B" w:rsidRPr="00B1529D">
        <w:rPr>
          <w:lang w:val="es-ES_tradnl"/>
        </w:rPr>
        <w:t>corte</w:t>
      </w:r>
      <w:r w:rsidRPr="00B1529D">
        <w:rPr>
          <w:lang w:val="es-ES_tradnl"/>
        </w:rPr>
        <w:t xml:space="preserve"> y clasificación, Coperion ha adaptado a la perfección todos los pasos del proceso de la instalación y los ha integrado en una estructura de acero de manera racional desde el punto de vista logístico. Esto representa la base para el funcionamiento totalmente automático de la instalación de </w:t>
      </w:r>
      <w:proofErr w:type="spellStart"/>
      <w:r w:rsidR="00F36204" w:rsidRPr="00B1529D">
        <w:rPr>
          <w:lang w:val="es-ES_tradnl"/>
        </w:rPr>
        <w:t>compounding</w:t>
      </w:r>
      <w:proofErr w:type="spellEnd"/>
      <w:r w:rsidRPr="00B1529D">
        <w:rPr>
          <w:lang w:val="es-ES_tradnl"/>
        </w:rPr>
        <w:t xml:space="preserve">. Al cabo de un breve proceso de arranque ya es posible aprovechar su plena capacidad de rendimiento. Además, Coperion ha dimensionado la </w:t>
      </w:r>
      <w:r w:rsidRPr="00B1529D">
        <w:rPr>
          <w:lang w:val="es-ES_tradnl"/>
        </w:rPr>
        <w:lastRenderedPageBreak/>
        <w:t xml:space="preserve">línea de </w:t>
      </w:r>
      <w:proofErr w:type="spellStart"/>
      <w:r w:rsidR="00F36204" w:rsidRPr="00B1529D">
        <w:rPr>
          <w:lang w:val="es-ES_tradnl"/>
        </w:rPr>
        <w:t>compounding</w:t>
      </w:r>
      <w:proofErr w:type="spellEnd"/>
      <w:r w:rsidR="00F36204" w:rsidRPr="00B1529D">
        <w:rPr>
          <w:lang w:val="es-ES_tradnl"/>
        </w:rPr>
        <w:t xml:space="preserve"> </w:t>
      </w:r>
      <w:r w:rsidRPr="00B1529D">
        <w:rPr>
          <w:lang w:val="es-ES_tradnl"/>
        </w:rPr>
        <w:t xml:space="preserve">para LANXESS de manera que se aprovecha de forma óptima el espacio disponible y asegura una buena accesibilidad de los distintos componentes, así como recorridos cortos para </w:t>
      </w:r>
      <w:r w:rsidR="00F36204" w:rsidRPr="00B1529D">
        <w:rPr>
          <w:lang w:val="es-ES_tradnl"/>
        </w:rPr>
        <w:t xml:space="preserve">los </w:t>
      </w:r>
      <w:r w:rsidRPr="00B1529D">
        <w:rPr>
          <w:lang w:val="es-ES_tradnl"/>
        </w:rPr>
        <w:t>operario</w:t>
      </w:r>
      <w:r w:rsidR="00F36204" w:rsidRPr="00B1529D">
        <w:rPr>
          <w:lang w:val="es-ES_tradnl"/>
        </w:rPr>
        <w:t>s</w:t>
      </w:r>
      <w:r w:rsidRPr="00B1529D">
        <w:rPr>
          <w:lang w:val="es-ES_tradnl"/>
        </w:rPr>
        <w:t xml:space="preserve">. </w:t>
      </w:r>
    </w:p>
    <w:p w14:paraId="27E7DCA3" w14:textId="3E42A8C7" w:rsidR="00436347" w:rsidRPr="00B1529D" w:rsidRDefault="00DB697B">
      <w:pPr>
        <w:pStyle w:val="text"/>
        <w:suppressAutoHyphens/>
        <w:spacing w:before="240"/>
        <w:rPr>
          <w:lang w:val="es-ES_tradnl"/>
        </w:rPr>
      </w:pPr>
      <w:r w:rsidRPr="00B1529D">
        <w:rPr>
          <w:lang w:val="es-ES_tradnl"/>
        </w:rPr>
        <w:t xml:space="preserve">Todos los componentes clave de la solución completa proceden del desarrollo y la producción propios de Coperion. Uno de ellos es </w:t>
      </w:r>
      <w:r w:rsidR="00F36204" w:rsidRPr="00B1529D">
        <w:rPr>
          <w:lang w:val="es-ES_tradnl"/>
        </w:rPr>
        <w:t xml:space="preserve">la extrusora </w:t>
      </w:r>
      <w:r w:rsidRPr="00B1529D">
        <w:rPr>
          <w:lang w:val="es-ES_tradnl"/>
        </w:rPr>
        <w:t>de alto rendimiento ZSK 92 Mc</w:t>
      </w:r>
      <w:r w:rsidRPr="00B1529D">
        <w:rPr>
          <w:vertAlign w:val="superscript"/>
          <w:lang w:val="es-ES_tradnl"/>
        </w:rPr>
        <w:t>18</w:t>
      </w:r>
      <w:r w:rsidRPr="00B1529D">
        <w:rPr>
          <w:lang w:val="es-ES_tradnl"/>
        </w:rPr>
        <w:t xml:space="preserve"> que asume, con su par de giro muy elevado de 18 Nm/cm³, una función central a la hora de alcanzar las altas velocidades de producción con poliamidas reforzadas. </w:t>
      </w:r>
      <w:r w:rsidR="009D18B6" w:rsidRPr="00B1529D">
        <w:rPr>
          <w:lang w:val="es-ES_tradnl"/>
        </w:rPr>
        <w:t xml:space="preserve">La </w:t>
      </w:r>
      <w:r w:rsidRPr="00B1529D">
        <w:rPr>
          <w:lang w:val="es-ES_tradnl"/>
        </w:rPr>
        <w:t>extrusor</w:t>
      </w:r>
      <w:r w:rsidR="009D18B6" w:rsidRPr="00B1529D">
        <w:rPr>
          <w:lang w:val="es-ES_tradnl"/>
        </w:rPr>
        <w:t>a</w:t>
      </w:r>
      <w:r w:rsidRPr="00B1529D">
        <w:rPr>
          <w:lang w:val="es-ES_tradnl"/>
        </w:rPr>
        <w:t xml:space="preserve"> de doble husillo ZSK está equipad</w:t>
      </w:r>
      <w:r w:rsidR="009D18B6" w:rsidRPr="00B1529D">
        <w:rPr>
          <w:lang w:val="es-ES_tradnl"/>
        </w:rPr>
        <w:t>a</w:t>
      </w:r>
      <w:r w:rsidRPr="00B1529D">
        <w:rPr>
          <w:lang w:val="es-ES_tradnl"/>
        </w:rPr>
        <w:t xml:space="preserve"> con un husillo de alimentación lateral </w:t>
      </w:r>
      <w:r w:rsidR="009D18B6" w:rsidRPr="00B1529D">
        <w:rPr>
          <w:lang w:val="es-ES_tradnl"/>
        </w:rPr>
        <w:t xml:space="preserve">de dos ejes </w:t>
      </w:r>
      <w:r w:rsidRPr="00B1529D">
        <w:rPr>
          <w:lang w:val="es-ES_tradnl"/>
        </w:rPr>
        <w:t xml:space="preserve">ZS-B y una desgasificación lateral ZS-EG. Coperion ha efectuado un desarrollo ulterior del cabezal de extrusión SK92 específicamente para la fabricación de los compuestos de poliamida. Con su concepto inteligente para el control de la temperatura se consigue una distribución muy homogénea de la temperatura, de modo que los </w:t>
      </w:r>
      <w:r w:rsidR="003D257B" w:rsidRPr="00B1529D">
        <w:rPr>
          <w:lang w:val="es-ES_tradnl"/>
        </w:rPr>
        <w:t xml:space="preserve">hilos </w:t>
      </w:r>
      <w:r w:rsidRPr="00B1529D">
        <w:rPr>
          <w:lang w:val="es-ES_tradnl"/>
        </w:rPr>
        <w:t xml:space="preserve">salen de manera completamente uniforme en todo el ancho </w:t>
      </w:r>
      <w:r w:rsidR="009D18B6" w:rsidRPr="00B1529D">
        <w:rPr>
          <w:lang w:val="es-ES_tradnl"/>
        </w:rPr>
        <w:t>de la hiler</w:t>
      </w:r>
      <w:r w:rsidR="00551A38" w:rsidRPr="00B1529D">
        <w:rPr>
          <w:lang w:val="es-ES_tradnl"/>
        </w:rPr>
        <w:t>a</w:t>
      </w:r>
      <w:r w:rsidRPr="00B1529D">
        <w:rPr>
          <w:lang w:val="es-ES_tradnl"/>
        </w:rPr>
        <w:t xml:space="preserve">, incluso con altas velocidades de producción. A ello se añade la geometría de flujo optimizada que consigue un tratamiento muy suave de la masa fundida de poliamida y una alta calidad del material compuesto. En la nueva versión del SK92, </w:t>
      </w:r>
      <w:r w:rsidR="00551A38" w:rsidRPr="00B1529D">
        <w:rPr>
          <w:lang w:val="es-ES_tradnl"/>
        </w:rPr>
        <w:t xml:space="preserve">la hilera </w:t>
      </w:r>
      <w:r w:rsidRPr="00B1529D">
        <w:rPr>
          <w:lang w:val="es-ES_tradnl"/>
        </w:rPr>
        <w:t xml:space="preserve">se puede cambiar de manera muy sencilla y rápida con unas pocas maniobras. Una contribución muy importante al funcionamiento de la instalación completa se obtiene con el alimentador de </w:t>
      </w:r>
      <w:r w:rsidR="00880AE8" w:rsidRPr="00B1529D">
        <w:rPr>
          <w:lang w:val="es-ES_tradnl"/>
        </w:rPr>
        <w:t xml:space="preserve">hilos </w:t>
      </w:r>
      <w:r w:rsidRPr="00B1529D">
        <w:rPr>
          <w:lang w:val="es-ES_tradnl"/>
        </w:rPr>
        <w:t xml:space="preserve">ASC de Coperion </w:t>
      </w:r>
      <w:proofErr w:type="spellStart"/>
      <w:r w:rsidRPr="00B1529D">
        <w:rPr>
          <w:lang w:val="es-ES_tradnl"/>
        </w:rPr>
        <w:t>Pelletizing</w:t>
      </w:r>
      <w:proofErr w:type="spellEnd"/>
      <w:r w:rsidRPr="00B1529D">
        <w:rPr>
          <w:lang w:val="es-ES_tradnl"/>
        </w:rPr>
        <w:t xml:space="preserve"> </w:t>
      </w:r>
      <w:proofErr w:type="spellStart"/>
      <w:r w:rsidRPr="00B1529D">
        <w:rPr>
          <w:lang w:val="es-ES_tradnl"/>
        </w:rPr>
        <w:t>Technology</w:t>
      </w:r>
      <w:proofErr w:type="spellEnd"/>
      <w:r w:rsidRPr="00B1529D">
        <w:rPr>
          <w:lang w:val="es-ES_tradnl"/>
        </w:rPr>
        <w:t xml:space="preserve">. Este conduce los </w:t>
      </w:r>
      <w:r w:rsidR="00880AE8" w:rsidRPr="00B1529D">
        <w:rPr>
          <w:lang w:val="es-ES_tradnl"/>
        </w:rPr>
        <w:t xml:space="preserve">hilos </w:t>
      </w:r>
      <w:r w:rsidRPr="00B1529D">
        <w:rPr>
          <w:lang w:val="es-ES_tradnl"/>
        </w:rPr>
        <w:t xml:space="preserve">extruidos automáticamente por un plano inclinado cubierto de agua y una posterior cinta transportadora hasta el mecanismo de arrastre del </w:t>
      </w:r>
      <w:r w:rsidR="00441AD4" w:rsidRPr="00B1529D">
        <w:rPr>
          <w:lang w:val="es-ES_tradnl"/>
        </w:rPr>
        <w:t xml:space="preserve">sistema de corte </w:t>
      </w:r>
      <w:r w:rsidRPr="00B1529D">
        <w:rPr>
          <w:lang w:val="es-ES_tradnl"/>
        </w:rPr>
        <w:t xml:space="preserve">SP 700 HD. El arranque se realiza de manera totalmente automática, al igual que el transporte y el enhebrado de los </w:t>
      </w:r>
      <w:r w:rsidR="00DD0A53" w:rsidRPr="00B1529D">
        <w:rPr>
          <w:lang w:val="es-ES_tradnl"/>
        </w:rPr>
        <w:t xml:space="preserve">hilos </w:t>
      </w:r>
      <w:r w:rsidRPr="00B1529D">
        <w:rPr>
          <w:lang w:val="es-ES_tradnl"/>
        </w:rPr>
        <w:t>en caso de rotura de</w:t>
      </w:r>
      <w:r w:rsidR="003B173E" w:rsidRPr="00B1529D">
        <w:rPr>
          <w:lang w:val="es-ES_tradnl"/>
        </w:rPr>
        <w:t xml:space="preserve"> estos</w:t>
      </w:r>
      <w:r w:rsidRPr="00B1529D">
        <w:rPr>
          <w:lang w:val="es-ES_tradnl"/>
        </w:rPr>
        <w:t>. No hay ninguna pérdida de producto y no se interrumpe la producción en curso.</w:t>
      </w:r>
    </w:p>
    <w:p w14:paraId="05083083" w14:textId="6E1CFD28" w:rsidR="00436347" w:rsidRPr="002D773F" w:rsidRDefault="00DB697B">
      <w:pPr>
        <w:pStyle w:val="text"/>
        <w:suppressAutoHyphens/>
        <w:spacing w:before="240"/>
        <w:rPr>
          <w:lang w:val="es-ES_tradnl"/>
        </w:rPr>
      </w:pPr>
      <w:r w:rsidRPr="002D773F">
        <w:rPr>
          <w:lang w:val="es-ES_tradnl"/>
        </w:rPr>
        <w:t xml:space="preserve">Frank Lechner, General Manager </w:t>
      </w:r>
      <w:proofErr w:type="spellStart"/>
      <w:r w:rsidRPr="002D773F">
        <w:rPr>
          <w:lang w:val="es-ES_tradnl"/>
        </w:rPr>
        <w:t>Process</w:t>
      </w:r>
      <w:proofErr w:type="spellEnd"/>
      <w:r w:rsidRPr="002D773F">
        <w:rPr>
          <w:lang w:val="es-ES_tradnl"/>
        </w:rPr>
        <w:t xml:space="preserve"> </w:t>
      </w:r>
      <w:proofErr w:type="spellStart"/>
      <w:r w:rsidRPr="002D773F">
        <w:rPr>
          <w:lang w:val="es-ES_tradnl"/>
        </w:rPr>
        <w:t>Technology</w:t>
      </w:r>
      <w:proofErr w:type="spellEnd"/>
      <w:r w:rsidRPr="002D773F">
        <w:rPr>
          <w:lang w:val="es-ES_tradnl"/>
        </w:rPr>
        <w:t xml:space="preserve"> and </w:t>
      </w:r>
      <w:proofErr w:type="spellStart"/>
      <w:r w:rsidRPr="002D773F">
        <w:rPr>
          <w:lang w:val="es-ES_tradnl"/>
        </w:rPr>
        <w:t>Research</w:t>
      </w:r>
      <w:proofErr w:type="spellEnd"/>
      <w:r w:rsidRPr="002D773F">
        <w:rPr>
          <w:lang w:val="es-ES_tradnl"/>
        </w:rPr>
        <w:t xml:space="preserve"> &amp; </w:t>
      </w:r>
      <w:proofErr w:type="spellStart"/>
      <w:r w:rsidRPr="002D773F">
        <w:rPr>
          <w:lang w:val="es-ES_tradnl"/>
        </w:rPr>
        <w:t>Development</w:t>
      </w:r>
      <w:proofErr w:type="spellEnd"/>
      <w:r w:rsidRPr="002D773F">
        <w:rPr>
          <w:lang w:val="es-ES_tradnl"/>
        </w:rPr>
        <w:t xml:space="preserve"> de la </w:t>
      </w:r>
      <w:proofErr w:type="spellStart"/>
      <w:r w:rsidRPr="002D773F">
        <w:rPr>
          <w:lang w:val="es-ES_tradnl"/>
        </w:rPr>
        <w:t>Polymer</w:t>
      </w:r>
      <w:proofErr w:type="spellEnd"/>
      <w:r w:rsidRPr="002D773F">
        <w:rPr>
          <w:lang w:val="es-ES_tradnl"/>
        </w:rPr>
        <w:t xml:space="preserve"> </w:t>
      </w:r>
      <w:proofErr w:type="spellStart"/>
      <w:r w:rsidRPr="002D773F">
        <w:rPr>
          <w:lang w:val="es-ES_tradnl"/>
        </w:rPr>
        <w:t>Division</w:t>
      </w:r>
      <w:proofErr w:type="spellEnd"/>
      <w:r w:rsidRPr="002D773F">
        <w:rPr>
          <w:lang w:val="es-ES_tradnl"/>
        </w:rPr>
        <w:t xml:space="preserve"> de Coperion, se muestra muy satisfecho de la instalación: «Con la solución completa para LANXESS hemos podido aplicar toda nuestra competencia en sistemas. En cada paso individual del proceso hemos invertido mucho espíritu de desarrollo. Nos sentimos orgullos</w:t>
      </w:r>
      <w:r w:rsidR="0000601D" w:rsidRPr="002D773F">
        <w:rPr>
          <w:lang w:val="es-ES_tradnl"/>
        </w:rPr>
        <w:t>os</w:t>
      </w:r>
      <w:r w:rsidRPr="002D773F">
        <w:rPr>
          <w:lang w:val="es-ES_tradnl"/>
        </w:rPr>
        <w:t xml:space="preserve"> al ver que las distintas tecnologías </w:t>
      </w:r>
      <w:r w:rsidR="002B0F4F" w:rsidRPr="002D773F">
        <w:rPr>
          <w:lang w:val="es-ES_tradnl"/>
        </w:rPr>
        <w:t xml:space="preserve">encajan </w:t>
      </w:r>
      <w:r w:rsidRPr="002D773F">
        <w:rPr>
          <w:lang w:val="es-ES_tradnl"/>
        </w:rPr>
        <w:t xml:space="preserve">a la perfección y cómo LANXESS puede </w:t>
      </w:r>
      <w:r w:rsidR="002B0F4F" w:rsidRPr="002D773F">
        <w:rPr>
          <w:lang w:val="es-ES_tradnl"/>
        </w:rPr>
        <w:t xml:space="preserve">explotar </w:t>
      </w:r>
      <w:r w:rsidRPr="002D773F">
        <w:rPr>
          <w:lang w:val="es-ES_tradnl"/>
        </w:rPr>
        <w:t>plenamente el potencial de rendimiento de nuestra instalación para la fabricación de compuestos de poliamida».</w:t>
      </w:r>
    </w:p>
    <w:p w14:paraId="23A083FB" w14:textId="77777777" w:rsidR="00436347" w:rsidRPr="004E5A80" w:rsidRDefault="00436347">
      <w:pPr>
        <w:pStyle w:val="text"/>
        <w:suppressAutoHyphens/>
        <w:spacing w:before="240"/>
        <w:rPr>
          <w:lang w:val="es-ES_tradnl"/>
        </w:rPr>
      </w:pPr>
    </w:p>
    <w:p w14:paraId="6F3AA3E6" w14:textId="77777777" w:rsidR="002D773F" w:rsidRDefault="002D773F">
      <w:pPr>
        <w:overflowPunct/>
        <w:autoSpaceDE/>
        <w:autoSpaceDN/>
        <w:adjustRightInd/>
        <w:textAlignment w:val="auto"/>
        <w:rPr>
          <w:b/>
          <w:bCs/>
          <w:sz w:val="20"/>
          <w:lang w:val="es-ES_tradnl"/>
        </w:rPr>
      </w:pPr>
      <w:r>
        <w:rPr>
          <w:b/>
          <w:bCs/>
          <w:sz w:val="20"/>
          <w:lang w:val="es-ES_tradnl"/>
        </w:rPr>
        <w:br w:type="page"/>
      </w:r>
    </w:p>
    <w:p w14:paraId="5FF40494" w14:textId="33D78CA0" w:rsidR="00436347" w:rsidRPr="004E5A80" w:rsidRDefault="00DB697B">
      <w:pPr>
        <w:overflowPunct/>
        <w:autoSpaceDE/>
        <w:autoSpaceDN/>
        <w:adjustRightInd/>
        <w:textAlignment w:val="auto"/>
        <w:rPr>
          <w:rFonts w:cs="Arial"/>
          <w:b/>
          <w:bCs/>
          <w:sz w:val="20"/>
          <w:lang w:val="es-ES_tradnl"/>
        </w:rPr>
      </w:pPr>
      <w:r w:rsidRPr="004E5A80">
        <w:rPr>
          <w:b/>
          <w:bCs/>
          <w:sz w:val="20"/>
          <w:lang w:val="es-ES_tradnl"/>
        </w:rPr>
        <w:lastRenderedPageBreak/>
        <w:t>Acerca de Coperion</w:t>
      </w:r>
    </w:p>
    <w:p w14:paraId="28B5AA81" w14:textId="1B0D971E" w:rsidR="00A917F5" w:rsidRPr="00AB1F4D" w:rsidRDefault="00A917F5" w:rsidP="00A917F5">
      <w:pPr>
        <w:rPr>
          <w:rFonts w:cs="Arial"/>
          <w:sz w:val="20"/>
        </w:rPr>
      </w:pPr>
      <w:r w:rsidRPr="00AB1F4D">
        <w:rPr>
          <w:rFonts w:cs="Arial"/>
          <w:sz w:val="20"/>
        </w:rPr>
        <w:t xml:space="preserve">Coperion </w:t>
      </w:r>
      <w:hyperlink r:id="rId8" w:history="1">
        <w:r w:rsidRPr="002930D6">
          <w:rPr>
            <w:rStyle w:val="Hyperlink"/>
            <w:rFonts w:cs="Arial"/>
            <w:sz w:val="20"/>
          </w:rPr>
          <w:t>www.coperion.com</w:t>
        </w:r>
      </w:hyperlink>
      <w:r>
        <w:rPr>
          <w:rFonts w:cs="Arial"/>
          <w:sz w:val="20"/>
        </w:rPr>
        <w:t xml:space="preserve"> </w:t>
      </w:r>
      <w:r w:rsidRPr="00AB1F4D">
        <w:rPr>
          <w:rFonts w:cs="Arial"/>
          <w:sz w:val="20"/>
        </w:rPr>
        <w:t xml:space="preserve">es la empresa líder del mercado internacional y en tecnología de sistemas de extrusión y </w:t>
      </w:r>
      <w:proofErr w:type="spellStart"/>
      <w:r w:rsidRPr="00AB1F4D">
        <w:rPr>
          <w:rFonts w:cs="Arial"/>
          <w:sz w:val="20"/>
        </w:rPr>
        <w:t>compounding</w:t>
      </w:r>
      <w:proofErr w:type="spellEnd"/>
      <w:r w:rsidRPr="00AB1F4D">
        <w:rPr>
          <w:rFonts w:cs="Arial"/>
          <w:sz w:val="20"/>
        </w:rPr>
        <w:t xml:space="preserve">, sistemas de dosificación, instalaciones para productos a granel y servicios. Coperion diseña, desarrolla, fabrica y presta soporte a instalaciones, así como máquinas y componentes para las industrias del plástico, química, farmacéutica, alimentaria y de minerales. Coperion emplea a 2.500 personas en todo el mundo en sus divisiones </w:t>
      </w:r>
      <w:proofErr w:type="spellStart"/>
      <w:r w:rsidRPr="003D34A7">
        <w:rPr>
          <w:rFonts w:cs="Arial"/>
          <w:sz w:val="20"/>
          <w:lang w:val="es-ES_tradnl"/>
        </w:rPr>
        <w:t>Polymer</w:t>
      </w:r>
      <w:proofErr w:type="spellEnd"/>
      <w:r>
        <w:rPr>
          <w:rFonts w:cs="Arial"/>
          <w:sz w:val="20"/>
          <w:lang w:val="es-ES_tradnl"/>
        </w:rPr>
        <w:t xml:space="preserve"> y</w:t>
      </w:r>
      <w:r>
        <w:rPr>
          <w:sz w:val="20"/>
          <w:lang w:val="fr-FR"/>
        </w:rPr>
        <w:t xml:space="preserve"> Strategic </w:t>
      </w:r>
      <w:proofErr w:type="spellStart"/>
      <w:r>
        <w:rPr>
          <w:sz w:val="20"/>
          <w:lang w:val="fr-FR"/>
        </w:rPr>
        <w:t>Markets</w:t>
      </w:r>
      <w:proofErr w:type="spellEnd"/>
      <w:r>
        <w:rPr>
          <w:sz w:val="20"/>
          <w:lang w:val="fr-FR"/>
        </w:rPr>
        <w:t xml:space="preserve"> / </w:t>
      </w:r>
      <w:proofErr w:type="spellStart"/>
      <w:r>
        <w:rPr>
          <w:sz w:val="20"/>
          <w:lang w:val="fr-FR"/>
        </w:rPr>
        <w:t>Aftermarket</w:t>
      </w:r>
      <w:proofErr w:type="spellEnd"/>
      <w:r>
        <w:rPr>
          <w:sz w:val="20"/>
          <w:lang w:val="fr-FR"/>
        </w:rPr>
        <w:t xml:space="preserve"> Sales and Service</w:t>
      </w:r>
      <w:r w:rsidRPr="00AB1F4D">
        <w:rPr>
          <w:rFonts w:cs="Arial"/>
          <w:sz w:val="20"/>
        </w:rPr>
        <w:t>, y posee 30 sociedades comerciales y de ventas y servici</w:t>
      </w:r>
      <w:r w:rsidRPr="002012F2">
        <w:rPr>
          <w:rFonts w:cs="Arial"/>
          <w:sz w:val="20"/>
        </w:rPr>
        <w:t>o. Coperion K-Tron es una marca de Coperion.</w:t>
      </w:r>
    </w:p>
    <w:p w14:paraId="289FDF5D" w14:textId="77777777" w:rsidR="00436347" w:rsidRPr="004E5A80" w:rsidRDefault="00436347">
      <w:pPr>
        <w:rPr>
          <w:rFonts w:cs="Arial"/>
          <w:sz w:val="20"/>
          <w:lang w:val="es-ES_tradnl"/>
        </w:rPr>
      </w:pPr>
    </w:p>
    <w:p w14:paraId="1848B82C" w14:textId="77777777" w:rsidR="00436347" w:rsidRPr="004E5A80" w:rsidRDefault="00DB697B">
      <w:pPr>
        <w:rPr>
          <w:rFonts w:cs="Arial"/>
          <w:b/>
          <w:bCs/>
          <w:sz w:val="20"/>
          <w:lang w:val="es-ES_tradnl"/>
        </w:rPr>
      </w:pPr>
      <w:r w:rsidRPr="004E5A80">
        <w:rPr>
          <w:b/>
          <w:bCs/>
          <w:sz w:val="20"/>
          <w:lang w:val="es-ES_tradnl"/>
        </w:rPr>
        <w:t>Acerca de LANXESS</w:t>
      </w:r>
    </w:p>
    <w:p w14:paraId="58586A59" w14:textId="736B26B2" w:rsidR="00436347" w:rsidRPr="004E5A80" w:rsidRDefault="00DB697B">
      <w:pPr>
        <w:pStyle w:val="PI-Disclaimer"/>
        <w:rPr>
          <w:sz w:val="20"/>
          <w:szCs w:val="20"/>
          <w:lang w:val="es-ES_tradnl"/>
        </w:rPr>
      </w:pPr>
      <w:r w:rsidRPr="004E5A80">
        <w:rPr>
          <w:sz w:val="20"/>
          <w:szCs w:val="20"/>
          <w:lang w:val="es-ES_tradnl"/>
        </w:rPr>
        <w:t>LANXESS (</w:t>
      </w:r>
      <w:hyperlink r:id="rId9" w:history="1">
        <w:r w:rsidRPr="004E5A80">
          <w:rPr>
            <w:rStyle w:val="Hyperlink"/>
            <w:sz w:val="20"/>
            <w:szCs w:val="20"/>
            <w:lang w:val="es-ES_tradnl"/>
          </w:rPr>
          <w:t>www.LANXESS.de</w:t>
        </w:r>
      </w:hyperlink>
      <w:r w:rsidRPr="004E5A80">
        <w:rPr>
          <w:sz w:val="20"/>
          <w:szCs w:val="20"/>
          <w:lang w:val="es-ES_tradnl"/>
        </w:rPr>
        <w:t xml:space="preserve">) es un grupo líder en el ámbito de los productos químicos especiales que alcanzó en 2020 ventas de 6100 millones de euros y ocupa actualmente a unos 14 900 empleados en 33 países. El negocio central de LANXESS es el desarrollo, la fabricación y la venta de productos intermedios químicos, aditivos, productos químicos especiales y plásticos. LANXESS es un miembro de los principales índices de sostenibilidad Dow Jones </w:t>
      </w:r>
      <w:proofErr w:type="spellStart"/>
      <w:r w:rsidRPr="004E5A80">
        <w:rPr>
          <w:sz w:val="20"/>
          <w:szCs w:val="20"/>
          <w:lang w:val="es-ES_tradnl"/>
        </w:rPr>
        <w:t>Sustainability</w:t>
      </w:r>
      <w:proofErr w:type="spellEnd"/>
      <w:r w:rsidRPr="004E5A80">
        <w:rPr>
          <w:sz w:val="20"/>
          <w:szCs w:val="20"/>
          <w:lang w:val="es-ES_tradnl"/>
        </w:rPr>
        <w:t xml:space="preserve"> </w:t>
      </w:r>
      <w:proofErr w:type="spellStart"/>
      <w:r w:rsidRPr="004E5A80">
        <w:rPr>
          <w:sz w:val="20"/>
          <w:szCs w:val="20"/>
          <w:lang w:val="es-ES_tradnl"/>
        </w:rPr>
        <w:t>Index</w:t>
      </w:r>
      <w:proofErr w:type="spellEnd"/>
      <w:r w:rsidRPr="004E5A80">
        <w:rPr>
          <w:sz w:val="20"/>
          <w:szCs w:val="20"/>
          <w:lang w:val="es-ES_tradnl"/>
        </w:rPr>
        <w:t xml:space="preserve"> (DJSI </w:t>
      </w:r>
      <w:proofErr w:type="spellStart"/>
      <w:r w:rsidRPr="004E5A80">
        <w:rPr>
          <w:sz w:val="20"/>
          <w:szCs w:val="20"/>
          <w:lang w:val="es-ES_tradnl"/>
        </w:rPr>
        <w:t>World</w:t>
      </w:r>
      <w:proofErr w:type="spellEnd"/>
      <w:r w:rsidRPr="004E5A80">
        <w:rPr>
          <w:sz w:val="20"/>
          <w:szCs w:val="20"/>
          <w:lang w:val="es-ES_tradnl"/>
        </w:rPr>
        <w:t xml:space="preserve"> y </w:t>
      </w:r>
      <w:proofErr w:type="spellStart"/>
      <w:r w:rsidRPr="004E5A80">
        <w:rPr>
          <w:sz w:val="20"/>
          <w:szCs w:val="20"/>
          <w:lang w:val="es-ES_tradnl"/>
        </w:rPr>
        <w:t>Europe</w:t>
      </w:r>
      <w:proofErr w:type="spellEnd"/>
      <w:r w:rsidRPr="004E5A80">
        <w:rPr>
          <w:sz w:val="20"/>
          <w:szCs w:val="20"/>
          <w:lang w:val="es-ES_tradnl"/>
        </w:rPr>
        <w:t xml:space="preserve">) y FTSE4Good. </w:t>
      </w:r>
    </w:p>
    <w:p w14:paraId="52F4B35E" w14:textId="77777777" w:rsidR="00436347" w:rsidRPr="004E5A80" w:rsidRDefault="00436347">
      <w:pPr>
        <w:rPr>
          <w:rFonts w:cs="Arial"/>
          <w:sz w:val="20"/>
          <w:lang w:val="es-ES_tradnl"/>
        </w:rPr>
      </w:pPr>
    </w:p>
    <w:p w14:paraId="10921197" w14:textId="77777777" w:rsidR="00436347" w:rsidRPr="004E5A80" w:rsidRDefault="00DB697B">
      <w:pPr>
        <w:pStyle w:val="Trennung"/>
        <w:spacing w:before="240" w:after="240"/>
        <w:rPr>
          <w:lang w:val="es-ES_tradnl"/>
        </w:rPr>
      </w:pPr>
      <w:r w:rsidRPr="004E5A80">
        <w:rPr>
          <w:lang w:val="es-ES_tradnl"/>
        </w:rPr>
        <w:t></w:t>
      </w:r>
      <w:r w:rsidRPr="004E5A80">
        <w:rPr>
          <w:lang w:val="es-ES_tradnl"/>
        </w:rPr>
        <w:t></w:t>
      </w:r>
      <w:r w:rsidRPr="004E5A80">
        <w:rPr>
          <w:lang w:val="es-ES_tradnl"/>
        </w:rPr>
        <w:t></w:t>
      </w:r>
    </w:p>
    <w:p w14:paraId="4EB98BAC" w14:textId="77777777" w:rsidR="00436347" w:rsidRPr="004E5A80" w:rsidRDefault="00436347">
      <w:pPr>
        <w:pStyle w:val="Trennung"/>
        <w:spacing w:before="240" w:after="240"/>
        <w:rPr>
          <w:lang w:val="es-ES_tradnl"/>
        </w:rPr>
      </w:pPr>
    </w:p>
    <w:p w14:paraId="3F3019B4" w14:textId="31FB0EE7" w:rsidR="00436347" w:rsidRPr="00F15EC2" w:rsidRDefault="00DB697B">
      <w:pPr>
        <w:pStyle w:val="Internet"/>
        <w:pBdr>
          <w:bottom w:val="single" w:sz="8" w:space="0" w:color="auto"/>
        </w:pBdr>
        <w:ind w:right="-113"/>
        <w:rPr>
          <w:u w:val="single"/>
          <w:lang w:val="es-ES_tradnl"/>
        </w:rPr>
      </w:pPr>
      <w:r w:rsidRPr="004E5A80">
        <w:rPr>
          <w:sz w:val="6"/>
          <w:lang w:val="es-ES_tradnl"/>
        </w:rPr>
        <w:br/>
      </w:r>
      <w:r w:rsidRPr="004E5A80">
        <w:rPr>
          <w:lang w:val="es-ES_tradnl"/>
        </w:rPr>
        <w:t>Estimados compañeros y compañeras,</w:t>
      </w:r>
      <w:r w:rsidRPr="004E5A80">
        <w:rPr>
          <w:lang w:val="es-ES_tradnl"/>
        </w:rPr>
        <w:br/>
        <w:t xml:space="preserve">encontrarán este </w:t>
      </w:r>
      <w:r w:rsidRPr="004E5A80">
        <w:rPr>
          <w:u w:val="single"/>
          <w:lang w:val="es-ES_tradnl"/>
        </w:rPr>
        <w:t xml:space="preserve">comunicado de prensa </w:t>
      </w:r>
      <w:r w:rsidRPr="002D773F">
        <w:rPr>
          <w:u w:val="single"/>
          <w:lang w:val="es-ES_tradnl"/>
        </w:rPr>
        <w:t xml:space="preserve">en </w:t>
      </w:r>
      <w:r w:rsidR="00F15EC2" w:rsidRPr="002D773F">
        <w:rPr>
          <w:u w:val="single"/>
          <w:lang w:val="es-ES_tradnl"/>
        </w:rPr>
        <w:t>español, inglés, alem</w:t>
      </w:r>
      <w:r w:rsidR="00A2522C" w:rsidRPr="002D773F">
        <w:rPr>
          <w:u w:val="single"/>
          <w:lang w:val="es-ES_tradnl"/>
        </w:rPr>
        <w:t>á</w:t>
      </w:r>
      <w:r w:rsidR="00F15EC2" w:rsidRPr="002D773F">
        <w:rPr>
          <w:u w:val="single"/>
          <w:lang w:val="es-ES_tradnl"/>
        </w:rPr>
        <w:t>n y chin</w:t>
      </w:r>
      <w:r w:rsidR="00A2522C" w:rsidRPr="002D773F">
        <w:rPr>
          <w:u w:val="single"/>
          <w:lang w:val="es-ES_tradnl"/>
        </w:rPr>
        <w:t>o</w:t>
      </w:r>
      <w:r w:rsidRPr="002D773F">
        <w:rPr>
          <w:lang w:val="es-ES_tradnl"/>
        </w:rPr>
        <w:t xml:space="preserve"> y </w:t>
      </w:r>
      <w:r w:rsidRPr="002D773F">
        <w:rPr>
          <w:u w:val="single"/>
          <w:lang w:val="es-ES_tradnl"/>
        </w:rPr>
        <w:t xml:space="preserve">las </w:t>
      </w:r>
      <w:r w:rsidRPr="004E5A80">
        <w:rPr>
          <w:u w:val="single"/>
          <w:lang w:val="es-ES_tradnl"/>
        </w:rPr>
        <w:t>ilustraciones de color en calidad apta para la impresión</w:t>
      </w:r>
      <w:r w:rsidRPr="004E5A80">
        <w:rPr>
          <w:lang w:val="es-ES_tradnl"/>
        </w:rPr>
        <w:t xml:space="preserve"> para descargar en Internet bajo </w:t>
      </w:r>
    </w:p>
    <w:bookmarkStart w:id="2" w:name="OLE_LINK1"/>
    <w:p w14:paraId="6B73373F" w14:textId="70B881D5" w:rsidR="00F15EC2" w:rsidRPr="004E5A80" w:rsidRDefault="00F15EC2">
      <w:pPr>
        <w:pStyle w:val="Internet"/>
        <w:pBdr>
          <w:bottom w:val="single" w:sz="8" w:space="0" w:color="auto"/>
        </w:pBdr>
        <w:ind w:right="-113"/>
        <w:rPr>
          <w:b/>
          <w:lang w:val="es-ES_tradnl"/>
        </w:rPr>
      </w:pPr>
      <w:r>
        <w:rPr>
          <w:b/>
          <w:lang w:val="es-ES_tradnl"/>
        </w:rPr>
        <w:fldChar w:fldCharType="begin"/>
      </w:r>
      <w:r>
        <w:rPr>
          <w:b/>
          <w:lang w:val="es-ES_tradnl"/>
        </w:rPr>
        <w:instrText xml:space="preserve"> HYPERLINK "</w:instrText>
      </w:r>
      <w:r w:rsidRPr="00F15EC2">
        <w:rPr>
          <w:b/>
          <w:lang w:val="es-ES_tradnl"/>
        </w:rPr>
        <w:instrText>https://www.coperion.com/en/news-media/newsroom</w:instrText>
      </w:r>
      <w:r>
        <w:rPr>
          <w:b/>
          <w:lang w:val="es-ES_tradnl"/>
        </w:rPr>
        <w:instrText xml:space="preserve">" </w:instrText>
      </w:r>
      <w:r w:rsidR="004F16DC">
        <w:rPr>
          <w:b/>
          <w:lang w:val="es-ES_tradnl"/>
        </w:rPr>
      </w:r>
      <w:r>
        <w:rPr>
          <w:b/>
          <w:lang w:val="es-ES_tradnl"/>
        </w:rPr>
        <w:fldChar w:fldCharType="separate"/>
      </w:r>
      <w:r w:rsidRPr="00DB3B1F">
        <w:rPr>
          <w:rStyle w:val="Hyperlink"/>
          <w:b/>
          <w:lang w:val="es-ES_tradnl"/>
        </w:rPr>
        <w:t>https://www.coperion.com/en/news-media/newsroom</w:t>
      </w:r>
      <w:r>
        <w:rPr>
          <w:b/>
          <w:lang w:val="es-ES_tradnl"/>
        </w:rPr>
        <w:fldChar w:fldCharType="end"/>
      </w:r>
      <w:r>
        <w:rPr>
          <w:b/>
          <w:lang w:val="es-ES_tradnl"/>
        </w:rPr>
        <w:t xml:space="preserve"> </w:t>
      </w:r>
    </w:p>
    <w:bookmarkEnd w:id="2"/>
    <w:p w14:paraId="2909663E" w14:textId="77777777" w:rsidR="00436347" w:rsidRPr="004E5A80" w:rsidRDefault="00DB697B">
      <w:pPr>
        <w:pStyle w:val="Internet"/>
        <w:pBdr>
          <w:bottom w:val="single" w:sz="8" w:space="0" w:color="auto"/>
        </w:pBdr>
        <w:ind w:right="-113"/>
        <w:rPr>
          <w:sz w:val="6"/>
          <w:lang w:val="es-ES_tradnl"/>
        </w:rPr>
      </w:pPr>
      <w:r w:rsidRPr="004E5A80">
        <w:rPr>
          <w:sz w:val="6"/>
          <w:lang w:val="es-ES_tradnl"/>
        </w:rPr>
        <w:t xml:space="preserve">  .</w:t>
      </w:r>
    </w:p>
    <w:p w14:paraId="68A43103" w14:textId="77777777" w:rsidR="00436347" w:rsidRPr="004E5A80" w:rsidRDefault="00436347">
      <w:pPr>
        <w:pStyle w:val="Beleg"/>
        <w:spacing w:before="360"/>
        <w:rPr>
          <w:lang w:val="es-ES_tradnl"/>
        </w:rPr>
      </w:pPr>
    </w:p>
    <w:p w14:paraId="7DF92DC8" w14:textId="77777777" w:rsidR="00436347" w:rsidRPr="004E5A80" w:rsidRDefault="00DB697B">
      <w:pPr>
        <w:pStyle w:val="Beleg"/>
        <w:spacing w:before="360"/>
        <w:rPr>
          <w:lang w:val="es-ES_tradnl"/>
        </w:rPr>
      </w:pPr>
      <w:r w:rsidRPr="004E5A80">
        <w:rPr>
          <w:lang w:val="es-ES_tradnl"/>
        </w:rPr>
        <w:t xml:space="preserve">Contacto editorial y ejemplares de muestra: </w:t>
      </w:r>
    </w:p>
    <w:p w14:paraId="5B5E4EDC" w14:textId="51D77704" w:rsidR="00436347" w:rsidRPr="002D773F" w:rsidRDefault="00DB697B">
      <w:pPr>
        <w:pStyle w:val="Konsens"/>
        <w:spacing w:before="120"/>
        <w:rPr>
          <w:rStyle w:val="Hyperlink"/>
          <w:szCs w:val="22"/>
          <w:lang w:val="de-DE"/>
        </w:rPr>
      </w:pPr>
      <w:r w:rsidRPr="002D773F">
        <w:rPr>
          <w:lang w:val="de-DE"/>
        </w:rPr>
        <w:t>Dr. Jörg Wolters, KONSENS Public Relations GmbH &amp; Co. KG,</w:t>
      </w:r>
      <w:r w:rsidRPr="002D773F">
        <w:rPr>
          <w:lang w:val="de-DE"/>
        </w:rPr>
        <w:br/>
        <w:t>Im Kühlen Grund 10, D-64823 Groß-Umstadt</w:t>
      </w:r>
      <w:r w:rsidRPr="002D773F">
        <w:rPr>
          <w:lang w:val="de-DE"/>
        </w:rPr>
        <w:br/>
        <w:t>Tel.:+49 (0)60 78/93 63-0, Fax: +49 (0)60 78/93 63-20</w:t>
      </w:r>
      <w:r w:rsidRPr="002D773F">
        <w:rPr>
          <w:lang w:val="de-DE"/>
        </w:rPr>
        <w:br/>
      </w:r>
      <w:proofErr w:type="spellStart"/>
      <w:r w:rsidRPr="002D773F">
        <w:rPr>
          <w:lang w:val="de-DE"/>
        </w:rPr>
        <w:t>E-mail</w:t>
      </w:r>
      <w:proofErr w:type="spellEnd"/>
      <w:r w:rsidRPr="002D773F">
        <w:rPr>
          <w:lang w:val="de-DE"/>
        </w:rPr>
        <w:t xml:space="preserve">:  mail@konsens.de, Internet:  </w:t>
      </w:r>
      <w:hyperlink r:id="rId10" w:history="1">
        <w:r w:rsidRPr="002D773F">
          <w:rPr>
            <w:rStyle w:val="Hyperlink"/>
            <w:lang w:val="de-DE"/>
          </w:rPr>
          <w:t>www.konsens.de</w:t>
        </w:r>
      </w:hyperlink>
    </w:p>
    <w:p w14:paraId="4C043BD7" w14:textId="77777777" w:rsidR="00436347" w:rsidRPr="002D773F" w:rsidRDefault="00436347">
      <w:pPr>
        <w:pStyle w:val="Konsens"/>
        <w:spacing w:before="120"/>
        <w:rPr>
          <w:szCs w:val="22"/>
          <w:lang w:val="de-DE"/>
        </w:rPr>
      </w:pPr>
    </w:p>
    <w:p w14:paraId="597892DA" w14:textId="77777777" w:rsidR="00436347" w:rsidRPr="002D773F" w:rsidRDefault="00DB697B">
      <w:pPr>
        <w:overflowPunct/>
        <w:autoSpaceDE/>
        <w:autoSpaceDN/>
        <w:adjustRightInd/>
        <w:textAlignment w:val="auto"/>
        <w:rPr>
          <w:rFonts w:cs="Arial"/>
          <w:iCs/>
          <w:szCs w:val="22"/>
          <w:lang w:val="de-DE"/>
        </w:rPr>
      </w:pPr>
      <w:bookmarkStart w:id="3" w:name="_Hlk84913804"/>
      <w:r w:rsidRPr="002D773F">
        <w:rPr>
          <w:lang w:val="de-DE"/>
        </w:rPr>
        <w:br w:type="page"/>
      </w:r>
    </w:p>
    <w:p w14:paraId="01A696AE" w14:textId="51FDC4EB" w:rsidR="00436347" w:rsidRPr="004E5A80" w:rsidRDefault="00436347">
      <w:pPr>
        <w:overflowPunct/>
        <w:autoSpaceDE/>
        <w:autoSpaceDN/>
        <w:adjustRightInd/>
        <w:spacing w:line="360" w:lineRule="auto"/>
        <w:textAlignment w:val="auto"/>
        <w:rPr>
          <w:rFonts w:cs="Arial"/>
          <w:iCs/>
          <w:szCs w:val="22"/>
          <w:lang w:val="es-ES_tradnl"/>
        </w:rPr>
      </w:pPr>
    </w:p>
    <w:p w14:paraId="1F000F13" w14:textId="77777777" w:rsidR="00436347" w:rsidRPr="004E5A80" w:rsidRDefault="00436347">
      <w:pPr>
        <w:overflowPunct/>
        <w:autoSpaceDE/>
        <w:autoSpaceDN/>
        <w:adjustRightInd/>
        <w:spacing w:line="360" w:lineRule="auto"/>
        <w:textAlignment w:val="auto"/>
        <w:rPr>
          <w:lang w:val="es-ES_tradnl"/>
        </w:rPr>
      </w:pPr>
    </w:p>
    <w:p w14:paraId="604F0FB6" w14:textId="1662E1E7" w:rsidR="00436347" w:rsidRPr="004E5A80" w:rsidRDefault="00DB697B">
      <w:pPr>
        <w:overflowPunct/>
        <w:autoSpaceDE/>
        <w:autoSpaceDN/>
        <w:adjustRightInd/>
        <w:spacing w:line="360" w:lineRule="auto"/>
        <w:textAlignment w:val="auto"/>
        <w:rPr>
          <w:lang w:val="es-ES_tradnl"/>
        </w:rPr>
      </w:pPr>
      <w:r w:rsidRPr="004E5A80">
        <w:rPr>
          <w:lang w:val="es-ES_tradnl"/>
        </w:rPr>
        <w:t xml:space="preserve">En la instalación de </w:t>
      </w:r>
      <w:proofErr w:type="spellStart"/>
      <w:r w:rsidR="00C0123B" w:rsidRPr="002D773F">
        <w:rPr>
          <w:lang w:val="es-ES_tradnl"/>
        </w:rPr>
        <w:t>compounding</w:t>
      </w:r>
      <w:proofErr w:type="spellEnd"/>
      <w:r w:rsidR="00C0123B" w:rsidRPr="002D773F">
        <w:rPr>
          <w:lang w:val="es-ES_tradnl"/>
        </w:rPr>
        <w:t xml:space="preserve"> </w:t>
      </w:r>
      <w:r w:rsidRPr="002D773F">
        <w:rPr>
          <w:lang w:val="es-ES_tradnl"/>
        </w:rPr>
        <w:t xml:space="preserve">de Coperion, LANXESS produce compuestos de poliamida </w:t>
      </w:r>
      <w:r w:rsidRPr="004E5A80">
        <w:rPr>
          <w:lang w:val="es-ES_tradnl"/>
        </w:rPr>
        <w:t xml:space="preserve">altamente reforzados con un rendimiento muy elevado. </w:t>
      </w:r>
    </w:p>
    <w:p w14:paraId="56BE4414" w14:textId="77777777" w:rsidR="00A92E64" w:rsidRPr="004E5A80" w:rsidRDefault="00A92E64">
      <w:pPr>
        <w:overflowPunct/>
        <w:autoSpaceDE/>
        <w:autoSpaceDN/>
        <w:adjustRightInd/>
        <w:textAlignment w:val="auto"/>
        <w:rPr>
          <w:lang w:val="es-ES_tradnl"/>
        </w:rPr>
      </w:pPr>
    </w:p>
    <w:p w14:paraId="6E07E85A" w14:textId="650B889A" w:rsidR="00436347" w:rsidRPr="004E5A80" w:rsidRDefault="00A92E64">
      <w:pPr>
        <w:overflowPunct/>
        <w:autoSpaceDE/>
        <w:autoSpaceDN/>
        <w:adjustRightInd/>
        <w:textAlignment w:val="auto"/>
        <w:rPr>
          <w:i/>
          <w:iCs/>
          <w:lang w:val="es-ES_tradnl"/>
        </w:rPr>
      </w:pPr>
      <w:r w:rsidRPr="004E5A80">
        <w:rPr>
          <w:i/>
          <w:iCs/>
          <w:lang w:val="es-ES_tradnl"/>
        </w:rPr>
        <w:t>Imagen: LANXESS, Krefeld-</w:t>
      </w:r>
      <w:proofErr w:type="spellStart"/>
      <w:r w:rsidRPr="004E5A80">
        <w:rPr>
          <w:i/>
          <w:iCs/>
          <w:lang w:val="es-ES_tradnl"/>
        </w:rPr>
        <w:t>Uerdingen</w:t>
      </w:r>
      <w:proofErr w:type="spellEnd"/>
      <w:r w:rsidRPr="004E5A80">
        <w:rPr>
          <w:i/>
          <w:iCs/>
          <w:lang w:val="es-ES_tradnl"/>
        </w:rPr>
        <w:t xml:space="preserve"> </w:t>
      </w:r>
      <w:bookmarkEnd w:id="3"/>
    </w:p>
    <w:sectPr w:rsidR="00436347" w:rsidRPr="004E5A80">
      <w:headerReference w:type="even" r:id="rId11"/>
      <w:headerReference w:type="default" r:id="rId12"/>
      <w:footerReference w:type="even"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77303" w14:textId="77777777" w:rsidR="00624356" w:rsidRPr="004E5A80" w:rsidRDefault="00624356">
      <w:pPr>
        <w:rPr>
          <w:lang w:val="es-ES_tradnl"/>
        </w:rPr>
      </w:pPr>
      <w:r w:rsidRPr="004E5A80">
        <w:rPr>
          <w:lang w:val="es-ES_tradnl"/>
        </w:rPr>
        <w:separator/>
      </w:r>
    </w:p>
  </w:endnote>
  <w:endnote w:type="continuationSeparator" w:id="0">
    <w:p w14:paraId="3FF5E1CA" w14:textId="77777777" w:rsidR="00624356" w:rsidRPr="004E5A80" w:rsidRDefault="00624356">
      <w:pPr>
        <w:rPr>
          <w:lang w:val="es-ES_tradnl"/>
        </w:rPr>
      </w:pPr>
      <w:r w:rsidRPr="004E5A80">
        <w:rPr>
          <w:lang w:val="es-ES_tradn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56207" w14:textId="77777777" w:rsidR="00CF4BE8" w:rsidRPr="004E5A80" w:rsidRDefault="00CF4BE8">
    <w:pPr>
      <w:pStyle w:val="Fuzeile"/>
      <w:rPr>
        <w:lang w:val="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436347" w:rsidRPr="004E5A80" w14:paraId="62DE594A" w14:textId="77777777">
      <w:trPr>
        <w:cantSplit/>
      </w:trPr>
      <w:tc>
        <w:tcPr>
          <w:tcW w:w="7428" w:type="dxa"/>
          <w:noWrap/>
          <w:vAlign w:val="bottom"/>
        </w:tcPr>
        <w:p w14:paraId="13E6B90E" w14:textId="77777777" w:rsidR="00436347" w:rsidRPr="004E5A80" w:rsidRDefault="00436347">
          <w:pPr>
            <w:pStyle w:val="Fuzeile"/>
            <w:spacing w:line="200" w:lineRule="exact"/>
            <w:rPr>
              <w:rFonts w:cs="Arial"/>
              <w:lang w:val="es-ES_tradnl"/>
            </w:rPr>
          </w:pPr>
        </w:p>
      </w:tc>
      <w:tc>
        <w:tcPr>
          <w:tcW w:w="1758" w:type="dxa"/>
          <w:noWrap/>
          <w:vAlign w:val="bottom"/>
        </w:tcPr>
        <w:p w14:paraId="1555F919" w14:textId="77777777" w:rsidR="00436347" w:rsidRPr="004E5A80" w:rsidRDefault="00DB697B">
          <w:pPr>
            <w:pStyle w:val="Fuzeile"/>
            <w:spacing w:line="200" w:lineRule="exact"/>
            <w:jc w:val="right"/>
            <w:rPr>
              <w:rFonts w:cs="Arial"/>
              <w:sz w:val="14"/>
              <w:szCs w:val="14"/>
              <w:lang w:val="es-ES_tradnl"/>
            </w:rPr>
          </w:pPr>
          <w:bookmarkStart w:id="7" w:name="PageName"/>
          <w:bookmarkEnd w:id="7"/>
          <w:r w:rsidRPr="004E5A80">
            <w:rPr>
              <w:sz w:val="14"/>
              <w:szCs w:val="14"/>
              <w:lang w:val="es-ES_tradnl"/>
            </w:rPr>
            <w:t xml:space="preserve">Página </w:t>
          </w:r>
          <w:r w:rsidRPr="004E5A80">
            <w:rPr>
              <w:rFonts w:cs="Arial"/>
              <w:sz w:val="14"/>
              <w:szCs w:val="14"/>
              <w:lang w:val="es-ES_tradnl"/>
            </w:rPr>
            <w:fldChar w:fldCharType="begin"/>
          </w:r>
          <w:r w:rsidRPr="004E5A80">
            <w:rPr>
              <w:rFonts w:cs="Arial"/>
              <w:sz w:val="14"/>
              <w:szCs w:val="14"/>
              <w:lang w:val="es-ES_tradnl"/>
            </w:rPr>
            <w:instrText xml:space="preserve"> PAGE  \* MERGEFORMAT </w:instrText>
          </w:r>
          <w:r w:rsidRPr="004E5A80">
            <w:rPr>
              <w:rFonts w:cs="Arial"/>
              <w:sz w:val="14"/>
              <w:szCs w:val="14"/>
              <w:lang w:val="es-ES_tradnl"/>
            </w:rPr>
            <w:fldChar w:fldCharType="separate"/>
          </w:r>
          <w:r w:rsidR="004E5A80">
            <w:rPr>
              <w:rFonts w:cs="Arial"/>
              <w:noProof/>
              <w:sz w:val="14"/>
              <w:szCs w:val="14"/>
              <w:lang w:val="es-ES_tradnl"/>
            </w:rPr>
            <w:t>3</w:t>
          </w:r>
          <w:r w:rsidRPr="004E5A80">
            <w:rPr>
              <w:rFonts w:cs="Arial"/>
              <w:sz w:val="14"/>
              <w:szCs w:val="14"/>
              <w:lang w:val="es-ES_tradnl"/>
            </w:rPr>
            <w:fldChar w:fldCharType="end"/>
          </w:r>
          <w:r w:rsidRPr="004E5A80">
            <w:rPr>
              <w:sz w:val="14"/>
              <w:szCs w:val="14"/>
              <w:lang w:val="es-ES_tradnl"/>
            </w:rPr>
            <w:t xml:space="preserve"> de </w:t>
          </w:r>
          <w:r w:rsidRPr="004E5A80">
            <w:rPr>
              <w:rFonts w:cs="Arial"/>
              <w:sz w:val="14"/>
              <w:szCs w:val="14"/>
              <w:lang w:val="es-ES_tradnl"/>
            </w:rPr>
            <w:fldChar w:fldCharType="begin"/>
          </w:r>
          <w:r w:rsidRPr="004E5A80">
            <w:rPr>
              <w:rFonts w:cs="Arial"/>
              <w:sz w:val="14"/>
              <w:szCs w:val="14"/>
              <w:lang w:val="es-ES_tradnl"/>
            </w:rPr>
            <w:instrText xml:space="preserve"> NUMPAGES </w:instrText>
          </w:r>
          <w:r w:rsidRPr="004E5A80">
            <w:rPr>
              <w:rFonts w:cs="Arial"/>
              <w:sz w:val="14"/>
              <w:szCs w:val="14"/>
              <w:lang w:val="es-ES_tradnl"/>
            </w:rPr>
            <w:fldChar w:fldCharType="separate"/>
          </w:r>
          <w:r w:rsidR="004E5A80">
            <w:rPr>
              <w:rFonts w:cs="Arial"/>
              <w:noProof/>
              <w:sz w:val="14"/>
              <w:szCs w:val="14"/>
              <w:lang w:val="es-ES_tradnl"/>
            </w:rPr>
            <w:t>3</w:t>
          </w:r>
          <w:r w:rsidRPr="004E5A80">
            <w:rPr>
              <w:rFonts w:cs="Arial"/>
              <w:sz w:val="14"/>
              <w:szCs w:val="14"/>
              <w:lang w:val="es-ES_tradnl"/>
            </w:rPr>
            <w:fldChar w:fldCharType="end"/>
          </w:r>
        </w:p>
      </w:tc>
      <w:tc>
        <w:tcPr>
          <w:tcW w:w="567" w:type="dxa"/>
          <w:vAlign w:val="bottom"/>
        </w:tcPr>
        <w:p w14:paraId="1E41F19A" w14:textId="77777777" w:rsidR="00436347" w:rsidRPr="004E5A80" w:rsidRDefault="00436347">
          <w:pPr>
            <w:pStyle w:val="Fuzeile"/>
            <w:spacing w:line="200" w:lineRule="exact"/>
            <w:rPr>
              <w:rFonts w:cs="Arial"/>
              <w:sz w:val="14"/>
              <w:szCs w:val="14"/>
              <w:lang w:val="es-ES_tradnl"/>
            </w:rPr>
          </w:pPr>
        </w:p>
      </w:tc>
    </w:tr>
  </w:tbl>
  <w:p w14:paraId="07145C81" w14:textId="77777777" w:rsidR="00436347" w:rsidRPr="004E5A80" w:rsidRDefault="00436347">
    <w:pPr>
      <w:pStyle w:val="Fuzeile"/>
      <w:tabs>
        <w:tab w:val="clear" w:pos="9072"/>
      </w:tabs>
      <w:ind w:right="-1"/>
      <w:rPr>
        <w:sz w:val="14"/>
        <w:szCs w:val="14"/>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436347" w:rsidRPr="004E5A80" w14:paraId="0B2F5FAE" w14:textId="77777777">
      <w:tc>
        <w:tcPr>
          <w:tcW w:w="7428" w:type="dxa"/>
          <w:tcMar>
            <w:left w:w="0" w:type="dxa"/>
            <w:right w:w="0" w:type="dxa"/>
          </w:tcMar>
          <w:vAlign w:val="bottom"/>
        </w:tcPr>
        <w:p w14:paraId="6177E7EC" w14:textId="77777777" w:rsidR="00436347" w:rsidRPr="004E5A80" w:rsidRDefault="00436347">
          <w:pPr>
            <w:pStyle w:val="Fuzeile"/>
            <w:spacing w:line="200" w:lineRule="exact"/>
            <w:rPr>
              <w:rFonts w:cs="Arial"/>
              <w:sz w:val="14"/>
              <w:szCs w:val="14"/>
              <w:lang w:val="es-ES_tradnl"/>
            </w:rPr>
          </w:pPr>
        </w:p>
      </w:tc>
      <w:tc>
        <w:tcPr>
          <w:tcW w:w="2835" w:type="dxa"/>
          <w:tcMar>
            <w:left w:w="0" w:type="dxa"/>
            <w:right w:w="0" w:type="dxa"/>
          </w:tcMar>
        </w:tcPr>
        <w:p w14:paraId="50092DD0" w14:textId="77777777" w:rsidR="00436347" w:rsidRPr="004E5A80" w:rsidRDefault="00436347">
          <w:pPr>
            <w:rPr>
              <w:sz w:val="14"/>
              <w:lang w:val="es-ES_tradnl"/>
            </w:rPr>
          </w:pPr>
          <w:bookmarkStart w:id="11" w:name="GeneralPartnerRechts"/>
          <w:bookmarkEnd w:id="11"/>
        </w:p>
      </w:tc>
    </w:tr>
  </w:tbl>
  <w:p w14:paraId="337644E4" w14:textId="77777777" w:rsidR="00436347" w:rsidRPr="004E5A80" w:rsidRDefault="00436347">
    <w:pPr>
      <w:pStyle w:val="Fuzeile"/>
      <w:rPr>
        <w:sz w:val="12"/>
        <w:szCs w:val="12"/>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80015" w14:textId="77777777" w:rsidR="00624356" w:rsidRPr="004E5A80" w:rsidRDefault="00624356">
      <w:pPr>
        <w:rPr>
          <w:lang w:val="es-ES_tradnl"/>
        </w:rPr>
      </w:pPr>
      <w:r w:rsidRPr="004E5A80">
        <w:rPr>
          <w:lang w:val="es-ES_tradnl"/>
        </w:rPr>
        <w:separator/>
      </w:r>
    </w:p>
  </w:footnote>
  <w:footnote w:type="continuationSeparator" w:id="0">
    <w:p w14:paraId="7F6FEDE2" w14:textId="77777777" w:rsidR="00624356" w:rsidRPr="004E5A80" w:rsidRDefault="00624356">
      <w:pPr>
        <w:rPr>
          <w:lang w:val="es-ES_tradnl"/>
        </w:rPr>
      </w:pPr>
      <w:r w:rsidRPr="004E5A80">
        <w:rPr>
          <w:lang w:val="es-ES_tradn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99B34" w14:textId="77777777" w:rsidR="00CF4BE8" w:rsidRPr="004E5A80" w:rsidRDefault="00CF4BE8">
    <w:pPr>
      <w:pStyle w:val="Kopfzeile"/>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436347" w:rsidRPr="004E5A80" w14:paraId="0D6BEE58" w14:textId="77777777">
      <w:trPr>
        <w:trHeight w:hRule="exact" w:val="794"/>
      </w:trPr>
      <w:tc>
        <w:tcPr>
          <w:tcW w:w="7314" w:type="dxa"/>
          <w:noWrap/>
          <w:vAlign w:val="bottom"/>
        </w:tcPr>
        <w:p w14:paraId="57899E16" w14:textId="77777777" w:rsidR="00436347" w:rsidRPr="004E5A80" w:rsidRDefault="00DB697B">
          <w:pPr>
            <w:pStyle w:val="Kopfzeile"/>
            <w:widowControl w:val="0"/>
            <w:rPr>
              <w:rFonts w:cs="Arial"/>
              <w:szCs w:val="22"/>
              <w:lang w:val="es-ES_tradnl"/>
            </w:rPr>
          </w:pPr>
          <w:r w:rsidRPr="004E5A80">
            <w:rPr>
              <w:noProof/>
              <w:sz w:val="16"/>
              <w:szCs w:val="16"/>
              <w:lang w:val="es-ES_tradnl"/>
            </w:rPr>
            <w:drawing>
              <wp:inline distT="0" distB="0" distL="0" distR="0" wp14:anchorId="6A0A1F0F" wp14:editId="21566FC6">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558293C6" w14:textId="77777777" w:rsidR="00436347" w:rsidRPr="004E5A80" w:rsidRDefault="00DB697B">
          <w:pPr>
            <w:pStyle w:val="Kopfzeile"/>
            <w:tabs>
              <w:tab w:val="left" w:pos="5273"/>
              <w:tab w:val="left" w:pos="6480"/>
            </w:tabs>
            <w:rPr>
              <w:szCs w:val="22"/>
              <w:lang w:val="es-ES_tradnl"/>
            </w:rPr>
          </w:pPr>
          <w:r w:rsidRPr="004E5A80">
            <w:rPr>
              <w:noProof/>
              <w:sz w:val="16"/>
              <w:szCs w:val="16"/>
              <w:lang w:val="es-ES_tradnl"/>
            </w:rPr>
            <w:drawing>
              <wp:inline distT="0" distB="0" distL="0" distR="0" wp14:anchorId="0C0AB2EF" wp14:editId="117F308D">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436347" w:rsidRPr="004E5A80" w14:paraId="11E457B6" w14:textId="77777777">
      <w:trPr>
        <w:trHeight w:hRule="exact" w:val="1181"/>
      </w:trPr>
      <w:tc>
        <w:tcPr>
          <w:tcW w:w="7314" w:type="dxa"/>
          <w:noWrap/>
          <w:tcMar>
            <w:left w:w="284" w:type="dxa"/>
          </w:tcMar>
          <w:vAlign w:val="bottom"/>
        </w:tcPr>
        <w:p w14:paraId="00A37087" w14:textId="1839DF2A" w:rsidR="00436347" w:rsidRPr="004E5A80" w:rsidRDefault="00A2165B">
          <w:pPr>
            <w:pStyle w:val="Kopfzeile"/>
            <w:widowControl w:val="0"/>
            <w:rPr>
              <w:lang w:val="es-ES_tradnl"/>
            </w:rPr>
          </w:pPr>
          <w:bookmarkStart w:id="4" w:name="HeaderPage2Date"/>
          <w:bookmarkEnd w:id="4"/>
          <w:r w:rsidRPr="004E5A80">
            <w:rPr>
              <w:lang w:val="es-ES_tradnl"/>
            </w:rPr>
            <w:t>Noviembre de 2021</w:t>
          </w:r>
        </w:p>
      </w:tc>
      <w:tc>
        <w:tcPr>
          <w:tcW w:w="2997" w:type="dxa"/>
          <w:noWrap/>
          <w:tcMar>
            <w:left w:w="68" w:type="dxa"/>
          </w:tcMar>
          <w:vAlign w:val="bottom"/>
        </w:tcPr>
        <w:p w14:paraId="19209442" w14:textId="77777777" w:rsidR="00436347" w:rsidRPr="004E5A80" w:rsidRDefault="00436347">
          <w:pPr>
            <w:pStyle w:val="Kopfzeile"/>
            <w:tabs>
              <w:tab w:val="left" w:pos="5273"/>
              <w:tab w:val="left" w:pos="6480"/>
            </w:tabs>
            <w:spacing w:line="200" w:lineRule="exact"/>
            <w:rPr>
              <w:lang w:val="es-ES_tradnl"/>
            </w:rPr>
          </w:pPr>
          <w:bookmarkStart w:id="5" w:name="HeaderPage2Name"/>
          <w:bookmarkEnd w:id="5"/>
        </w:p>
      </w:tc>
    </w:tr>
  </w:tbl>
  <w:p w14:paraId="000594C9" w14:textId="77777777" w:rsidR="00436347" w:rsidRPr="004E5A80" w:rsidRDefault="00436347">
    <w:pPr>
      <w:pStyle w:val="Kopfzeile"/>
      <w:rPr>
        <w:rStyle w:val="Seitenzahl"/>
        <w:lang w:val="es-ES_tradnl"/>
      </w:rPr>
    </w:pPr>
    <w:bookmarkStart w:id="6" w:name="Nummer"/>
    <w:bookmarkEnd w:id="6"/>
  </w:p>
  <w:p w14:paraId="71298C91" w14:textId="77777777" w:rsidR="00436347" w:rsidRPr="004E5A80" w:rsidRDefault="00436347">
    <w:pPr>
      <w:pStyle w:val="Kopfzeile"/>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436347" w:rsidRPr="004E5A80" w14:paraId="5A8E69E8" w14:textId="77777777">
      <w:trPr>
        <w:trHeight w:hRule="exact" w:val="794"/>
      </w:trPr>
      <w:tc>
        <w:tcPr>
          <w:tcW w:w="7334" w:type="dxa"/>
          <w:noWrap/>
          <w:vAlign w:val="bottom"/>
        </w:tcPr>
        <w:p w14:paraId="71DD9EE3" w14:textId="77777777" w:rsidR="00436347" w:rsidRPr="004E5A80" w:rsidRDefault="00DB697B">
          <w:pPr>
            <w:pStyle w:val="Kopfzeile"/>
            <w:widowControl w:val="0"/>
            <w:rPr>
              <w:rFonts w:cs="Arial"/>
              <w:sz w:val="16"/>
              <w:szCs w:val="16"/>
              <w:lang w:val="es-ES_tradnl"/>
            </w:rPr>
          </w:pPr>
          <w:r w:rsidRPr="004E5A80">
            <w:rPr>
              <w:noProof/>
              <w:sz w:val="16"/>
              <w:szCs w:val="16"/>
              <w:lang w:val="es-ES_tradnl"/>
            </w:rPr>
            <w:drawing>
              <wp:inline distT="0" distB="0" distL="0" distR="0" wp14:anchorId="57764DC3" wp14:editId="7092290C">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255DDA" w14:textId="77777777" w:rsidR="00436347" w:rsidRPr="004E5A80" w:rsidRDefault="00DB697B">
          <w:pPr>
            <w:pStyle w:val="Kopfzeile"/>
            <w:tabs>
              <w:tab w:val="left" w:pos="5273"/>
              <w:tab w:val="left" w:pos="6480"/>
            </w:tabs>
            <w:spacing w:after="10"/>
            <w:rPr>
              <w:sz w:val="16"/>
              <w:szCs w:val="16"/>
              <w:lang w:val="es-ES_tradnl"/>
            </w:rPr>
          </w:pPr>
          <w:r w:rsidRPr="004E5A80">
            <w:rPr>
              <w:noProof/>
              <w:sz w:val="16"/>
              <w:szCs w:val="16"/>
              <w:lang w:val="es-ES_tradnl"/>
            </w:rPr>
            <w:drawing>
              <wp:inline distT="0" distB="0" distL="0" distR="0" wp14:anchorId="323DB130" wp14:editId="03C353C9">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436347" w:rsidRPr="004E5A80" w14:paraId="33F43095" w14:textId="77777777">
      <w:trPr>
        <w:trHeight w:hRule="exact" w:val="1047"/>
      </w:trPr>
      <w:tc>
        <w:tcPr>
          <w:tcW w:w="7334" w:type="dxa"/>
          <w:noWrap/>
          <w:tcMar>
            <w:left w:w="0" w:type="dxa"/>
          </w:tcMar>
          <w:vAlign w:val="bottom"/>
        </w:tcPr>
        <w:p w14:paraId="2481D0D6" w14:textId="77777777" w:rsidR="00436347" w:rsidRPr="004E5A80" w:rsidRDefault="00436347">
          <w:pPr>
            <w:pStyle w:val="Kopfzeile"/>
            <w:widowControl w:val="0"/>
            <w:spacing w:line="200" w:lineRule="exact"/>
            <w:rPr>
              <w:rFonts w:cs="Arial"/>
              <w:lang w:val="es-ES_tradnl"/>
            </w:rPr>
          </w:pPr>
        </w:p>
        <w:p w14:paraId="23355645" w14:textId="77777777" w:rsidR="00436347" w:rsidRPr="004E5A80" w:rsidRDefault="00436347">
          <w:pPr>
            <w:pStyle w:val="Kopfzeile"/>
            <w:widowControl w:val="0"/>
            <w:spacing w:line="200" w:lineRule="exact"/>
            <w:rPr>
              <w:rFonts w:cs="Arial"/>
              <w:lang w:val="es-ES_tradnl"/>
            </w:rPr>
          </w:pPr>
        </w:p>
        <w:p w14:paraId="503B5534" w14:textId="77777777" w:rsidR="00436347" w:rsidRPr="004E5A80" w:rsidRDefault="00436347">
          <w:pPr>
            <w:pStyle w:val="Kopfzeile"/>
            <w:widowControl w:val="0"/>
            <w:spacing w:line="200" w:lineRule="exact"/>
            <w:rPr>
              <w:rFonts w:cs="Arial"/>
              <w:lang w:val="es-ES_tradnl"/>
            </w:rPr>
          </w:pPr>
        </w:p>
      </w:tc>
      <w:tc>
        <w:tcPr>
          <w:tcW w:w="2996" w:type="dxa"/>
          <w:noWrap/>
          <w:tcMar>
            <w:left w:w="0" w:type="dxa"/>
          </w:tcMar>
          <w:vAlign w:val="bottom"/>
        </w:tcPr>
        <w:p w14:paraId="0F409851" w14:textId="77777777" w:rsidR="00436347" w:rsidRPr="004E5A80" w:rsidRDefault="00436347">
          <w:pPr>
            <w:pStyle w:val="Kopfzeile"/>
            <w:tabs>
              <w:tab w:val="left" w:pos="5273"/>
              <w:tab w:val="left" w:pos="6480"/>
            </w:tabs>
            <w:rPr>
              <w:szCs w:val="22"/>
              <w:lang w:val="es-ES_tradnl"/>
            </w:rPr>
          </w:pPr>
          <w:bookmarkStart w:id="8" w:name="TitleLine01"/>
          <w:bookmarkEnd w:id="8"/>
        </w:p>
        <w:p w14:paraId="3C200888" w14:textId="77777777" w:rsidR="00436347" w:rsidRPr="004E5A80" w:rsidRDefault="00436347">
          <w:pPr>
            <w:pStyle w:val="Kopfzeile"/>
            <w:tabs>
              <w:tab w:val="left" w:pos="5273"/>
              <w:tab w:val="left" w:pos="6480"/>
            </w:tabs>
            <w:rPr>
              <w:sz w:val="14"/>
              <w:szCs w:val="14"/>
              <w:lang w:val="es-ES_tradnl"/>
            </w:rPr>
          </w:pPr>
          <w:bookmarkStart w:id="9" w:name="TitleLine02"/>
          <w:bookmarkEnd w:id="9"/>
        </w:p>
      </w:tc>
    </w:tr>
  </w:tbl>
  <w:p w14:paraId="39F8A28A" w14:textId="77777777" w:rsidR="00436347" w:rsidRPr="004E5A80" w:rsidRDefault="00436347">
    <w:pPr>
      <w:pStyle w:val="Kopfzeile"/>
      <w:rPr>
        <w:sz w:val="14"/>
        <w:szCs w:val="14"/>
        <w:lang w:val="es-ES_tradnl"/>
      </w:rPr>
    </w:pPr>
    <w:bookmarkStart w:id="10" w:name="Vermerk"/>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7"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0"/>
  </w:num>
  <w:num w:numId="11">
    <w:abstractNumId w:val="6"/>
  </w:num>
  <w:num w:numId="12">
    <w:abstractNumId w:val="0"/>
  </w:num>
  <w:num w:numId="13">
    <w:abstractNumId w:val="1"/>
  </w:num>
  <w:num w:numId="14">
    <w:abstractNumId w:val="7"/>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GB"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71660d270c64f5bbb8f27f5e85be630" w:val="1"/>
    <w:docVar w:name="a71660d270c64f5bbb8f27f5e85be6370" w:val="AD\kurwe;57aebc57-ac58-4f35-ad3b-d93abb58e0e0;PUBLIC;2021-11-17T10:38:01;;|"/>
    <w:docVar w:name="ISFOXAutomaticLabelingDisabled" w:val="True"/>
    <w:docVar w:name="ISFOXClassification" w:val=" "/>
    <w:docVar w:name="ISFOXClassificationAlt" w:val=" "/>
    <w:docVar w:name="ISFOXClassificationId" w:val="57aebc57-ac58-4f35-ad3b-d93abb58e0e0"/>
    <w:docVar w:name="ISFOXClassificationInKeywords" w:val="PUBLIC"/>
    <w:docVar w:name="ISFOXClassificationLong" w:val=" "/>
    <w:docVar w:name="ISFOXClassificationName" w:val="PUBLIC"/>
    <w:docVar w:name="ISFOXClassificationWatermark" w:val="False"/>
    <w:docVar w:name="ISFOXDocumentClassificationVersion" w:val="1"/>
    <w:docVar w:name="ISFOXDocumentInitialized" w:val="False"/>
    <w:docVar w:name="ISFOXDoVersioningOnSave" w:val="0"/>
    <w:docVar w:name="ISFOXLabelingDefaultPosition" w:val="FooterRight"/>
    <w:docVar w:name="ISFOXLabelingVisibleInDocument" w:val="False"/>
    <w:docVar w:name="ISFOXOldClassificationId" w:val="57aebc57-ac58-4f35-ad3b-d93abb58e0e0"/>
    <w:docVar w:name="ISFOXOldClassificationIdBackup" w:val="57aebc57-ac58-4f35-ad3b-d93abb58e0e0"/>
    <w:docVar w:name="ISFOXShowClassificationRequestWindow" w:val="False"/>
    <w:docVar w:name="ISFOXVersioningChanged" w:val="False"/>
  </w:docVars>
  <w:rsids>
    <w:rsidRoot w:val="00436347"/>
    <w:rsid w:val="0000601D"/>
    <w:rsid w:val="00171792"/>
    <w:rsid w:val="00277D43"/>
    <w:rsid w:val="002B0F4F"/>
    <w:rsid w:val="002C1FD8"/>
    <w:rsid w:val="002D6883"/>
    <w:rsid w:val="002D773F"/>
    <w:rsid w:val="00323D62"/>
    <w:rsid w:val="003B173E"/>
    <w:rsid w:val="003D257B"/>
    <w:rsid w:val="003E7F4E"/>
    <w:rsid w:val="003F7E57"/>
    <w:rsid w:val="00422FEA"/>
    <w:rsid w:val="00436347"/>
    <w:rsid w:val="00441AD4"/>
    <w:rsid w:val="0044796F"/>
    <w:rsid w:val="00452AF7"/>
    <w:rsid w:val="004C4F84"/>
    <w:rsid w:val="004E5A80"/>
    <w:rsid w:val="004F16DC"/>
    <w:rsid w:val="00521653"/>
    <w:rsid w:val="00551A38"/>
    <w:rsid w:val="00624356"/>
    <w:rsid w:val="006D79EF"/>
    <w:rsid w:val="00801468"/>
    <w:rsid w:val="00811852"/>
    <w:rsid w:val="008135F3"/>
    <w:rsid w:val="00850A68"/>
    <w:rsid w:val="00880AE8"/>
    <w:rsid w:val="00936B1D"/>
    <w:rsid w:val="009A20F0"/>
    <w:rsid w:val="009A76F9"/>
    <w:rsid w:val="009C7DD3"/>
    <w:rsid w:val="009D18B6"/>
    <w:rsid w:val="00A2165B"/>
    <w:rsid w:val="00A2522C"/>
    <w:rsid w:val="00A77AAF"/>
    <w:rsid w:val="00A917F5"/>
    <w:rsid w:val="00A92E64"/>
    <w:rsid w:val="00B1529D"/>
    <w:rsid w:val="00BB0BCF"/>
    <w:rsid w:val="00C0123B"/>
    <w:rsid w:val="00C23A95"/>
    <w:rsid w:val="00C71ABC"/>
    <w:rsid w:val="00CF4BE8"/>
    <w:rsid w:val="00DB697B"/>
    <w:rsid w:val="00DD0A53"/>
    <w:rsid w:val="00E53504"/>
    <w:rsid w:val="00E568F2"/>
    <w:rsid w:val="00ED7C29"/>
    <w:rsid w:val="00F15EC2"/>
    <w:rsid w:val="00F3620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D9762E"/>
  <w15:docId w15:val="{651F7036-0CB8-4892-B0B4-4F7072D8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uiPriority w:val="99"/>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Pr>
      <w:b/>
      <w:bC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rFonts w:ascii="Arial" w:hAnsi="Arial"/>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eastAsia="de-DE"/>
    </w:rPr>
  </w:style>
  <w:style w:type="character" w:customStyle="1" w:styleId="PI-DisclaimerZchn">
    <w:name w:val="PI-Disclaimer Zchn"/>
    <w:link w:val="PI-Disclaimer"/>
    <w:locked/>
    <w:rPr>
      <w:rFonts w:ascii="Arial" w:hAnsi="Arial" w:cs="Arial"/>
      <w:sz w:val="18"/>
      <w:szCs w:val="24"/>
      <w:lang w:eastAsia="de-DE"/>
    </w:rPr>
  </w:style>
  <w:style w:type="paragraph" w:customStyle="1" w:styleId="PI-Disclaimer">
    <w:name w:val="PI-Disclaimer"/>
    <w:basedOn w:val="Standard"/>
    <w:link w:val="PI-DisclaimerZchn"/>
    <w:pPr>
      <w:overflowPunct/>
      <w:autoSpaceDE/>
      <w:autoSpaceDN/>
      <w:adjustRightInd/>
      <w:spacing w:line="240" w:lineRule="exact"/>
      <w:textAlignment w:val="auto"/>
    </w:pPr>
    <w:rPr>
      <w:rFonts w:cs="Arial"/>
      <w:sz w:val="18"/>
      <w:szCs w:val="24"/>
    </w:rPr>
  </w:style>
  <w:style w:type="character" w:customStyle="1" w:styleId="NichtaufgelsteErwhnung1">
    <w:name w:val="Nicht aufgelöste Erwähnung1"/>
    <w:basedOn w:val="Absatz-Standardschriftart"/>
    <w:uiPriority w:val="99"/>
    <w:semiHidden/>
    <w:unhideWhenUsed/>
    <w:rsid w:val="008135F3"/>
    <w:rPr>
      <w:color w:val="605E5C"/>
      <w:shd w:val="clear" w:color="auto" w:fill="E1DFDD"/>
    </w:rPr>
  </w:style>
  <w:style w:type="character" w:styleId="NichtaufgelsteErwhnung">
    <w:name w:val="Unresolved Mention"/>
    <w:basedOn w:val="Absatz-Standardschriftart"/>
    <w:uiPriority w:val="99"/>
    <w:semiHidden/>
    <w:unhideWhenUsed/>
    <w:rsid w:val="00F15EC2"/>
    <w:rPr>
      <w:color w:val="605E5C"/>
      <w:shd w:val="clear" w:color="auto" w:fill="E1DFDD"/>
    </w:rPr>
  </w:style>
  <w:style w:type="paragraph" w:styleId="berarbeitung">
    <w:name w:val="Revision"/>
    <w:hidden/>
    <w:uiPriority w:val="99"/>
    <w:semiHidden/>
    <w:rsid w:val="00521653"/>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19072173">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289898841">
      <w:bodyDiv w:val="1"/>
      <w:marLeft w:val="0"/>
      <w:marRight w:val="0"/>
      <w:marTop w:val="0"/>
      <w:marBottom w:val="0"/>
      <w:divBdr>
        <w:top w:val="none" w:sz="0" w:space="0" w:color="auto"/>
        <w:left w:val="none" w:sz="0" w:space="0" w:color="auto"/>
        <w:bottom w:val="none" w:sz="0" w:space="0" w:color="auto"/>
        <w:right w:val="none" w:sz="0" w:space="0" w:color="auto"/>
      </w:divBdr>
      <w:divsChild>
        <w:div w:id="471219933">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http://www.LANXESS.d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7856D-B6F6-419F-9B00-9BAB83A90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5807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6801</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keywords>PUBLIC;</cp:keywords>
  <cp:lastModifiedBy>Fleuchaus, Kathrin</cp:lastModifiedBy>
  <cp:revision>2</cp:revision>
  <cp:lastPrinted>2021-12-16T13:16:00Z</cp:lastPrinted>
  <dcterms:created xsi:type="dcterms:W3CDTF">2021-12-16T13:16:00Z</dcterms:created>
  <dcterms:modified xsi:type="dcterms:W3CDTF">2021-12-16T13:16:00Z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ISFOXClassification">
    <vt:lpwstr>PUBLIC</vt:lpwstr>
  </property>
</Properties>
</file>