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r w:rsidRPr="00872BCC">
              <w:rPr>
                <w:rFonts w:cs="Arial"/>
                <w:b/>
                <w:bCs/>
                <w:sz w:val="14"/>
                <w:lang w:val="en-US"/>
              </w:rPr>
              <w:t>Kontakt</w:t>
            </w:r>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78E9E362" w14:textId="19797A25" w:rsidR="002C635B" w:rsidRPr="00872BCC" w:rsidRDefault="003D4786" w:rsidP="002C635B">
      <w:pPr>
        <w:pStyle w:val="Pressemitteilung"/>
        <w:rPr>
          <w:rFonts w:cs="Arial"/>
        </w:rPr>
      </w:pPr>
      <w:r w:rsidRPr="00872BCC">
        <w:rPr>
          <w:rFonts w:cs="Arial"/>
        </w:rPr>
        <w:t>Coperion und Coperion K-Tron auf der Battery Show Europe</w:t>
      </w:r>
      <w:r w:rsidR="009472B9">
        <w:rPr>
          <w:rFonts w:cs="Arial"/>
        </w:rPr>
        <w:t xml:space="preserve"> 2021</w:t>
      </w:r>
    </w:p>
    <w:p w14:paraId="4C718C6D" w14:textId="77777777" w:rsidR="00A23BDE" w:rsidRPr="00872BCC" w:rsidRDefault="00A23BDE" w:rsidP="00A23BDE">
      <w:pPr>
        <w:rPr>
          <w:rFonts w:cs="Arial"/>
        </w:rPr>
      </w:pPr>
    </w:p>
    <w:p w14:paraId="653173B3" w14:textId="48848ABE" w:rsidR="00150671" w:rsidRPr="00872BCC" w:rsidRDefault="002E747E" w:rsidP="001836B5">
      <w:pPr>
        <w:pStyle w:val="text"/>
        <w:suppressAutoHyphens/>
        <w:spacing w:before="240"/>
        <w:rPr>
          <w:rFonts w:cs="Arial"/>
          <w:b/>
          <w:sz w:val="28"/>
        </w:rPr>
      </w:pPr>
      <w:r w:rsidRPr="00872BCC">
        <w:rPr>
          <w:rFonts w:cs="Arial"/>
          <w:b/>
          <w:sz w:val="28"/>
        </w:rPr>
        <w:t>Effiziente L</w:t>
      </w:r>
      <w:r w:rsidR="00E71E99" w:rsidRPr="00872BCC">
        <w:rPr>
          <w:rFonts w:cs="Arial"/>
          <w:b/>
          <w:sz w:val="28"/>
        </w:rPr>
        <w:t xml:space="preserve">ösungen </w:t>
      </w:r>
      <w:r w:rsidRPr="00872BCC">
        <w:rPr>
          <w:rFonts w:cs="Arial"/>
          <w:b/>
          <w:sz w:val="28"/>
        </w:rPr>
        <w:t xml:space="preserve">für die kontinuierliche </w:t>
      </w:r>
      <w:r w:rsidR="009472B9">
        <w:rPr>
          <w:rFonts w:cs="Arial"/>
          <w:b/>
          <w:sz w:val="28"/>
        </w:rPr>
        <w:t>Herstellung</w:t>
      </w:r>
      <w:r w:rsidR="009472B9" w:rsidRPr="00872BCC">
        <w:rPr>
          <w:rFonts w:cs="Arial"/>
          <w:b/>
          <w:sz w:val="28"/>
        </w:rPr>
        <w:t xml:space="preserve"> </w:t>
      </w:r>
      <w:r w:rsidR="00E71E99" w:rsidRPr="00872BCC">
        <w:rPr>
          <w:rFonts w:cs="Arial"/>
          <w:b/>
          <w:sz w:val="28"/>
        </w:rPr>
        <w:t>von Batterie</w:t>
      </w:r>
      <w:r w:rsidRPr="00872BCC">
        <w:rPr>
          <w:rFonts w:cs="Arial"/>
          <w:b/>
          <w:sz w:val="28"/>
        </w:rPr>
        <w:t>materialien</w:t>
      </w:r>
    </w:p>
    <w:p w14:paraId="76B3C03C" w14:textId="51BEB507" w:rsidR="0048620F" w:rsidRDefault="001836B5" w:rsidP="0048620F">
      <w:pPr>
        <w:pStyle w:val="text"/>
        <w:suppressAutoHyphens/>
        <w:spacing w:before="240"/>
        <w:rPr>
          <w:rFonts w:cs="Arial"/>
        </w:rPr>
      </w:pPr>
      <w:r w:rsidRPr="00872BCC">
        <w:rPr>
          <w:rFonts w:cs="Arial"/>
          <w:i/>
          <w:iCs/>
        </w:rPr>
        <w:t xml:space="preserve">Stuttgart, </w:t>
      </w:r>
      <w:r w:rsidR="00743867">
        <w:rPr>
          <w:rFonts w:cs="Arial"/>
          <w:i/>
          <w:iCs/>
        </w:rPr>
        <w:t>November</w:t>
      </w:r>
      <w:r w:rsidRPr="00872BCC">
        <w:rPr>
          <w:rFonts w:cs="Arial"/>
          <w:i/>
          <w:iCs/>
        </w:rPr>
        <w:t xml:space="preserve"> 2021</w:t>
      </w:r>
      <w:r w:rsidRPr="00872BCC">
        <w:rPr>
          <w:rFonts w:cs="Arial"/>
        </w:rPr>
        <w:t xml:space="preserve"> </w:t>
      </w:r>
      <w:bookmarkStart w:id="2" w:name="_Hlk41975166"/>
      <w:r w:rsidRPr="00872BCC">
        <w:rPr>
          <w:rFonts w:cs="Arial"/>
        </w:rPr>
        <w:t>–</w:t>
      </w:r>
      <w:bookmarkEnd w:id="2"/>
      <w:r w:rsidRPr="00872BCC">
        <w:rPr>
          <w:rFonts w:cs="Arial"/>
        </w:rPr>
        <w:t xml:space="preserve"> </w:t>
      </w:r>
      <w:r w:rsidR="002E747E" w:rsidRPr="00872BCC">
        <w:rPr>
          <w:rFonts w:cs="Arial"/>
        </w:rPr>
        <w:t>Auf der diesjährigen Battery Show Europe (</w:t>
      </w:r>
      <w:r w:rsidR="00A010E9">
        <w:rPr>
          <w:rFonts w:cs="Arial"/>
        </w:rPr>
        <w:t>30</w:t>
      </w:r>
      <w:r w:rsidR="00FB30F7">
        <w:rPr>
          <w:rFonts w:cs="Arial"/>
        </w:rPr>
        <w:t xml:space="preserve">. November – </w:t>
      </w:r>
      <w:r w:rsidR="00A010E9">
        <w:rPr>
          <w:rFonts w:cs="Arial"/>
        </w:rPr>
        <w:t>2</w:t>
      </w:r>
      <w:r w:rsidR="00FB30F7">
        <w:rPr>
          <w:rFonts w:cs="Arial"/>
        </w:rPr>
        <w:t>. Dezember, Messe Stuttgart/Deutschland</w:t>
      </w:r>
      <w:r w:rsidR="002E747E" w:rsidRPr="00872BCC">
        <w:rPr>
          <w:rFonts w:cs="Arial"/>
        </w:rPr>
        <w:t>) präsentieren Coperion und Coperion K-Tron</w:t>
      </w:r>
      <w:r w:rsidR="00F14FB1">
        <w:rPr>
          <w:rFonts w:cs="Arial"/>
        </w:rPr>
        <w:t xml:space="preserve"> </w:t>
      </w:r>
      <w:r w:rsidR="00F14FB1">
        <w:rPr>
          <w:rFonts w:cs="Arial"/>
        </w:rPr>
        <w:t>in Halle 4 an Stand 4-445</w:t>
      </w:r>
      <w:r w:rsidR="002E747E" w:rsidRPr="00872BCC">
        <w:rPr>
          <w:rFonts w:cs="Arial"/>
        </w:rPr>
        <w:t xml:space="preserve"> effiziente </w:t>
      </w:r>
      <w:r w:rsidR="0056021C" w:rsidRPr="00872BCC">
        <w:rPr>
          <w:rFonts w:cs="Arial"/>
        </w:rPr>
        <w:t>L</w:t>
      </w:r>
      <w:r w:rsidR="002E747E" w:rsidRPr="00872BCC">
        <w:rPr>
          <w:rFonts w:cs="Arial"/>
        </w:rPr>
        <w:t xml:space="preserve">ösungen rund um die kontinuierliche Herstellung von Batteriematerialien. Die Lösungen umfassen den gesamten Herstellungsprozess – vom </w:t>
      </w:r>
      <w:r w:rsidR="00C440CF" w:rsidRPr="00C440CF">
        <w:rPr>
          <w:rFonts w:cs="Arial"/>
        </w:rPr>
        <w:t>C</w:t>
      </w:r>
      <w:r w:rsidR="002E747E" w:rsidRPr="00C440CF">
        <w:rPr>
          <w:rFonts w:cs="Arial"/>
        </w:rPr>
        <w:t>ontainment-sicheren</w:t>
      </w:r>
      <w:r w:rsidR="002E747E" w:rsidRPr="00872BCC">
        <w:rPr>
          <w:rFonts w:cs="Arial"/>
        </w:rPr>
        <w:t xml:space="preserve"> Schüttguthandling über die staubdichte und hochgenaue Dosierung bis hin zur Extrusion von Batterie</w:t>
      </w:r>
      <w:r w:rsidR="0056021C" w:rsidRPr="00872BCC">
        <w:rPr>
          <w:rFonts w:cs="Arial"/>
        </w:rPr>
        <w:t>massen</w:t>
      </w:r>
      <w:r w:rsidR="007A6E38">
        <w:rPr>
          <w:rFonts w:cs="Arial"/>
        </w:rPr>
        <w:t xml:space="preserve">, </w:t>
      </w:r>
      <w:r w:rsidR="0056021C" w:rsidRPr="00872BCC">
        <w:rPr>
          <w:rFonts w:cs="Arial"/>
        </w:rPr>
        <w:t>oder</w:t>
      </w:r>
      <w:r w:rsidR="002E747E" w:rsidRPr="00872BCC">
        <w:rPr>
          <w:rFonts w:cs="Arial"/>
        </w:rPr>
        <w:t xml:space="preserve"> der Herstellung von Batterie-Separatorfolien und </w:t>
      </w:r>
      <w:r w:rsidR="00D6702F">
        <w:t>Festkörperelektrolyt</w:t>
      </w:r>
      <w:r w:rsidR="00D6702F" w:rsidRPr="00872BCC" w:rsidDel="00D6702F">
        <w:rPr>
          <w:rFonts w:cs="Arial"/>
        </w:rPr>
        <w:t xml:space="preserve"> </w:t>
      </w:r>
      <w:r w:rsidR="002E747E" w:rsidRPr="00872BCC">
        <w:rPr>
          <w:rFonts w:cs="Arial"/>
        </w:rPr>
        <w:t>für Festkörperbatterien. Mit der kontinuierlichen Extrusion kann der Herstellungsprozess optimiert werden: Der Coperion ZSK-Doppelschneckenextruder bietet zusammen mit hochpräzise arbeitenden Coperion K-Tron Dosierern eine hohe Zuverlässigkeit, lange Betriebszeiten sowie zahlreiche Eigenschaften zur Sicherung einer hohen und reproduzierbare</w:t>
      </w:r>
      <w:r w:rsidR="0056021C" w:rsidRPr="00872BCC">
        <w:rPr>
          <w:rFonts w:cs="Arial"/>
        </w:rPr>
        <w:t>n</w:t>
      </w:r>
      <w:r w:rsidR="002E747E" w:rsidRPr="00872BCC">
        <w:rPr>
          <w:rFonts w:cs="Arial"/>
        </w:rPr>
        <w:t xml:space="preserve"> Endproduktqualität. Mit der kontinuierlichen Produktion lassen sich </w:t>
      </w:r>
      <w:r w:rsidR="00491CB9" w:rsidRPr="00872BCC">
        <w:rPr>
          <w:rFonts w:cs="Arial"/>
        </w:rPr>
        <w:t xml:space="preserve">zudem </w:t>
      </w:r>
      <w:r w:rsidR="002E747E" w:rsidRPr="00872BCC">
        <w:rPr>
          <w:rFonts w:cs="Arial"/>
        </w:rPr>
        <w:t xml:space="preserve">eine größere Materialeffizienz sowie eine kosteneffizientere </w:t>
      </w:r>
      <w:r w:rsidR="0056021C" w:rsidRPr="00872BCC">
        <w:rPr>
          <w:rFonts w:cs="Arial"/>
        </w:rPr>
        <w:t xml:space="preserve">und klimafreundlichere </w:t>
      </w:r>
      <w:r w:rsidR="002E747E" w:rsidRPr="00872BCC">
        <w:rPr>
          <w:rFonts w:cs="Arial"/>
        </w:rPr>
        <w:t>Batterie</w:t>
      </w:r>
      <w:r w:rsidR="00D6702F">
        <w:rPr>
          <w:rFonts w:cs="Arial"/>
        </w:rPr>
        <w:t xml:space="preserve">zellenproduktion </w:t>
      </w:r>
      <w:r w:rsidR="00491CB9" w:rsidRPr="00872BCC">
        <w:rPr>
          <w:rFonts w:cs="Arial"/>
        </w:rPr>
        <w:t>im Vergleich zu herkömmlichen Batch-Verfahren</w:t>
      </w:r>
      <w:r w:rsidR="002E747E" w:rsidRPr="00872BCC">
        <w:rPr>
          <w:rFonts w:cs="Arial"/>
        </w:rPr>
        <w:t xml:space="preserve"> erreichen.</w:t>
      </w:r>
      <w:r w:rsidR="0048620F">
        <w:rPr>
          <w:rFonts w:cs="Arial"/>
        </w:rPr>
        <w:t xml:space="preserve"> </w:t>
      </w:r>
      <w:r w:rsidR="0048620F" w:rsidRPr="00083455">
        <w:rPr>
          <w:rFonts w:cs="Arial"/>
        </w:rPr>
        <w:t>Gemeinsam mit namhaften Partnern aus Industrie und Forschung arbeitet Coperion daran, die Zukunft der e-Mobilität zu gestalten.</w:t>
      </w:r>
    </w:p>
    <w:p w14:paraId="23467876" w14:textId="24012E1C" w:rsidR="002B1876" w:rsidRPr="00872BCC" w:rsidRDefault="004C34FB" w:rsidP="00202266">
      <w:pPr>
        <w:pStyle w:val="text"/>
        <w:suppressAutoHyphens/>
        <w:spacing w:before="240"/>
        <w:rPr>
          <w:rFonts w:cs="Arial"/>
          <w:b/>
          <w:bCs/>
        </w:rPr>
      </w:pPr>
      <w:r w:rsidRPr="00872BCC">
        <w:rPr>
          <w:rFonts w:cs="Arial"/>
          <w:b/>
          <w:bCs/>
        </w:rPr>
        <w:t xml:space="preserve">Kontinuierliche </w:t>
      </w:r>
      <w:r w:rsidR="00E4070A">
        <w:rPr>
          <w:rFonts w:cs="Arial"/>
          <w:b/>
          <w:bCs/>
        </w:rPr>
        <w:t>Extrusion</w:t>
      </w:r>
      <w:r w:rsidR="003F555D" w:rsidRPr="00872BCC">
        <w:rPr>
          <w:rFonts w:cs="Arial"/>
          <w:b/>
          <w:bCs/>
        </w:rPr>
        <w:t xml:space="preserve"> von Batteriemassen </w:t>
      </w:r>
      <w:r w:rsidR="00491CB9" w:rsidRPr="00872BCC">
        <w:rPr>
          <w:rFonts w:cs="Arial"/>
          <w:b/>
          <w:bCs/>
        </w:rPr>
        <w:t>zur Effizienzsteigerung in der Produktion</w:t>
      </w:r>
    </w:p>
    <w:p w14:paraId="673339E2" w14:textId="55A068E0" w:rsidR="00872BCC" w:rsidRDefault="00872BCC" w:rsidP="00B96CA2">
      <w:pPr>
        <w:overflowPunct/>
        <w:autoSpaceDE/>
        <w:autoSpaceDN/>
        <w:adjustRightInd/>
        <w:spacing w:line="360" w:lineRule="auto"/>
        <w:textAlignment w:val="auto"/>
        <w:rPr>
          <w:rFonts w:cs="Arial"/>
        </w:rPr>
      </w:pPr>
      <w:r w:rsidRPr="00872BCC">
        <w:rPr>
          <w:rFonts w:cs="Arial"/>
        </w:rPr>
        <w:t>Bei der Herstellung von Batteriemassen ist die Homogenität der Slurries von entscheidender Bedeutung. Der ZSK Doppelschneckenextruder eignet sich ideal für die Herstellung, da er über eine hohe dispersive Mischleistung verfügt, also dem Aufbrechen der festen Agglomerate. Das anschließende Mischen</w:t>
      </w:r>
      <w:r w:rsidR="00E24E4F">
        <w:rPr>
          <w:rFonts w:cs="Arial"/>
        </w:rPr>
        <w:t xml:space="preserve"> </w:t>
      </w:r>
      <w:r w:rsidRPr="00872BCC">
        <w:rPr>
          <w:rFonts w:cs="Arial"/>
        </w:rPr>
        <w:t>und die Homogenisierung</w:t>
      </w:r>
      <w:r w:rsidR="00B96CA2">
        <w:rPr>
          <w:rFonts w:cs="Arial"/>
        </w:rPr>
        <w:t xml:space="preserve"> erzeugen als Resultat eine </w:t>
      </w:r>
      <w:r w:rsidRPr="00872BCC">
        <w:rPr>
          <w:rFonts w:cs="Arial"/>
        </w:rPr>
        <w:t xml:space="preserve">sehr homogene </w:t>
      </w:r>
      <w:r w:rsidRPr="00872BCC">
        <w:rPr>
          <w:rFonts w:cs="Arial"/>
        </w:rPr>
        <w:lastRenderedPageBreak/>
        <w:t>Masse.</w:t>
      </w:r>
      <w:r>
        <w:rPr>
          <w:rFonts w:cs="Arial"/>
        </w:rPr>
        <w:t xml:space="preserve"> </w:t>
      </w:r>
      <w:r w:rsidR="00B96CA2">
        <w:rPr>
          <w:rFonts w:cs="Arial"/>
        </w:rPr>
        <w:t xml:space="preserve">Die </w:t>
      </w:r>
      <w:r w:rsidRPr="00872BCC">
        <w:rPr>
          <w:rFonts w:cs="Arial"/>
        </w:rPr>
        <w:t>ineinandergreifenden, dichtkämmenden Doppelschnecken</w:t>
      </w:r>
      <w:r w:rsidR="00B96CA2">
        <w:rPr>
          <w:rFonts w:cs="Arial"/>
        </w:rPr>
        <w:t xml:space="preserve"> des ZSK Extruders bewirken einen</w:t>
      </w:r>
      <w:r w:rsidRPr="00872BCC">
        <w:rPr>
          <w:rFonts w:cs="Arial"/>
        </w:rPr>
        <w:t xml:space="preserve"> konstant hohen Förderwirkungsgrad </w:t>
      </w:r>
      <w:r w:rsidR="00B96CA2">
        <w:rPr>
          <w:rFonts w:cs="Arial"/>
        </w:rPr>
        <w:t xml:space="preserve">und damit eine </w:t>
      </w:r>
      <w:r w:rsidRPr="00872BCC">
        <w:rPr>
          <w:rFonts w:cs="Arial"/>
        </w:rPr>
        <w:t>optimale Selbstreinigung im Verfahrensteil</w:t>
      </w:r>
      <w:r w:rsidR="00B96CA2">
        <w:rPr>
          <w:rFonts w:cs="Arial"/>
        </w:rPr>
        <w:t xml:space="preserve">. Dadurch </w:t>
      </w:r>
      <w:r w:rsidRPr="00872BCC">
        <w:rPr>
          <w:rFonts w:cs="Arial"/>
        </w:rPr>
        <w:t>reduzier</w:t>
      </w:r>
      <w:r w:rsidR="00B96CA2">
        <w:rPr>
          <w:rFonts w:cs="Arial"/>
        </w:rPr>
        <w:t xml:space="preserve">t sich </w:t>
      </w:r>
      <w:r w:rsidRPr="00872BCC">
        <w:rPr>
          <w:rFonts w:cs="Arial"/>
        </w:rPr>
        <w:t>das Restmaterial im Extruder und</w:t>
      </w:r>
      <w:r w:rsidR="00B96CA2">
        <w:rPr>
          <w:rFonts w:cs="Arial"/>
        </w:rPr>
        <w:t xml:space="preserve"> sichert</w:t>
      </w:r>
      <w:r w:rsidRPr="00872BCC">
        <w:rPr>
          <w:rFonts w:cs="Arial"/>
        </w:rPr>
        <w:t xml:space="preserve"> somit eine materialeffizientere Produktion.</w:t>
      </w:r>
      <w:r>
        <w:rPr>
          <w:rFonts w:cs="Arial"/>
        </w:rPr>
        <w:t xml:space="preserve"> </w:t>
      </w:r>
      <w:r w:rsidRPr="00872BCC">
        <w:rPr>
          <w:rFonts w:cs="Arial"/>
        </w:rPr>
        <w:t xml:space="preserve">Die modulare Bauweise des Doppelschneckenextruders ermöglicht außerdem die Umsetzung anwendungsspezifischer Spezifikationen: Das Verfahrensteil ist modular aufgebaut und kann je nach Anforderung individuell und flexibel konfiguriert werden. </w:t>
      </w:r>
      <w:r w:rsidR="00153FBA">
        <w:rPr>
          <w:rFonts w:cs="Arial"/>
        </w:rPr>
        <w:t xml:space="preserve">Auch </w:t>
      </w:r>
      <w:r w:rsidR="00D6702F">
        <w:rPr>
          <w:rFonts w:cs="Arial"/>
        </w:rPr>
        <w:t>hinsichtlich</w:t>
      </w:r>
      <w:r w:rsidR="00153FBA">
        <w:rPr>
          <w:rFonts w:cs="Arial"/>
        </w:rPr>
        <w:t xml:space="preserve"> </w:t>
      </w:r>
      <w:r w:rsidR="00D6702F">
        <w:rPr>
          <w:rFonts w:cs="Arial"/>
        </w:rPr>
        <w:t xml:space="preserve">der </w:t>
      </w:r>
      <w:r w:rsidR="00153FBA">
        <w:rPr>
          <w:rFonts w:cs="Arial"/>
        </w:rPr>
        <w:t xml:space="preserve">Klimafreundlichkeit überzeugt die </w:t>
      </w:r>
      <w:r>
        <w:rPr>
          <w:rFonts w:cs="Arial"/>
        </w:rPr>
        <w:t>kontinuierliche Extrusion</w:t>
      </w:r>
      <w:r w:rsidR="00153FBA">
        <w:rPr>
          <w:rFonts w:cs="Arial"/>
        </w:rPr>
        <w:t xml:space="preserve">: </w:t>
      </w:r>
      <w:r w:rsidR="00D6702F">
        <w:rPr>
          <w:rFonts w:cs="Arial"/>
        </w:rPr>
        <w:t xml:space="preserve">Der </w:t>
      </w:r>
      <w:r w:rsidRPr="00872BCC">
        <w:rPr>
          <w:rFonts w:cs="Arial"/>
        </w:rPr>
        <w:t>Lösemittel</w:t>
      </w:r>
      <w:r w:rsidR="00D6702F">
        <w:rPr>
          <w:rFonts w:cs="Arial"/>
        </w:rPr>
        <w:t>verbrauch</w:t>
      </w:r>
      <w:r w:rsidRPr="00872BCC">
        <w:rPr>
          <w:rFonts w:cs="Arial"/>
        </w:rPr>
        <w:t xml:space="preserve"> </w:t>
      </w:r>
      <w:r w:rsidR="00D6702F">
        <w:rPr>
          <w:rFonts w:cs="Arial"/>
        </w:rPr>
        <w:t>lässt</w:t>
      </w:r>
      <w:r w:rsidRPr="00872BCC">
        <w:rPr>
          <w:rFonts w:cs="Arial"/>
        </w:rPr>
        <w:t xml:space="preserve"> sich reduzieren oder </w:t>
      </w:r>
      <w:r>
        <w:rPr>
          <w:rFonts w:cs="Arial"/>
        </w:rPr>
        <w:t xml:space="preserve">durch </w:t>
      </w:r>
      <w:r w:rsidR="00D6702F">
        <w:rPr>
          <w:rFonts w:cs="Arial"/>
        </w:rPr>
        <w:t>nicht toxische Lösemittel</w:t>
      </w:r>
      <w:r>
        <w:rPr>
          <w:rFonts w:cs="Arial"/>
        </w:rPr>
        <w:t xml:space="preserve"> ersetzen</w:t>
      </w:r>
      <w:r w:rsidRPr="00872BCC">
        <w:rPr>
          <w:rFonts w:cs="Arial"/>
        </w:rPr>
        <w:t>.</w:t>
      </w:r>
      <w:r>
        <w:rPr>
          <w:rFonts w:cs="Arial"/>
        </w:rPr>
        <w:t xml:space="preserve"> Auch der Energiebedarf </w:t>
      </w:r>
      <w:r w:rsidR="00153FBA">
        <w:rPr>
          <w:rFonts w:cs="Arial"/>
        </w:rPr>
        <w:t>verringert sich aufgrund kürzerer Trocknungszeiten</w:t>
      </w:r>
      <w:r w:rsidR="000D5763">
        <w:rPr>
          <w:rFonts w:cs="Arial"/>
        </w:rPr>
        <w:t>, so dass die Produktion klimafreundlicher erfolgen kann.</w:t>
      </w:r>
    </w:p>
    <w:p w14:paraId="201A5046" w14:textId="77777777" w:rsidR="00E4070A" w:rsidRPr="00E4070A" w:rsidRDefault="00E4070A" w:rsidP="00E4070A">
      <w:pPr>
        <w:pStyle w:val="text"/>
        <w:suppressAutoHyphens/>
        <w:spacing w:before="240"/>
        <w:rPr>
          <w:rFonts w:cs="Arial"/>
          <w:b/>
          <w:bCs/>
        </w:rPr>
      </w:pPr>
      <w:r w:rsidRPr="00E4070A">
        <w:rPr>
          <w:rFonts w:cs="Arial"/>
          <w:b/>
          <w:bCs/>
        </w:rPr>
        <w:t>Containment-sicheres Schüttguthandling von toxischen Rohstoffen</w:t>
      </w:r>
    </w:p>
    <w:p w14:paraId="587C0AE2" w14:textId="592EAB63" w:rsidR="00E24E4F" w:rsidRPr="00872BCC" w:rsidRDefault="00E24E4F" w:rsidP="00E24E4F">
      <w:pPr>
        <w:pStyle w:val="text"/>
        <w:suppressAutoHyphens/>
        <w:rPr>
          <w:rFonts w:cs="Arial"/>
        </w:rPr>
      </w:pPr>
      <w:r w:rsidRPr="009D561F">
        <w:rPr>
          <w:rFonts w:cs="Arial"/>
        </w:rPr>
        <w:t xml:space="preserve">Die Differentialdosierwaagen von Coperion K-Tron eignen sich hervorragend für die hochpräzise und zuverlässige Dosierung selbst </w:t>
      </w:r>
      <w:r w:rsidR="00934107" w:rsidRPr="009D561F">
        <w:rPr>
          <w:rFonts w:cs="Arial"/>
        </w:rPr>
        <w:t>schwer</w:t>
      </w:r>
      <w:r w:rsidRPr="009D561F">
        <w:rPr>
          <w:rFonts w:cs="Arial"/>
        </w:rPr>
        <w:t xml:space="preserve">fließender Inhaltsstoffe, die bei der Herstellung von Elektrodenmischungen und Separatorfolien eingesetzt werden. Die Dosiergeräte der Serie K3-PH zeichnen sich durch ein modernes Dichtungsdesign aus, das optimal auf die hohen </w:t>
      </w:r>
      <w:r w:rsidR="00934107" w:rsidRPr="009D561F">
        <w:rPr>
          <w:rFonts w:cs="Arial"/>
        </w:rPr>
        <w:t>Containment-</w:t>
      </w:r>
      <w:r w:rsidRPr="009D561F">
        <w:rPr>
          <w:rFonts w:cs="Arial"/>
        </w:rPr>
        <w:t xml:space="preserve">Anforderungen von Batterieanwendungen abgestimmt ist. Die </w:t>
      </w:r>
      <w:r w:rsidR="00E4070A">
        <w:rPr>
          <w:rFonts w:cs="Arial"/>
        </w:rPr>
        <w:t>Coperion K-Tron</w:t>
      </w:r>
      <w:r w:rsidRPr="009D561F">
        <w:rPr>
          <w:rFonts w:cs="Arial"/>
        </w:rPr>
        <w:t xml:space="preserve"> Doppelschneckendosierer eignen sich für die Dosierung zahlreicher Schüttgüter, darunter auch</w:t>
      </w:r>
      <w:r w:rsidR="00D6702F" w:rsidRPr="009D561F">
        <w:rPr>
          <w:rFonts w:cs="Arial"/>
        </w:rPr>
        <w:t xml:space="preserve"> abrasive, korrosive </w:t>
      </w:r>
      <w:r w:rsidRPr="009D561F">
        <w:rPr>
          <w:rFonts w:cs="Arial"/>
        </w:rPr>
        <w:t xml:space="preserve">oder toxische Produkte. Dank der neuesten Wäge- und Steuerungstechnologien erreichen sie eine sehr hohe Dosiergenauigkeit. So wird eine optimale Qualität des Endprodukts erzielt und die effiziente Nutzung der </w:t>
      </w:r>
      <w:r w:rsidR="00D0009B">
        <w:rPr>
          <w:rFonts w:cs="Arial"/>
        </w:rPr>
        <w:t>teuren</w:t>
      </w:r>
      <w:r w:rsidRPr="009D561F">
        <w:rPr>
          <w:rFonts w:cs="Arial"/>
        </w:rPr>
        <w:t xml:space="preserve"> Rohmaterialien sichergestellt.</w:t>
      </w:r>
      <w:r w:rsidRPr="00872BCC">
        <w:rPr>
          <w:rFonts w:cs="Arial"/>
        </w:rPr>
        <w:t xml:space="preserve"> </w:t>
      </w:r>
    </w:p>
    <w:p w14:paraId="1724F3F8" w14:textId="1123CA0A" w:rsidR="00FB30F7" w:rsidRDefault="00E24E4F" w:rsidP="00FB30F7">
      <w:pPr>
        <w:pStyle w:val="text"/>
        <w:suppressAutoHyphens/>
        <w:spacing w:before="240"/>
        <w:rPr>
          <w:rFonts w:cs="Arial"/>
        </w:rPr>
      </w:pPr>
      <w:r w:rsidRPr="00872BCC">
        <w:rPr>
          <w:rFonts w:cs="Arial"/>
        </w:rPr>
        <w:t xml:space="preserve">Neben Dosierern und Extrudern realisiert Coperion auch </w:t>
      </w:r>
      <w:r w:rsidR="00EA19F1">
        <w:rPr>
          <w:rFonts w:cs="Arial"/>
        </w:rPr>
        <w:t>Containment-Lösungen</w:t>
      </w:r>
      <w:r w:rsidR="005E62E4">
        <w:rPr>
          <w:rFonts w:cs="Arial"/>
        </w:rPr>
        <w:t xml:space="preserve"> zur </w:t>
      </w:r>
      <w:r w:rsidR="00EA19F1">
        <w:rPr>
          <w:rFonts w:cs="Arial"/>
        </w:rPr>
        <w:t xml:space="preserve">sicheren </w:t>
      </w:r>
      <w:r w:rsidR="00D6702F" w:rsidRPr="00D0009B">
        <w:rPr>
          <w:rFonts w:cs="Arial"/>
        </w:rPr>
        <w:t>pneumatische</w:t>
      </w:r>
      <w:r w:rsidR="005E62E4" w:rsidRPr="00D0009B">
        <w:rPr>
          <w:rFonts w:cs="Arial"/>
        </w:rPr>
        <w:t>n</w:t>
      </w:r>
      <w:r w:rsidR="00D6702F" w:rsidRPr="00D0009B">
        <w:rPr>
          <w:rFonts w:cs="Arial"/>
        </w:rPr>
        <w:t xml:space="preserve"> </w:t>
      </w:r>
      <w:r w:rsidRPr="00D0009B">
        <w:rPr>
          <w:rFonts w:cs="Arial"/>
        </w:rPr>
        <w:t xml:space="preserve">Förderung </w:t>
      </w:r>
      <w:r w:rsidR="005E62E4" w:rsidRPr="00D0009B">
        <w:rPr>
          <w:rFonts w:cs="Arial"/>
        </w:rPr>
        <w:t xml:space="preserve">der Materialien </w:t>
      </w:r>
      <w:r w:rsidRPr="00D0009B">
        <w:rPr>
          <w:rFonts w:cs="Arial"/>
        </w:rPr>
        <w:t>für die Herstellung von Batteriematerialien.</w:t>
      </w:r>
      <w:r w:rsidRPr="00872BCC">
        <w:rPr>
          <w:rFonts w:cs="Arial"/>
        </w:rPr>
        <w:t xml:space="preserve"> Von der Anlieferung </w:t>
      </w:r>
      <w:r w:rsidR="00AC18BC">
        <w:rPr>
          <w:rFonts w:cs="Arial"/>
        </w:rPr>
        <w:t xml:space="preserve">und Lagerung </w:t>
      </w:r>
      <w:r w:rsidRPr="00872BCC">
        <w:rPr>
          <w:rFonts w:cs="Arial"/>
        </w:rPr>
        <w:t xml:space="preserve">der </w:t>
      </w:r>
      <w:r>
        <w:rPr>
          <w:rFonts w:cs="Arial"/>
        </w:rPr>
        <w:t xml:space="preserve">teilweise toxischen </w:t>
      </w:r>
      <w:r w:rsidRPr="00872BCC">
        <w:rPr>
          <w:rFonts w:cs="Arial"/>
        </w:rPr>
        <w:t xml:space="preserve">Rohstoffe in </w:t>
      </w:r>
      <w:r w:rsidR="00AC18BC">
        <w:rPr>
          <w:rFonts w:cs="Arial"/>
        </w:rPr>
        <w:t xml:space="preserve">Silos, </w:t>
      </w:r>
      <w:r w:rsidRPr="00872BCC">
        <w:rPr>
          <w:rFonts w:cs="Arial"/>
        </w:rPr>
        <w:t>Säcken oder Behältern über die Dosierung bis hin zur Extrusion bietet Coperion eine Gesamtlösung, bei der alle Schritte aufeinander abgestimmt sind.</w:t>
      </w:r>
    </w:p>
    <w:p w14:paraId="6544F7A2" w14:textId="0AE71FAD" w:rsidR="00B96CA2" w:rsidRDefault="00B96CA2" w:rsidP="00FB30F7">
      <w:pPr>
        <w:pStyle w:val="text"/>
        <w:suppressAutoHyphens/>
        <w:spacing w:before="240"/>
        <w:rPr>
          <w:rFonts w:cs="Arial"/>
        </w:rPr>
      </w:pPr>
      <w:r w:rsidRPr="00872BCC">
        <w:rPr>
          <w:rFonts w:cs="Arial"/>
        </w:rPr>
        <w:t xml:space="preserve">Coperion </w:t>
      </w:r>
      <w:r>
        <w:rPr>
          <w:rFonts w:cs="Arial"/>
        </w:rPr>
        <w:t xml:space="preserve">fertigt </w:t>
      </w:r>
      <w:r w:rsidRPr="00872BCC">
        <w:rPr>
          <w:rFonts w:cs="Arial"/>
        </w:rPr>
        <w:t xml:space="preserve">aufgrund der oft abrasiven und teilweise korrosiven Eigenschaften der zu verarbeitenden Rohstoffe die produktberührenden Teile seiner Systeme aus Werkstoffkombinationen mit besonders hoher Verschleiß- und Korrosionsfestigkeit. Dadurch lassen sich selbst bei der Verarbeitung hochverschleißender Rohstoffe Kontaminationen des </w:t>
      </w:r>
      <w:r w:rsidRPr="00872BCC">
        <w:rPr>
          <w:rFonts w:cs="Arial"/>
        </w:rPr>
        <w:lastRenderedPageBreak/>
        <w:t>Endprodukts durch abgelöste Metallpartikel langzeitig vermeiden. Das Ergebnis: eine optimale Endproduktqualität.</w:t>
      </w:r>
    </w:p>
    <w:p w14:paraId="6949201B" w14:textId="77777777" w:rsidR="009A5DAB" w:rsidRPr="00872BCC" w:rsidRDefault="009A5DAB" w:rsidP="00FB30F7">
      <w:pPr>
        <w:pStyle w:val="text"/>
        <w:suppressAutoHyphens/>
        <w:spacing w:before="240"/>
        <w:rPr>
          <w:rFonts w:cs="Arial"/>
        </w:rPr>
      </w:pPr>
    </w:p>
    <w:p w14:paraId="1686365C" w14:textId="5AA772D6" w:rsidR="00B86553" w:rsidRPr="00872BCC" w:rsidRDefault="00B86553" w:rsidP="00B86553">
      <w:pPr>
        <w:rPr>
          <w:rFonts w:cs="Arial"/>
          <w:b/>
          <w:bCs/>
          <w:sz w:val="20"/>
        </w:rPr>
      </w:pPr>
      <w:r w:rsidRPr="00872BCC">
        <w:rPr>
          <w:rFonts w:cs="Arial"/>
          <w:b/>
          <w:bCs/>
          <w:sz w:val="20"/>
        </w:rPr>
        <w:t>Über Coperion</w:t>
      </w:r>
    </w:p>
    <w:p w14:paraId="54E455F2" w14:textId="77777777"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Extrusions- und Compoundiersystemen,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Polymer und Strategic Markets / Aftermarket Sales and Service</w:t>
      </w:r>
      <w:r>
        <w:rPr>
          <w:rFonts w:cs="Arial"/>
          <w:sz w:val="20"/>
        </w:rPr>
        <w:t xml:space="preserve"> sowie seinen 30 Vertriebs- und Servicegesellschaften. Coperion K-Tron ist eine Marke von Coperion.</w:t>
      </w:r>
    </w:p>
    <w:p w14:paraId="7D231106" w14:textId="345FA908" w:rsidR="007931B1" w:rsidRPr="00872BCC" w:rsidRDefault="007931B1" w:rsidP="007931B1">
      <w:pPr>
        <w:rPr>
          <w:rFonts w:cs="Arial"/>
          <w:sz w:val="20"/>
        </w:rPr>
      </w:pPr>
      <w:r w:rsidRPr="00872BCC">
        <w:rPr>
          <w:rFonts w:cs="Arial"/>
          <w:sz w:val="20"/>
        </w:rPr>
        <w:t xml:space="preserve">. </w:t>
      </w:r>
    </w:p>
    <w:p w14:paraId="17C7DD81" w14:textId="77777777" w:rsidR="00FD29C1" w:rsidRPr="00872BCC" w:rsidRDefault="00FD29C1" w:rsidP="00345B00">
      <w:pPr>
        <w:rPr>
          <w:rFonts w:cs="Arial"/>
          <w:sz w:val="20"/>
        </w:rPr>
      </w:pPr>
    </w:p>
    <w:p w14:paraId="01DC28CF" w14:textId="55C611E9" w:rsidR="00863EC5" w:rsidRDefault="00863EC5" w:rsidP="00863EC5">
      <w:pPr>
        <w:pStyle w:val="Trennung"/>
        <w:spacing w:before="240" w:after="240"/>
      </w:pPr>
      <w:r w:rsidRPr="0094479B">
        <w:t></w:t>
      </w:r>
      <w:r w:rsidRPr="0094479B">
        <w:t></w:t>
      </w:r>
      <w:r w:rsidRPr="0094479B">
        <w:t></w:t>
      </w:r>
    </w:p>
    <w:p w14:paraId="2AAA003F" w14:textId="77777777" w:rsidR="00863EC5" w:rsidRDefault="00863EC5" w:rsidP="00863EC5">
      <w:pPr>
        <w:pStyle w:val="Trennung"/>
        <w:spacing w:before="240" w:after="240"/>
      </w:pPr>
    </w:p>
    <w:p w14:paraId="62A68DBE" w14:textId="77777777" w:rsidR="00863EC5"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872BCC">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4DD2143C" w14:textId="4ABA699F" w:rsidR="00DC1102" w:rsidRPr="00274856" w:rsidRDefault="00E17602" w:rsidP="00274856">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22723EE8"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66E0239C" w14:textId="6C72E57B" w:rsidR="00DC1102" w:rsidRDefault="00DC1102" w:rsidP="00C91D1F">
      <w:pPr>
        <w:pStyle w:val="Kopfzeile"/>
        <w:spacing w:before="120" w:line="360" w:lineRule="auto"/>
        <w:rPr>
          <w:rFonts w:cs="Arial"/>
          <w:i/>
          <w:szCs w:val="22"/>
        </w:rPr>
      </w:pPr>
    </w:p>
    <w:p w14:paraId="0EDA8F08" w14:textId="77777777" w:rsidR="00274856" w:rsidRPr="00872BCC" w:rsidRDefault="00274856" w:rsidP="00C91D1F">
      <w:pPr>
        <w:pStyle w:val="Kopfzeile"/>
        <w:spacing w:before="120" w:line="360" w:lineRule="auto"/>
        <w:rPr>
          <w:rFonts w:cs="Arial"/>
          <w:i/>
          <w:szCs w:val="22"/>
        </w:rPr>
      </w:pPr>
    </w:p>
    <w:p w14:paraId="62340189" w14:textId="7DF6FFD5" w:rsidR="001B3227" w:rsidRDefault="004E43F3" w:rsidP="001836B5">
      <w:pPr>
        <w:pStyle w:val="Kopfzeile"/>
        <w:spacing w:before="120" w:line="360" w:lineRule="auto"/>
        <w:rPr>
          <w:rFonts w:cs="Arial"/>
          <w:i/>
          <w:szCs w:val="22"/>
        </w:rPr>
      </w:pPr>
      <w:r>
        <w:rPr>
          <w:rFonts w:cs="Arial"/>
          <w:i/>
          <w:szCs w:val="22"/>
        </w:rPr>
        <w:t xml:space="preserve">Die </w:t>
      </w:r>
      <w:r w:rsidR="001B3227">
        <w:rPr>
          <w:rFonts w:cs="Arial"/>
          <w:i/>
          <w:szCs w:val="22"/>
        </w:rPr>
        <w:t>k</w:t>
      </w:r>
      <w:r w:rsidR="001B3227" w:rsidRPr="001B3227">
        <w:rPr>
          <w:rFonts w:cs="Arial"/>
          <w:i/>
          <w:szCs w:val="22"/>
        </w:rPr>
        <w:t>ontinuierliche</w:t>
      </w:r>
      <w:r w:rsidR="001B3227">
        <w:rPr>
          <w:rFonts w:cs="Arial"/>
          <w:i/>
          <w:szCs w:val="22"/>
        </w:rPr>
        <w:t xml:space="preserve"> Extrusion</w:t>
      </w:r>
      <w:r w:rsidR="001B3227" w:rsidRPr="001B3227">
        <w:rPr>
          <w:rFonts w:cs="Arial"/>
          <w:i/>
          <w:szCs w:val="22"/>
        </w:rPr>
        <w:t xml:space="preserve"> von Batteriemassen </w:t>
      </w:r>
      <w:r>
        <w:rPr>
          <w:rFonts w:cs="Arial"/>
          <w:i/>
          <w:szCs w:val="22"/>
        </w:rPr>
        <w:t xml:space="preserve">mit dem ZSK-Doppelschneckenextruder </w:t>
      </w:r>
      <w:r w:rsidR="001B3227">
        <w:rPr>
          <w:rFonts w:cs="Arial"/>
          <w:i/>
          <w:szCs w:val="22"/>
        </w:rPr>
        <w:t>biete</w:t>
      </w:r>
      <w:r>
        <w:rPr>
          <w:rFonts w:cs="Arial"/>
          <w:i/>
          <w:szCs w:val="22"/>
        </w:rPr>
        <w:t>t</w:t>
      </w:r>
      <w:r w:rsidR="001B3227">
        <w:rPr>
          <w:rFonts w:cs="Arial"/>
          <w:i/>
          <w:szCs w:val="22"/>
        </w:rPr>
        <w:t xml:space="preserve"> zahlreiche Vorteile und ermöglicht eine</w:t>
      </w:r>
      <w:r w:rsidR="001B3227" w:rsidRPr="001B3227">
        <w:rPr>
          <w:rFonts w:cs="Arial"/>
          <w:i/>
          <w:szCs w:val="22"/>
        </w:rPr>
        <w:t xml:space="preserve"> Effizienzsteigerung in der Produktion</w:t>
      </w:r>
      <w:r w:rsidR="001B3227">
        <w:rPr>
          <w:rFonts w:cs="Arial"/>
          <w:i/>
          <w:szCs w:val="22"/>
        </w:rPr>
        <w:t>.</w:t>
      </w:r>
    </w:p>
    <w:p w14:paraId="63C60F94" w14:textId="3A97B0C7" w:rsidR="001836B5" w:rsidRDefault="001836B5" w:rsidP="001836B5">
      <w:pPr>
        <w:pStyle w:val="Kopfzeile"/>
        <w:spacing w:before="120" w:line="360" w:lineRule="auto"/>
        <w:rPr>
          <w:rFonts w:cs="Arial"/>
          <w:i/>
          <w:szCs w:val="22"/>
        </w:rPr>
      </w:pPr>
      <w:r w:rsidRPr="00872BCC">
        <w:rPr>
          <w:rFonts w:cs="Arial"/>
          <w:i/>
          <w:szCs w:val="22"/>
        </w:rPr>
        <w:t>Foto: Coperion, Stuttgart/Deutschland</w:t>
      </w:r>
    </w:p>
    <w:p w14:paraId="4D930211" w14:textId="52D15141" w:rsidR="001B3227" w:rsidRDefault="001B3227" w:rsidP="001B3227">
      <w:pPr>
        <w:pStyle w:val="bild"/>
        <w:spacing w:before="120"/>
      </w:pPr>
    </w:p>
    <w:p w14:paraId="1BC332F9" w14:textId="77777777" w:rsidR="001B3227" w:rsidRDefault="001B3227" w:rsidP="001B3227">
      <w:pPr>
        <w:pStyle w:val="bild"/>
        <w:spacing w:before="120"/>
      </w:pPr>
      <w:r>
        <w:t>Die Coperion K-Tron K3 Dosierer eignen sich ideal für die genaue und staubdichte Zuführung der Rohmaterialien in den Prozess.</w:t>
      </w:r>
    </w:p>
    <w:p w14:paraId="0D674371" w14:textId="43270367" w:rsidR="001B3227" w:rsidRPr="00872BCC" w:rsidRDefault="001B3227" w:rsidP="00274856">
      <w:pPr>
        <w:pStyle w:val="bild"/>
        <w:spacing w:before="120"/>
        <w:rPr>
          <w:rFonts w:cs="Arial"/>
          <w:i w:val="0"/>
          <w:szCs w:val="22"/>
        </w:rPr>
      </w:pPr>
      <w:r>
        <w:t>Bild: Coperion K-Tron, Niederlenz, Schweiz</w:t>
      </w:r>
    </w:p>
    <w:sectPr w:rsidR="001B3227"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AD3EC" w14:textId="77777777" w:rsidR="00203B2B" w:rsidRDefault="00203B2B">
      <w:r>
        <w:separator/>
      </w:r>
    </w:p>
  </w:endnote>
  <w:endnote w:type="continuationSeparator" w:id="0">
    <w:p w14:paraId="7A45AEAA" w14:textId="77777777" w:rsidR="00203B2B" w:rsidRDefault="0020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D965" w14:textId="77777777" w:rsidR="00203B2B" w:rsidRDefault="00203B2B">
      <w:r>
        <w:separator/>
      </w:r>
    </w:p>
  </w:footnote>
  <w:footnote w:type="continuationSeparator" w:id="0">
    <w:p w14:paraId="53D9F14B" w14:textId="77777777" w:rsidR="00203B2B" w:rsidRDefault="0020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64BFD4AD" w:rsidR="00336917" w:rsidRDefault="00743867" w:rsidP="009D7E9E">
          <w:pPr>
            <w:pStyle w:val="Kopfzeile"/>
            <w:widowControl w:val="0"/>
          </w:pPr>
          <w:bookmarkStart w:id="4" w:name="HeaderPage2Date"/>
          <w:bookmarkEnd w:id="4"/>
          <w:r>
            <w:t>November</w:t>
          </w:r>
          <w:r w:rsidR="004651E1">
            <w:t xml:space="preserve"> 202</w:t>
          </w:r>
          <w:r w:rsidR="00A4341B">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2"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8"/>
  </w:num>
  <w:num w:numId="10">
    <w:abstractNumId w:val="0"/>
  </w:num>
  <w:num w:numId="11">
    <w:abstractNumId w:val="11"/>
  </w:num>
  <w:num w:numId="12">
    <w:abstractNumId w:val="0"/>
  </w:num>
  <w:num w:numId="13">
    <w:abstractNumId w:val="1"/>
  </w:num>
  <w:num w:numId="14">
    <w:abstractNumId w:val="12"/>
  </w:num>
  <w:num w:numId="15">
    <w:abstractNumId w:val="5"/>
  </w:num>
  <w:num w:numId="16">
    <w:abstractNumId w:val="6"/>
  </w:num>
  <w:num w:numId="17">
    <w:abstractNumId w:val="4"/>
  </w:num>
  <w:num w:numId="18">
    <w:abstractNumId w:val="9"/>
  </w:num>
  <w:num w:numId="19">
    <w:abstractNumId w:val="1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65B6"/>
    <w:rsid w:val="00036B50"/>
    <w:rsid w:val="00037733"/>
    <w:rsid w:val="00041474"/>
    <w:rsid w:val="00043E14"/>
    <w:rsid w:val="000446B0"/>
    <w:rsid w:val="000455BC"/>
    <w:rsid w:val="00045625"/>
    <w:rsid w:val="000458F6"/>
    <w:rsid w:val="00045D13"/>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5A36"/>
    <w:rsid w:val="00106A1D"/>
    <w:rsid w:val="00111872"/>
    <w:rsid w:val="001150FF"/>
    <w:rsid w:val="0011748B"/>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671"/>
    <w:rsid w:val="00151336"/>
    <w:rsid w:val="00152DC3"/>
    <w:rsid w:val="00153FBA"/>
    <w:rsid w:val="00156407"/>
    <w:rsid w:val="00156744"/>
    <w:rsid w:val="0015708A"/>
    <w:rsid w:val="001575EE"/>
    <w:rsid w:val="00157CCE"/>
    <w:rsid w:val="0016025B"/>
    <w:rsid w:val="001608CE"/>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4846"/>
    <w:rsid w:val="001A111A"/>
    <w:rsid w:val="001A1DDE"/>
    <w:rsid w:val="001A6402"/>
    <w:rsid w:val="001B196F"/>
    <w:rsid w:val="001B3227"/>
    <w:rsid w:val="001B37C5"/>
    <w:rsid w:val="001B70ED"/>
    <w:rsid w:val="001B75FB"/>
    <w:rsid w:val="001C10E1"/>
    <w:rsid w:val="001C25CB"/>
    <w:rsid w:val="001C321C"/>
    <w:rsid w:val="001C47CF"/>
    <w:rsid w:val="001C4E6D"/>
    <w:rsid w:val="001C4EF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485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ED6"/>
    <w:rsid w:val="002E36AB"/>
    <w:rsid w:val="002E41A7"/>
    <w:rsid w:val="002E47E9"/>
    <w:rsid w:val="002E5FF8"/>
    <w:rsid w:val="002E747E"/>
    <w:rsid w:val="002F2315"/>
    <w:rsid w:val="002F3679"/>
    <w:rsid w:val="002F4FDE"/>
    <w:rsid w:val="002F7BFA"/>
    <w:rsid w:val="003018DC"/>
    <w:rsid w:val="00302147"/>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4E7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1A35"/>
    <w:rsid w:val="003A511C"/>
    <w:rsid w:val="003A5FF9"/>
    <w:rsid w:val="003A6817"/>
    <w:rsid w:val="003A7ECD"/>
    <w:rsid w:val="003B07FD"/>
    <w:rsid w:val="003B277D"/>
    <w:rsid w:val="003B3322"/>
    <w:rsid w:val="003B51A5"/>
    <w:rsid w:val="003B6D8E"/>
    <w:rsid w:val="003B7C0E"/>
    <w:rsid w:val="003C0A4D"/>
    <w:rsid w:val="003C0F7C"/>
    <w:rsid w:val="003C2B95"/>
    <w:rsid w:val="003C3B20"/>
    <w:rsid w:val="003C5309"/>
    <w:rsid w:val="003C53D6"/>
    <w:rsid w:val="003C7D6F"/>
    <w:rsid w:val="003D105B"/>
    <w:rsid w:val="003D148F"/>
    <w:rsid w:val="003D4786"/>
    <w:rsid w:val="003E04D7"/>
    <w:rsid w:val="003E431B"/>
    <w:rsid w:val="003E4496"/>
    <w:rsid w:val="003E7D26"/>
    <w:rsid w:val="003F2456"/>
    <w:rsid w:val="003F555D"/>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70CC"/>
    <w:rsid w:val="004E43F3"/>
    <w:rsid w:val="004E48DE"/>
    <w:rsid w:val="004E5B26"/>
    <w:rsid w:val="004E7840"/>
    <w:rsid w:val="004F7515"/>
    <w:rsid w:val="0050103D"/>
    <w:rsid w:val="00502D0D"/>
    <w:rsid w:val="00507D7C"/>
    <w:rsid w:val="00511E74"/>
    <w:rsid w:val="0051360C"/>
    <w:rsid w:val="00520BA9"/>
    <w:rsid w:val="005218B8"/>
    <w:rsid w:val="005233E4"/>
    <w:rsid w:val="00523C47"/>
    <w:rsid w:val="00526B72"/>
    <w:rsid w:val="00530A14"/>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357C"/>
    <w:rsid w:val="006D6740"/>
    <w:rsid w:val="006E4241"/>
    <w:rsid w:val="006E58E5"/>
    <w:rsid w:val="006E5A54"/>
    <w:rsid w:val="006F053F"/>
    <w:rsid w:val="006F18DE"/>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7AA0"/>
    <w:rsid w:val="00730268"/>
    <w:rsid w:val="00730D53"/>
    <w:rsid w:val="00731773"/>
    <w:rsid w:val="00731A1B"/>
    <w:rsid w:val="00731A3A"/>
    <w:rsid w:val="007417A9"/>
    <w:rsid w:val="0074181A"/>
    <w:rsid w:val="00743867"/>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D4B"/>
    <w:rsid w:val="007E3593"/>
    <w:rsid w:val="007E39E2"/>
    <w:rsid w:val="007F0356"/>
    <w:rsid w:val="007F0F33"/>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60A1C"/>
    <w:rsid w:val="00862A5B"/>
    <w:rsid w:val="00862D3E"/>
    <w:rsid w:val="00863EC5"/>
    <w:rsid w:val="00864078"/>
    <w:rsid w:val="00867528"/>
    <w:rsid w:val="0086794F"/>
    <w:rsid w:val="00867A2F"/>
    <w:rsid w:val="00871000"/>
    <w:rsid w:val="00872BCC"/>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36ED"/>
    <w:rsid w:val="009743F8"/>
    <w:rsid w:val="00975063"/>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F9F"/>
    <w:rsid w:val="00A062F2"/>
    <w:rsid w:val="00A06B4A"/>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D17"/>
    <w:rsid w:val="00A4341B"/>
    <w:rsid w:val="00A52AA1"/>
    <w:rsid w:val="00A571F8"/>
    <w:rsid w:val="00A608DF"/>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5534"/>
    <w:rsid w:val="00BB5BA1"/>
    <w:rsid w:val="00BB64B1"/>
    <w:rsid w:val="00BB73C1"/>
    <w:rsid w:val="00BC077E"/>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440CF"/>
    <w:rsid w:val="00C442A4"/>
    <w:rsid w:val="00C45017"/>
    <w:rsid w:val="00C45C31"/>
    <w:rsid w:val="00C462D9"/>
    <w:rsid w:val="00C46F92"/>
    <w:rsid w:val="00C47DF7"/>
    <w:rsid w:val="00C521AC"/>
    <w:rsid w:val="00C52336"/>
    <w:rsid w:val="00C526D4"/>
    <w:rsid w:val="00C52747"/>
    <w:rsid w:val="00C613FC"/>
    <w:rsid w:val="00C6308C"/>
    <w:rsid w:val="00C6327D"/>
    <w:rsid w:val="00C658BB"/>
    <w:rsid w:val="00C65AB6"/>
    <w:rsid w:val="00C66B1B"/>
    <w:rsid w:val="00C703FB"/>
    <w:rsid w:val="00C72824"/>
    <w:rsid w:val="00C734C2"/>
    <w:rsid w:val="00C738F5"/>
    <w:rsid w:val="00C74521"/>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CE7"/>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F084C"/>
    <w:rsid w:val="00EF0BBA"/>
    <w:rsid w:val="00EF10EA"/>
    <w:rsid w:val="00EF6181"/>
    <w:rsid w:val="00F008D1"/>
    <w:rsid w:val="00F024E8"/>
    <w:rsid w:val="00F041B1"/>
    <w:rsid w:val="00F052FC"/>
    <w:rsid w:val="00F0600F"/>
    <w:rsid w:val="00F12B7A"/>
    <w:rsid w:val="00F133C5"/>
    <w:rsid w:val="00F14FB1"/>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2E6"/>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7385-60A4-4EB3-84B4-C7544A7A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5486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6179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15</cp:revision>
  <cp:lastPrinted>2021-03-29T09:30:00Z</cp:lastPrinted>
  <dcterms:created xsi:type="dcterms:W3CDTF">2021-10-12T14:01:00Z</dcterms:created>
  <dcterms:modified xsi:type="dcterms:W3CDTF">2021-11-11T08:38:00Z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