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3E57C6" w14:paraId="11CDB923" w14:textId="77777777" w:rsidTr="0002446E">
        <w:trPr>
          <w:cantSplit/>
          <w:trHeight w:val="2545"/>
        </w:trPr>
        <w:tc>
          <w:tcPr>
            <w:tcW w:w="7140" w:type="dxa"/>
          </w:tcPr>
          <w:p w14:paraId="76246DFA" w14:textId="323A298A" w:rsidR="000E1ECE" w:rsidRDefault="00AC08C4" w:rsidP="0002446E">
            <w:pPr>
              <w:rPr>
                <w:noProof/>
                <w:sz w:val="15"/>
                <w:szCs w:val="15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4D16AABC" wp14:editId="362437E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3810</wp:posOffset>
                  </wp:positionV>
                  <wp:extent cx="1816100" cy="1866900"/>
                  <wp:effectExtent l="0" t="0" r="0" b="0"/>
                  <wp:wrapTight wrapText="bothSides">
                    <wp:wrapPolygon edited="0">
                      <wp:start x="0" y="0"/>
                      <wp:lineTo x="0" y="21380"/>
                      <wp:lineTo x="21298" y="21380"/>
                      <wp:lineTo x="21298" y="0"/>
                      <wp:lineTo x="0" y="0"/>
                    </wp:wrapPolygon>
                  </wp:wrapTight>
                  <wp:docPr id="3" name="Grafik 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MWi_Fz_2017_Office_Farbe_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9C16D7" w14:textId="614F1735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  <w:bookmarkStart w:id="0" w:name="_Hlk64364793"/>
            <w:bookmarkEnd w:id="0"/>
          </w:p>
        </w:tc>
        <w:tc>
          <w:tcPr>
            <w:tcW w:w="2993" w:type="dxa"/>
          </w:tcPr>
          <w:p w14:paraId="75251C3B" w14:textId="77777777" w:rsidR="000E1ECE" w:rsidRPr="00E20146" w:rsidRDefault="000E1ECE" w:rsidP="00FE3116">
            <w:pPr>
              <w:rPr>
                <w:b/>
                <w:bCs/>
                <w:sz w:val="14"/>
              </w:rPr>
            </w:pPr>
            <w:bookmarkStart w:id="1" w:name="CompanyName"/>
            <w:bookmarkStart w:id="2" w:name="AddressLine"/>
            <w:bookmarkEnd w:id="1"/>
            <w:bookmarkEnd w:id="2"/>
            <w:r>
              <w:rPr>
                <w:b/>
                <w:sz w:val="14"/>
              </w:rPr>
              <w:t>Contact</w:t>
            </w:r>
          </w:p>
          <w:p w14:paraId="2BB8F374" w14:textId="77777777" w:rsidR="000E1ECE" w:rsidRPr="008C4BC2" w:rsidRDefault="00D057BD" w:rsidP="008C4BC2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>Julia Conrad</w:t>
            </w:r>
          </w:p>
          <w:p w14:paraId="716071E5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>Marketing Communications</w:t>
            </w:r>
          </w:p>
          <w:p w14:paraId="1BFE4658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>
              <w:rPr>
                <w:sz w:val="14"/>
              </w:rPr>
              <w:t>Coperion GmbH</w:t>
            </w:r>
          </w:p>
          <w:p w14:paraId="04DD6408" w14:textId="77777777" w:rsidR="000E1ECE" w:rsidRPr="00E776A7" w:rsidRDefault="000E1ECE" w:rsidP="008C4BC2">
            <w:pPr>
              <w:spacing w:line="200" w:lineRule="exact"/>
              <w:rPr>
                <w:sz w:val="14"/>
                <w:lang w:val="de-DE"/>
              </w:rPr>
            </w:pPr>
            <w:r w:rsidRPr="00E776A7">
              <w:rPr>
                <w:sz w:val="14"/>
                <w:lang w:val="de-DE"/>
              </w:rPr>
              <w:t>Theodorstraße 10</w:t>
            </w:r>
          </w:p>
          <w:p w14:paraId="3C533403" w14:textId="77777777" w:rsidR="000E1ECE" w:rsidRPr="00E776A7" w:rsidRDefault="000E1ECE" w:rsidP="008C4BC2">
            <w:pPr>
              <w:spacing w:line="200" w:lineRule="exact"/>
              <w:rPr>
                <w:sz w:val="14"/>
                <w:lang w:val="de-DE"/>
              </w:rPr>
            </w:pPr>
            <w:r w:rsidRPr="00E776A7">
              <w:rPr>
                <w:sz w:val="14"/>
                <w:lang w:val="de-DE"/>
              </w:rPr>
              <w:t>70469 Stuttgart/Germany</w:t>
            </w:r>
          </w:p>
          <w:p w14:paraId="5EFF3E44" w14:textId="77777777" w:rsidR="000E1ECE" w:rsidRPr="00E776A7" w:rsidRDefault="000E1ECE" w:rsidP="008C4BC2">
            <w:pPr>
              <w:spacing w:line="200" w:lineRule="exact"/>
              <w:rPr>
                <w:sz w:val="14"/>
                <w:lang w:val="de-DE"/>
              </w:rPr>
            </w:pPr>
          </w:p>
          <w:p w14:paraId="0104951E" w14:textId="5B5A633A" w:rsidR="000E1ECE" w:rsidRPr="00E776A7" w:rsidRDefault="0088597E" w:rsidP="008C4BC2">
            <w:pPr>
              <w:spacing w:line="20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P</w:t>
            </w:r>
            <w:r w:rsidR="000E1ECE" w:rsidRPr="00E776A7">
              <w:rPr>
                <w:sz w:val="14"/>
                <w:lang w:val="de-DE"/>
              </w:rPr>
              <w:t>hone +49 (0)711 897 22 27</w:t>
            </w:r>
          </w:p>
          <w:p w14:paraId="27D94E48" w14:textId="77777777" w:rsidR="000E1ECE" w:rsidRPr="00E776A7" w:rsidRDefault="000E1ECE" w:rsidP="008C4BC2">
            <w:pPr>
              <w:spacing w:line="200" w:lineRule="exact"/>
              <w:rPr>
                <w:sz w:val="14"/>
                <w:lang w:val="de-DE"/>
              </w:rPr>
            </w:pPr>
            <w:r w:rsidRPr="00E776A7">
              <w:rPr>
                <w:sz w:val="14"/>
                <w:lang w:val="de-DE"/>
              </w:rPr>
              <w:t>Fax +49 (0)711 897 39 74</w:t>
            </w:r>
          </w:p>
          <w:p w14:paraId="569CE457" w14:textId="77777777" w:rsidR="000E1ECE" w:rsidRPr="00E776A7" w:rsidRDefault="00D057BD" w:rsidP="008C4BC2">
            <w:pPr>
              <w:spacing w:line="200" w:lineRule="exact"/>
              <w:rPr>
                <w:sz w:val="14"/>
                <w:lang w:val="de-DE"/>
              </w:rPr>
            </w:pPr>
            <w:r w:rsidRPr="00E776A7">
              <w:rPr>
                <w:sz w:val="14"/>
                <w:lang w:val="de-DE"/>
              </w:rPr>
              <w:t>Julia.conrad@coperion.com</w:t>
            </w:r>
          </w:p>
          <w:p w14:paraId="5BF0CE2F" w14:textId="77777777" w:rsidR="000E1ECE" w:rsidRPr="00E776A7" w:rsidRDefault="000E1ECE" w:rsidP="008C4BC2">
            <w:pPr>
              <w:spacing w:line="200" w:lineRule="exact"/>
              <w:rPr>
                <w:sz w:val="14"/>
                <w:lang w:val="de-DE"/>
              </w:rPr>
            </w:pPr>
            <w:r w:rsidRPr="00E776A7">
              <w:rPr>
                <w:sz w:val="14"/>
                <w:lang w:val="de-DE"/>
              </w:rPr>
              <w:t>www.coperion.com</w:t>
            </w:r>
          </w:p>
          <w:p w14:paraId="4022CAE0" w14:textId="77777777" w:rsidR="000E1ECE" w:rsidRPr="00E776A7" w:rsidRDefault="000E1ECE" w:rsidP="00FE3116">
            <w:pPr>
              <w:rPr>
                <w:noProof/>
                <w:sz w:val="15"/>
                <w:szCs w:val="15"/>
                <w:lang w:val="de-DE"/>
              </w:rPr>
            </w:pPr>
          </w:p>
        </w:tc>
      </w:tr>
    </w:tbl>
    <w:p w14:paraId="42A64BC8" w14:textId="77777777" w:rsidR="00AC08C4" w:rsidRPr="00990F8E" w:rsidRDefault="00AC08C4">
      <w:pPr>
        <w:pStyle w:val="Pressemitteilung"/>
        <w:rPr>
          <w:lang w:val="de-DE"/>
        </w:rPr>
      </w:pPr>
    </w:p>
    <w:p w14:paraId="7E3E6D5B" w14:textId="539EBFBC" w:rsidR="00A23BDE" w:rsidRPr="009738F4" w:rsidRDefault="002831BC" w:rsidP="00A23BDE">
      <w:pPr>
        <w:rPr>
          <w:lang w:val="de-DE" w:eastAsia="zh-CN"/>
        </w:rPr>
      </w:pPr>
      <w:r>
        <w:rPr>
          <w:rFonts w:hint="eastAsia"/>
          <w:lang w:eastAsia="zh-CN"/>
        </w:rPr>
        <w:t>新闻稿</w:t>
      </w:r>
    </w:p>
    <w:p w14:paraId="0C2E701C" w14:textId="77777777" w:rsidR="009738F4" w:rsidRPr="00A62C7D" w:rsidRDefault="009738F4" w:rsidP="00A23BDE">
      <w:pPr>
        <w:rPr>
          <w:lang w:val="de-DE" w:eastAsia="zh-CN"/>
        </w:rPr>
      </w:pPr>
    </w:p>
    <w:p w14:paraId="52FD1A08" w14:textId="24EC433C" w:rsidR="002831BC" w:rsidRPr="009738F4" w:rsidRDefault="002831BC" w:rsidP="00A23BDE">
      <w:pPr>
        <w:rPr>
          <w:lang w:val="de-DE"/>
        </w:rPr>
      </w:pPr>
      <w:r>
        <w:rPr>
          <w:rFonts w:hint="eastAsia"/>
          <w:b/>
          <w:lang w:eastAsia="zh-CN"/>
        </w:rPr>
        <w:t>燃料电池</w:t>
      </w:r>
      <w:r w:rsidRPr="009738F4">
        <w:rPr>
          <w:rFonts w:hint="eastAsia"/>
          <w:b/>
          <w:lang w:val="de-DE" w:eastAsia="zh-CN"/>
        </w:rPr>
        <w:t>——</w:t>
      </w:r>
      <w:r>
        <w:rPr>
          <w:rFonts w:hint="eastAsia"/>
          <w:b/>
          <w:lang w:eastAsia="zh-CN"/>
        </w:rPr>
        <w:t>正在</w:t>
      </w:r>
      <w:r w:rsidR="00A62C7D">
        <w:rPr>
          <w:rFonts w:hint="eastAsia"/>
          <w:b/>
          <w:lang w:eastAsia="zh-CN"/>
        </w:rPr>
        <w:t>步</w:t>
      </w:r>
      <w:r>
        <w:rPr>
          <w:rFonts w:hint="eastAsia"/>
          <w:b/>
          <w:lang w:eastAsia="zh-CN"/>
        </w:rPr>
        <w:t>入我们的</w:t>
      </w:r>
      <w:r w:rsidR="009F02B7">
        <w:rPr>
          <w:rFonts w:hint="eastAsia"/>
          <w:b/>
          <w:lang w:eastAsia="zh-CN"/>
        </w:rPr>
        <w:t>日常</w:t>
      </w:r>
      <w:r>
        <w:rPr>
          <w:rFonts w:hint="eastAsia"/>
          <w:b/>
          <w:lang w:eastAsia="zh-CN"/>
        </w:rPr>
        <w:t>生活</w:t>
      </w:r>
    </w:p>
    <w:p w14:paraId="481D1DB7" w14:textId="04E8AD1C" w:rsidR="002831BC" w:rsidRPr="009738F4" w:rsidRDefault="002831BC" w:rsidP="001836B5">
      <w:pPr>
        <w:pStyle w:val="text"/>
        <w:suppressAutoHyphens/>
        <w:spacing w:before="240"/>
        <w:rPr>
          <w:b/>
          <w:sz w:val="28"/>
          <w:lang w:val="de-DE"/>
        </w:rPr>
      </w:pPr>
      <w:r>
        <w:rPr>
          <w:rFonts w:hint="eastAsia"/>
          <w:b/>
          <w:sz w:val="28"/>
          <w:lang w:eastAsia="zh-CN"/>
        </w:rPr>
        <w:t>科倍隆</w:t>
      </w:r>
      <w:r w:rsidR="00FB17B8">
        <w:rPr>
          <w:rFonts w:hint="eastAsia"/>
          <w:b/>
          <w:sz w:val="28"/>
          <w:lang w:eastAsia="zh-CN"/>
        </w:rPr>
        <w:t>助力</w:t>
      </w:r>
      <w:proofErr w:type="spellStart"/>
      <w:r w:rsidRPr="002831BC">
        <w:rPr>
          <w:rFonts w:hint="eastAsia"/>
          <w:b/>
          <w:sz w:val="28"/>
        </w:rPr>
        <w:t>石墨</w:t>
      </w:r>
      <w:proofErr w:type="spellEnd"/>
      <w:r w:rsidRPr="009738F4">
        <w:rPr>
          <w:rFonts w:hint="eastAsia"/>
          <w:b/>
          <w:sz w:val="28"/>
          <w:lang w:val="de-DE"/>
        </w:rPr>
        <w:t>/</w:t>
      </w:r>
      <w:r w:rsidR="00CF096C">
        <w:rPr>
          <w:rFonts w:hint="eastAsia"/>
          <w:b/>
          <w:sz w:val="28"/>
          <w:lang w:eastAsia="zh-CN"/>
        </w:rPr>
        <w:t>树脂</w:t>
      </w:r>
      <w:r>
        <w:rPr>
          <w:rFonts w:hint="eastAsia"/>
          <w:b/>
          <w:sz w:val="28"/>
          <w:lang w:eastAsia="zh-CN"/>
        </w:rPr>
        <w:t>基双极板制造技术的研发</w:t>
      </w:r>
    </w:p>
    <w:p w14:paraId="1DF10907" w14:textId="059A1725" w:rsidR="002831BC" w:rsidRPr="009738F4" w:rsidRDefault="002831BC" w:rsidP="007F6E1F">
      <w:pPr>
        <w:pStyle w:val="text"/>
        <w:suppressAutoHyphens/>
        <w:spacing w:before="240"/>
        <w:rPr>
          <w:lang w:val="de-DE" w:eastAsia="zh-CN"/>
        </w:rPr>
      </w:pPr>
      <w:r w:rsidRPr="009738F4">
        <w:rPr>
          <w:rFonts w:hint="eastAsia"/>
          <w:i/>
          <w:iCs/>
          <w:lang w:val="de-DE" w:eastAsia="zh-CN"/>
        </w:rPr>
        <w:t>2</w:t>
      </w:r>
      <w:r w:rsidRPr="009738F4">
        <w:rPr>
          <w:i/>
          <w:iCs/>
          <w:lang w:val="de-DE" w:eastAsia="zh-CN"/>
        </w:rPr>
        <w:t>021</w:t>
      </w:r>
      <w:r w:rsidRPr="00191B7F">
        <w:rPr>
          <w:rFonts w:hint="eastAsia"/>
          <w:i/>
          <w:iCs/>
          <w:lang w:eastAsia="zh-CN"/>
        </w:rPr>
        <w:t>年</w:t>
      </w:r>
      <w:r w:rsidRPr="009738F4">
        <w:rPr>
          <w:rFonts w:hint="eastAsia"/>
          <w:i/>
          <w:iCs/>
          <w:lang w:val="de-DE" w:eastAsia="zh-CN"/>
        </w:rPr>
        <w:t>1</w:t>
      </w:r>
      <w:r w:rsidRPr="009738F4">
        <w:rPr>
          <w:i/>
          <w:iCs/>
          <w:lang w:val="de-DE" w:eastAsia="zh-CN"/>
        </w:rPr>
        <w:t>0</w:t>
      </w:r>
      <w:r w:rsidRPr="00191B7F">
        <w:rPr>
          <w:rFonts w:hint="eastAsia"/>
          <w:i/>
          <w:iCs/>
          <w:lang w:eastAsia="zh-CN"/>
        </w:rPr>
        <w:t>月</w:t>
      </w:r>
      <w:r w:rsidRPr="009738F4">
        <w:rPr>
          <w:rFonts w:hint="eastAsia"/>
          <w:i/>
          <w:iCs/>
          <w:lang w:val="de-DE" w:eastAsia="zh-CN"/>
        </w:rPr>
        <w:t>，</w:t>
      </w:r>
      <w:r w:rsidRPr="00191B7F">
        <w:rPr>
          <w:rFonts w:hint="eastAsia"/>
          <w:i/>
          <w:iCs/>
          <w:lang w:eastAsia="zh-CN"/>
        </w:rPr>
        <w:t>斯图加特</w:t>
      </w:r>
      <w:r w:rsidR="009F02B7">
        <w:rPr>
          <w:rFonts w:hint="eastAsia"/>
          <w:i/>
          <w:iCs/>
          <w:lang w:eastAsia="zh-CN"/>
        </w:rPr>
        <w:t>讯</w:t>
      </w:r>
      <w:r w:rsidRPr="009738F4">
        <w:rPr>
          <w:rFonts w:hint="eastAsia"/>
          <w:lang w:val="de-DE" w:eastAsia="zh-CN"/>
        </w:rPr>
        <w:t>——</w:t>
      </w:r>
      <w:proofErr w:type="gramStart"/>
      <w:r>
        <w:rPr>
          <w:rFonts w:cs="Arial"/>
          <w:color w:val="333333"/>
          <w:shd w:val="clear" w:color="auto" w:fill="FFFFFF"/>
        </w:rPr>
        <w:t>在</w:t>
      </w:r>
      <w:r w:rsidR="007302F8">
        <w:rPr>
          <w:rFonts w:cs="Arial" w:hint="eastAsia"/>
          <w:color w:val="333333"/>
          <w:shd w:val="clear" w:color="auto" w:fill="FFFFFF"/>
          <w:lang w:eastAsia="zh-CN"/>
        </w:rPr>
        <w:t>德国</w:t>
      </w:r>
      <w:proofErr w:type="spellStart"/>
      <w:r>
        <w:rPr>
          <w:rFonts w:cs="Arial"/>
          <w:color w:val="333333"/>
          <w:shd w:val="clear" w:color="auto" w:fill="FFFFFF"/>
        </w:rPr>
        <w:t>斯图加特大学塑料技术研究所</w:t>
      </w:r>
      <w:proofErr w:type="spellEnd"/>
      <w:r w:rsidRPr="009738F4">
        <w:rPr>
          <w:rFonts w:cs="Arial"/>
          <w:color w:val="333333"/>
          <w:shd w:val="clear" w:color="auto" w:fill="FFFFFF"/>
          <w:lang w:val="de-DE"/>
        </w:rPr>
        <w:t>(</w:t>
      </w:r>
      <w:proofErr w:type="gramEnd"/>
      <w:r w:rsidRPr="009738F4">
        <w:rPr>
          <w:rFonts w:cs="Arial"/>
          <w:color w:val="333333"/>
          <w:shd w:val="clear" w:color="auto" w:fill="FFFFFF"/>
          <w:lang w:val="de-DE"/>
        </w:rPr>
        <w:t>IKT)</w:t>
      </w:r>
      <w:r>
        <w:rPr>
          <w:rFonts w:cs="Arial"/>
          <w:color w:val="333333"/>
          <w:shd w:val="clear" w:color="auto" w:fill="FFFFFF"/>
        </w:rPr>
        <w:t>、</w:t>
      </w:r>
      <w:r w:rsidR="00191B7F">
        <w:rPr>
          <w:rFonts w:cs="Arial" w:hint="eastAsia"/>
          <w:color w:val="333333"/>
          <w:shd w:val="clear" w:color="auto" w:fill="FFFFFF"/>
          <w:lang w:eastAsia="zh-CN"/>
        </w:rPr>
        <w:t>博世</w:t>
      </w:r>
      <w:r>
        <w:rPr>
          <w:rFonts w:cs="Arial"/>
          <w:color w:val="333333"/>
          <w:shd w:val="clear" w:color="auto" w:fill="FFFFFF"/>
        </w:rPr>
        <w:t>和</w:t>
      </w:r>
      <w:r w:rsidR="00191B7F">
        <w:rPr>
          <w:rFonts w:cs="Arial" w:hint="eastAsia"/>
          <w:color w:val="333333"/>
          <w:shd w:val="clear" w:color="auto" w:fill="FFFFFF"/>
          <w:lang w:eastAsia="zh-CN"/>
        </w:rPr>
        <w:t>马修国际</w:t>
      </w:r>
      <w:r w:rsidRPr="009738F4">
        <w:rPr>
          <w:rFonts w:cs="Arial"/>
          <w:color w:val="333333"/>
          <w:shd w:val="clear" w:color="auto" w:fill="FFFFFF"/>
          <w:lang w:val="de-DE"/>
        </w:rPr>
        <w:t>/ Saueressig</w:t>
      </w:r>
      <w:r w:rsidR="00191B7F">
        <w:rPr>
          <w:rFonts w:cs="Arial" w:hint="eastAsia"/>
          <w:color w:val="333333"/>
          <w:shd w:val="clear" w:color="auto" w:fill="FFFFFF"/>
          <w:lang w:eastAsia="zh-CN"/>
        </w:rPr>
        <w:t>公司</w:t>
      </w:r>
      <w:proofErr w:type="spellStart"/>
      <w:r>
        <w:rPr>
          <w:rFonts w:cs="Arial"/>
          <w:color w:val="333333"/>
          <w:shd w:val="clear" w:color="auto" w:fill="FFFFFF"/>
        </w:rPr>
        <w:t>的一个联合项目</w:t>
      </w:r>
      <w:proofErr w:type="spellEnd"/>
      <w:r w:rsidR="00191B7F">
        <w:rPr>
          <w:rFonts w:cs="Arial" w:hint="eastAsia"/>
          <w:color w:val="333333"/>
          <w:shd w:val="clear" w:color="auto" w:fill="FFFFFF"/>
          <w:lang w:eastAsia="zh-CN"/>
        </w:rPr>
        <w:t>里</w:t>
      </w:r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>
        <w:rPr>
          <w:rFonts w:cs="Arial" w:hint="eastAsia"/>
          <w:color w:val="333333"/>
          <w:shd w:val="clear" w:color="auto" w:fill="FFFFFF"/>
          <w:lang w:eastAsia="zh-CN"/>
        </w:rPr>
        <w:t>科倍隆</w:t>
      </w:r>
      <w:proofErr w:type="spellStart"/>
      <w:r>
        <w:rPr>
          <w:rFonts w:cs="Arial"/>
          <w:color w:val="333333"/>
          <w:shd w:val="clear" w:color="auto" w:fill="FFFFFF"/>
        </w:rPr>
        <w:t>正在致力于持续开发质子交换膜</w:t>
      </w:r>
      <w:proofErr w:type="spellEnd"/>
      <w:r w:rsidRPr="009738F4">
        <w:rPr>
          <w:rFonts w:cs="Arial"/>
          <w:color w:val="333333"/>
          <w:shd w:val="clear" w:color="auto" w:fill="FFFFFF"/>
          <w:lang w:val="de-DE"/>
        </w:rPr>
        <w:t>(PEM)</w:t>
      </w:r>
      <w:proofErr w:type="spellStart"/>
      <w:r>
        <w:rPr>
          <w:rFonts w:cs="Arial"/>
          <w:color w:val="333333"/>
          <w:shd w:val="clear" w:color="auto" w:fill="FFFFFF"/>
        </w:rPr>
        <w:t>燃料电池</w:t>
      </w:r>
      <w:proofErr w:type="spellEnd"/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 w:rsidR="002365FA">
        <w:rPr>
          <w:rFonts w:cs="Arial" w:hint="eastAsia"/>
          <w:color w:val="333333"/>
          <w:shd w:val="clear" w:color="auto" w:fill="FFFFFF"/>
          <w:lang w:eastAsia="zh-CN"/>
        </w:rPr>
        <w:t>以</w:t>
      </w:r>
      <w:r w:rsidR="00C97EC4">
        <w:rPr>
          <w:rFonts w:cs="Arial" w:hint="eastAsia"/>
          <w:color w:val="333333"/>
          <w:shd w:val="clear" w:color="auto" w:fill="FFFFFF"/>
          <w:lang w:eastAsia="zh-CN"/>
        </w:rPr>
        <w:t>更</w:t>
      </w:r>
      <w:proofErr w:type="spellStart"/>
      <w:r w:rsidR="00C97EC4">
        <w:rPr>
          <w:rFonts w:cs="Arial"/>
          <w:color w:val="333333"/>
          <w:shd w:val="clear" w:color="auto" w:fill="FFFFFF"/>
        </w:rPr>
        <w:t>有效地</w:t>
      </w:r>
      <w:proofErr w:type="spellEnd"/>
      <w:r w:rsidR="009F02B7">
        <w:rPr>
          <w:rFonts w:cs="Arial" w:hint="eastAsia"/>
          <w:color w:val="333333"/>
          <w:shd w:val="clear" w:color="auto" w:fill="FFFFFF"/>
          <w:lang w:eastAsia="zh-CN"/>
        </w:rPr>
        <w:t>为</w:t>
      </w:r>
      <w:proofErr w:type="spellStart"/>
      <w:r>
        <w:rPr>
          <w:rFonts w:cs="Arial"/>
          <w:color w:val="333333"/>
          <w:shd w:val="clear" w:color="auto" w:fill="FFFFFF"/>
        </w:rPr>
        <w:t>日常移动</w:t>
      </w:r>
      <w:proofErr w:type="spellEnd"/>
      <w:r w:rsidR="002365FA">
        <w:rPr>
          <w:rFonts w:cs="Arial" w:hint="eastAsia"/>
          <w:color w:val="333333"/>
          <w:shd w:val="clear" w:color="auto" w:fill="FFFFFF"/>
          <w:lang w:eastAsia="zh-CN"/>
        </w:rPr>
        <w:t>设备</w:t>
      </w:r>
      <w:proofErr w:type="spellStart"/>
      <w:r>
        <w:rPr>
          <w:rFonts w:cs="Arial"/>
          <w:color w:val="333333"/>
          <w:shd w:val="clear" w:color="auto" w:fill="FFFFFF"/>
        </w:rPr>
        <w:t>提供能源。双极板</w:t>
      </w:r>
      <w:proofErr w:type="spellEnd"/>
      <w:r w:rsidR="00CD0CA7">
        <w:rPr>
          <w:rFonts w:cs="Arial" w:hint="eastAsia"/>
          <w:color w:val="333333"/>
          <w:shd w:val="clear" w:color="auto" w:fill="FFFFFF"/>
          <w:lang w:eastAsia="zh-CN"/>
        </w:rPr>
        <w:t>是</w:t>
      </w:r>
      <w:proofErr w:type="spellStart"/>
      <w:r>
        <w:rPr>
          <w:rFonts w:cs="Arial"/>
          <w:color w:val="333333"/>
          <w:shd w:val="clear" w:color="auto" w:fill="FFFFFF"/>
        </w:rPr>
        <w:t>燃料电池堆的核心元件</w:t>
      </w:r>
      <w:proofErr w:type="spellEnd"/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 w:rsidR="00265217">
        <w:rPr>
          <w:rFonts w:cs="Arial" w:hint="eastAsia"/>
          <w:color w:val="333333"/>
          <w:shd w:val="clear" w:color="auto" w:fill="FFFFFF"/>
          <w:lang w:eastAsia="zh-CN"/>
        </w:rPr>
        <w:t>其</w:t>
      </w:r>
      <w:proofErr w:type="spellStart"/>
      <w:r>
        <w:rPr>
          <w:rFonts w:cs="Arial"/>
          <w:color w:val="333333"/>
          <w:shd w:val="clear" w:color="auto" w:fill="FFFFFF"/>
        </w:rPr>
        <w:t>热塑性石墨</w:t>
      </w:r>
      <w:proofErr w:type="spellEnd"/>
      <w:r w:rsidR="00CF096C">
        <w:rPr>
          <w:rFonts w:cs="Arial" w:hint="eastAsia"/>
          <w:color w:val="333333"/>
          <w:shd w:val="clear" w:color="auto" w:fill="FFFFFF"/>
          <w:lang w:eastAsia="zh-CN"/>
        </w:rPr>
        <w:t>树脂</w:t>
      </w:r>
      <w:r w:rsidR="00CD0CA7">
        <w:rPr>
          <w:rFonts w:cs="Arial" w:hint="eastAsia"/>
          <w:color w:val="333333"/>
          <w:shd w:val="clear" w:color="auto" w:fill="FFFFFF"/>
          <w:lang w:eastAsia="zh-CN"/>
        </w:rPr>
        <w:t>基</w:t>
      </w:r>
      <w:r w:rsidR="00265217">
        <w:rPr>
          <w:rFonts w:cs="Arial" w:hint="eastAsia"/>
          <w:color w:val="333333"/>
          <w:shd w:val="clear" w:color="auto" w:fill="FFFFFF"/>
          <w:lang w:eastAsia="zh-CN"/>
        </w:rPr>
        <w:t>材料</w:t>
      </w:r>
      <w:proofErr w:type="spellStart"/>
      <w:r>
        <w:rPr>
          <w:rFonts w:cs="Arial"/>
          <w:color w:val="333333"/>
          <w:shd w:val="clear" w:color="auto" w:fill="FFFFFF"/>
        </w:rPr>
        <w:t>的实现</w:t>
      </w:r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>
        <w:rPr>
          <w:rFonts w:cs="Arial"/>
          <w:color w:val="333333"/>
          <w:shd w:val="clear" w:color="auto" w:fill="FFFFFF"/>
        </w:rPr>
        <w:t>是这项工作的重点</w:t>
      </w:r>
      <w:proofErr w:type="spellEnd"/>
      <w:r>
        <w:rPr>
          <w:rFonts w:cs="Arial"/>
          <w:color w:val="333333"/>
          <w:shd w:val="clear" w:color="auto" w:fill="FFFFFF"/>
        </w:rPr>
        <w:t>。</w:t>
      </w:r>
      <w:r w:rsidR="007302F8">
        <w:rPr>
          <w:rFonts w:cs="Arial" w:hint="eastAsia"/>
          <w:color w:val="333333"/>
          <w:shd w:val="clear" w:color="auto" w:fill="FFFFFF"/>
          <w:lang w:eastAsia="zh-CN"/>
        </w:rPr>
        <w:t>超</w:t>
      </w:r>
      <w:proofErr w:type="spellStart"/>
      <w:r>
        <w:rPr>
          <w:rFonts w:cs="Arial"/>
          <w:color w:val="333333"/>
          <w:shd w:val="clear" w:color="auto" w:fill="FFFFFF"/>
        </w:rPr>
        <w:t>高的填充水平对工艺技术提出了挑战</w:t>
      </w:r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>
        <w:rPr>
          <w:rFonts w:cs="Arial"/>
          <w:color w:val="333333"/>
          <w:shd w:val="clear" w:color="auto" w:fill="FFFFFF"/>
        </w:rPr>
        <w:t>这是</w:t>
      </w:r>
      <w:proofErr w:type="spellEnd"/>
      <w:r w:rsidR="00191B7F">
        <w:rPr>
          <w:rFonts w:cs="Arial" w:hint="eastAsia"/>
          <w:color w:val="333333"/>
          <w:shd w:val="clear" w:color="auto" w:fill="FFFFFF"/>
          <w:lang w:eastAsia="zh-CN"/>
        </w:rPr>
        <w:t>前所未见</w:t>
      </w:r>
      <w:proofErr w:type="spellStart"/>
      <w:r>
        <w:rPr>
          <w:rFonts w:cs="Arial"/>
          <w:color w:val="333333"/>
          <w:shd w:val="clear" w:color="auto" w:fill="FFFFFF"/>
        </w:rPr>
        <w:t>的。作为该项目的合作伙伴</w:t>
      </w:r>
      <w:proofErr w:type="spellEnd"/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 w:rsidR="00191B7F">
        <w:rPr>
          <w:rFonts w:cs="Arial" w:hint="eastAsia"/>
          <w:color w:val="333333"/>
          <w:shd w:val="clear" w:color="auto" w:fill="FFFFFF"/>
          <w:lang w:eastAsia="zh-CN"/>
        </w:rPr>
        <w:t>科倍隆</w:t>
      </w:r>
      <w:proofErr w:type="spellStart"/>
      <w:r>
        <w:rPr>
          <w:rFonts w:cs="Arial"/>
          <w:color w:val="333333"/>
          <w:shd w:val="clear" w:color="auto" w:fill="FFFFFF"/>
        </w:rPr>
        <w:t>正在</w:t>
      </w:r>
      <w:proofErr w:type="spellEnd"/>
      <w:r w:rsidR="00191B7F">
        <w:rPr>
          <w:rFonts w:cs="Arial" w:hint="eastAsia"/>
          <w:color w:val="333333"/>
          <w:shd w:val="clear" w:color="auto" w:fill="FFFFFF"/>
          <w:lang w:eastAsia="zh-CN"/>
        </w:rPr>
        <w:t>运</w:t>
      </w:r>
      <w:proofErr w:type="spellStart"/>
      <w:r>
        <w:rPr>
          <w:rFonts w:cs="Arial"/>
          <w:color w:val="333333"/>
          <w:shd w:val="clear" w:color="auto" w:fill="FFFFFF"/>
        </w:rPr>
        <w:t>用其全面的专业知识</w:t>
      </w:r>
      <w:r w:rsidRPr="009738F4">
        <w:rPr>
          <w:rFonts w:cs="Arial"/>
          <w:color w:val="333333"/>
          <w:shd w:val="clear" w:color="auto" w:fill="FFFFFF"/>
          <w:lang w:val="de-DE"/>
        </w:rPr>
        <w:t>，</w:t>
      </w:r>
      <w:r>
        <w:rPr>
          <w:rFonts w:cs="Arial"/>
          <w:color w:val="333333"/>
          <w:shd w:val="clear" w:color="auto" w:fill="FFFFFF"/>
        </w:rPr>
        <w:t>开发生产</w:t>
      </w:r>
      <w:proofErr w:type="spellEnd"/>
      <w:r w:rsidR="00CF096C">
        <w:rPr>
          <w:rFonts w:cs="Arial" w:hint="eastAsia"/>
          <w:color w:val="333333"/>
          <w:shd w:val="clear" w:color="auto" w:fill="FFFFFF"/>
          <w:lang w:eastAsia="zh-CN"/>
        </w:rPr>
        <w:t>该物料</w:t>
      </w:r>
      <w:proofErr w:type="spellStart"/>
      <w:r>
        <w:rPr>
          <w:rFonts w:cs="Arial"/>
          <w:color w:val="333333"/>
          <w:shd w:val="clear" w:color="auto" w:fill="FFFFFF"/>
        </w:rPr>
        <w:t>所需的</w:t>
      </w:r>
      <w:proofErr w:type="spellEnd"/>
      <w:r w:rsidR="00191B7F">
        <w:rPr>
          <w:rFonts w:cs="Arial" w:hint="eastAsia"/>
          <w:color w:val="333333"/>
          <w:shd w:val="clear" w:color="auto" w:fill="FFFFFF"/>
          <w:lang w:eastAsia="zh-CN"/>
        </w:rPr>
        <w:t>设备</w:t>
      </w:r>
      <w:proofErr w:type="spellStart"/>
      <w:r>
        <w:rPr>
          <w:rFonts w:cs="Arial"/>
          <w:color w:val="333333"/>
          <w:shd w:val="clear" w:color="auto" w:fill="FFFFFF"/>
        </w:rPr>
        <w:t>解决方案</w:t>
      </w:r>
      <w:proofErr w:type="spellEnd"/>
      <w:r>
        <w:rPr>
          <w:rFonts w:cs="Arial"/>
          <w:color w:val="333333"/>
          <w:shd w:val="clear" w:color="auto" w:fill="FFFFFF"/>
        </w:rPr>
        <w:t>。</w:t>
      </w:r>
    </w:p>
    <w:p w14:paraId="165D6B9C" w14:textId="04126D0E" w:rsidR="00191B7F" w:rsidRPr="0016410D" w:rsidRDefault="00191B7F" w:rsidP="007F6E1F">
      <w:pPr>
        <w:pStyle w:val="text"/>
        <w:suppressAutoHyphens/>
        <w:spacing w:before="240"/>
        <w:rPr>
          <w:lang w:val="de-DE"/>
        </w:rPr>
      </w:pPr>
      <w:proofErr w:type="spellStart"/>
      <w:r w:rsidRPr="00191B7F">
        <w:rPr>
          <w:rFonts w:hint="eastAsia"/>
        </w:rPr>
        <w:t>石墨</w:t>
      </w:r>
      <w:proofErr w:type="spellEnd"/>
      <w:r w:rsidR="00CF096C">
        <w:rPr>
          <w:rFonts w:hint="eastAsia"/>
          <w:lang w:eastAsia="zh-CN"/>
        </w:rPr>
        <w:t>树脂混合</w:t>
      </w:r>
      <w:proofErr w:type="spellStart"/>
      <w:r w:rsidRPr="00191B7F">
        <w:rPr>
          <w:rFonts w:hint="eastAsia"/>
        </w:rPr>
        <w:t>物制成</w:t>
      </w:r>
      <w:proofErr w:type="spellEnd"/>
      <w:r w:rsidR="00DA1FCD">
        <w:rPr>
          <w:rFonts w:hint="eastAsia"/>
          <w:lang w:eastAsia="zh-CN"/>
        </w:rPr>
        <w:t>的双级板</w:t>
      </w:r>
      <w:r w:rsidRPr="009738F4">
        <w:rPr>
          <w:rFonts w:hint="eastAsia"/>
          <w:lang w:val="de-DE"/>
        </w:rPr>
        <w:t>，</w:t>
      </w:r>
      <w:proofErr w:type="spellStart"/>
      <w:r w:rsidRPr="00191B7F">
        <w:rPr>
          <w:rFonts w:hint="eastAsia"/>
        </w:rPr>
        <w:t>由于其重量轻</w:t>
      </w:r>
      <w:proofErr w:type="spellEnd"/>
      <w:r w:rsidRPr="009738F4">
        <w:rPr>
          <w:rFonts w:hint="eastAsia"/>
          <w:lang w:val="de-DE"/>
        </w:rPr>
        <w:t>，</w:t>
      </w:r>
      <w:r w:rsidR="00B153F6">
        <w:rPr>
          <w:rFonts w:hint="eastAsia"/>
          <w:lang w:eastAsia="zh-CN"/>
        </w:rPr>
        <w:t>很</w:t>
      </w:r>
      <w:r w:rsidRPr="00191B7F">
        <w:rPr>
          <w:rFonts w:hint="eastAsia"/>
        </w:rPr>
        <w:t>适</w:t>
      </w:r>
      <w:r w:rsidR="00C97EC4">
        <w:rPr>
          <w:rFonts w:hint="eastAsia"/>
          <w:lang w:eastAsia="zh-CN"/>
        </w:rPr>
        <w:t>合</w:t>
      </w:r>
      <w:proofErr w:type="spellStart"/>
      <w:r w:rsidRPr="00191B7F">
        <w:rPr>
          <w:rFonts w:hint="eastAsia"/>
        </w:rPr>
        <w:t>移动</w:t>
      </w:r>
      <w:proofErr w:type="spellEnd"/>
      <w:r w:rsidR="007D64A1">
        <w:rPr>
          <w:rFonts w:hint="eastAsia"/>
          <w:lang w:eastAsia="zh-CN"/>
        </w:rPr>
        <w:t>设备</w:t>
      </w:r>
      <w:r w:rsidR="00C97EC4">
        <w:rPr>
          <w:rFonts w:hint="eastAsia"/>
          <w:lang w:eastAsia="zh-CN"/>
        </w:rPr>
        <w:t>使</w:t>
      </w:r>
      <w:proofErr w:type="spellStart"/>
      <w:r w:rsidRPr="00191B7F">
        <w:rPr>
          <w:rFonts w:hint="eastAsia"/>
        </w:rPr>
        <w:t>用。它结合了电导率、导热率和气体不渗透性等</w:t>
      </w:r>
      <w:proofErr w:type="spellEnd"/>
      <w:r w:rsidR="00890480">
        <w:rPr>
          <w:rFonts w:hint="eastAsia"/>
          <w:lang w:eastAsia="zh-CN"/>
        </w:rPr>
        <w:t>综合</w:t>
      </w:r>
      <w:proofErr w:type="spellStart"/>
      <w:r w:rsidRPr="00191B7F">
        <w:rPr>
          <w:rFonts w:hint="eastAsia"/>
        </w:rPr>
        <w:t>性能</w:t>
      </w:r>
      <w:proofErr w:type="spellEnd"/>
      <w:r w:rsidRPr="009738F4">
        <w:rPr>
          <w:rFonts w:hint="eastAsia"/>
          <w:lang w:val="de-DE"/>
        </w:rPr>
        <w:t>，</w:t>
      </w:r>
      <w:r w:rsidR="00890480">
        <w:rPr>
          <w:rFonts w:hint="eastAsia"/>
          <w:lang w:eastAsia="zh-CN"/>
        </w:rPr>
        <w:t>同时</w:t>
      </w:r>
      <w:proofErr w:type="spellStart"/>
      <w:r w:rsidRPr="00191B7F">
        <w:rPr>
          <w:rFonts w:hint="eastAsia"/>
        </w:rPr>
        <w:t>比纯石墨板具有显著更高的机械</w:t>
      </w:r>
      <w:proofErr w:type="spellEnd"/>
      <w:r w:rsidR="00890480">
        <w:rPr>
          <w:rFonts w:hint="eastAsia"/>
          <w:lang w:eastAsia="zh-CN"/>
        </w:rPr>
        <w:t>性能</w:t>
      </w:r>
      <w:r w:rsidRPr="00191B7F">
        <w:rPr>
          <w:rFonts w:hint="eastAsia"/>
        </w:rPr>
        <w:t>。</w:t>
      </w:r>
      <w:r w:rsidRPr="009738F4">
        <w:rPr>
          <w:rFonts w:hint="eastAsia"/>
          <w:lang w:val="de-DE"/>
        </w:rPr>
        <w:t xml:space="preserve"> </w:t>
      </w:r>
      <w:proofErr w:type="spellStart"/>
      <w:r w:rsidRPr="00191B7F">
        <w:rPr>
          <w:rFonts w:hint="eastAsia"/>
        </w:rPr>
        <w:t>此外与金属合金相比</w:t>
      </w:r>
      <w:r w:rsidRPr="0016410D">
        <w:rPr>
          <w:rFonts w:hint="eastAsia"/>
          <w:lang w:val="de-DE"/>
        </w:rPr>
        <w:t>，</w:t>
      </w:r>
      <w:r w:rsidRPr="00191B7F">
        <w:rPr>
          <w:rFonts w:hint="eastAsia"/>
        </w:rPr>
        <w:t>它们在典型操作温度下能够承受更长时间的湿气和酸性介质的影响</w:t>
      </w:r>
      <w:proofErr w:type="spellEnd"/>
      <w:r w:rsidRPr="00191B7F">
        <w:rPr>
          <w:rFonts w:hint="eastAsia"/>
        </w:rPr>
        <w:t>。</w:t>
      </w:r>
    </w:p>
    <w:p w14:paraId="20E1D3D6" w14:textId="51EE736C" w:rsidR="00191B7F" w:rsidRPr="0016410D" w:rsidRDefault="00191B7F" w:rsidP="007F6E1F">
      <w:pPr>
        <w:pStyle w:val="text"/>
        <w:suppressAutoHyphens/>
        <w:spacing w:before="240"/>
        <w:rPr>
          <w:lang w:val="de-DE"/>
        </w:rPr>
      </w:pPr>
      <w:r>
        <w:rPr>
          <w:rFonts w:hint="eastAsia"/>
          <w:lang w:eastAsia="zh-CN"/>
        </w:rPr>
        <w:t>科倍隆</w:t>
      </w:r>
      <w:proofErr w:type="spellStart"/>
      <w:r w:rsidRPr="00191B7F">
        <w:rPr>
          <w:rFonts w:hint="eastAsia"/>
        </w:rPr>
        <w:t>为自己设定了这一任务</w:t>
      </w:r>
      <w:r w:rsidRPr="0016410D">
        <w:rPr>
          <w:rFonts w:hint="eastAsia"/>
          <w:lang w:val="de-DE"/>
        </w:rPr>
        <w:t>:</w:t>
      </w:r>
      <w:r w:rsidRPr="00191B7F">
        <w:rPr>
          <w:rFonts w:hint="eastAsia"/>
        </w:rPr>
        <w:t>将多年来在</w:t>
      </w:r>
      <w:proofErr w:type="spellEnd"/>
      <w:r w:rsidR="00CF096C">
        <w:rPr>
          <w:rFonts w:hint="eastAsia"/>
          <w:lang w:eastAsia="zh-CN"/>
        </w:rPr>
        <w:t>喂料受限的</w:t>
      </w:r>
      <w:proofErr w:type="spellStart"/>
      <w:r w:rsidRPr="00191B7F">
        <w:rPr>
          <w:rFonts w:hint="eastAsia"/>
        </w:rPr>
        <w:t>塑料</w:t>
      </w:r>
      <w:proofErr w:type="spellEnd"/>
      <w:r w:rsidR="00DF4102">
        <w:rPr>
          <w:rFonts w:hint="eastAsia"/>
          <w:lang w:eastAsia="zh-CN"/>
        </w:rPr>
        <w:t>改性</w:t>
      </w:r>
      <w:r w:rsidR="00CF096C">
        <w:rPr>
          <w:rFonts w:hint="eastAsia"/>
          <w:lang w:eastAsia="zh-CN"/>
        </w:rPr>
        <w:t>生产</w:t>
      </w:r>
      <w:proofErr w:type="spellStart"/>
      <w:r w:rsidRPr="00191B7F">
        <w:rPr>
          <w:rFonts w:hint="eastAsia"/>
        </w:rPr>
        <w:t>中获得的所有经验</w:t>
      </w:r>
      <w:r w:rsidRPr="0016410D">
        <w:rPr>
          <w:rFonts w:hint="eastAsia"/>
          <w:lang w:val="de-DE"/>
        </w:rPr>
        <w:t>，</w:t>
      </w:r>
      <w:r w:rsidRPr="00191B7F">
        <w:rPr>
          <w:rFonts w:hint="eastAsia"/>
        </w:rPr>
        <w:t>转移到高含量石墨和低含量</w:t>
      </w:r>
      <w:proofErr w:type="spellEnd"/>
      <w:r w:rsidR="00CF096C">
        <w:rPr>
          <w:rFonts w:hint="eastAsia"/>
          <w:lang w:eastAsia="zh-CN"/>
        </w:rPr>
        <w:t>树脂</w:t>
      </w:r>
      <w:proofErr w:type="spellStart"/>
      <w:r w:rsidRPr="00191B7F">
        <w:rPr>
          <w:rFonts w:hint="eastAsia"/>
        </w:rPr>
        <w:t>混合物的制备中</w:t>
      </w:r>
      <w:r w:rsidRPr="0016410D">
        <w:rPr>
          <w:rFonts w:hint="eastAsia"/>
          <w:lang w:val="de-DE"/>
        </w:rPr>
        <w:t>，</w:t>
      </w:r>
      <w:r w:rsidRPr="00191B7F">
        <w:rPr>
          <w:rFonts w:hint="eastAsia"/>
        </w:rPr>
        <w:t>为未来的</w:t>
      </w:r>
      <w:proofErr w:type="spellEnd"/>
      <w:r w:rsidR="00DF4102">
        <w:rPr>
          <w:rFonts w:hint="eastAsia"/>
          <w:lang w:val="de-DE" w:eastAsia="zh-CN"/>
        </w:rPr>
        <w:t>产业</w:t>
      </w:r>
      <w:proofErr w:type="spellStart"/>
      <w:r w:rsidRPr="00191B7F">
        <w:rPr>
          <w:rFonts w:hint="eastAsia"/>
        </w:rPr>
        <w:t>升级奠定基础</w:t>
      </w:r>
      <w:proofErr w:type="spellEnd"/>
      <w:r w:rsidRPr="00191B7F">
        <w:rPr>
          <w:rFonts w:hint="eastAsia"/>
        </w:rPr>
        <w:t>。</w:t>
      </w:r>
      <w:r w:rsidRPr="0016410D">
        <w:rPr>
          <w:rFonts w:hint="eastAsia"/>
          <w:lang w:val="de-DE"/>
        </w:rPr>
        <w:t xml:space="preserve">  </w:t>
      </w:r>
    </w:p>
    <w:p w14:paraId="56A35D6A" w14:textId="074072D9" w:rsidR="00191B7F" w:rsidRPr="003E57C6" w:rsidRDefault="00191B7F" w:rsidP="007F6E1F">
      <w:pPr>
        <w:pStyle w:val="text"/>
        <w:suppressAutoHyphens/>
        <w:spacing w:before="240"/>
        <w:rPr>
          <w:lang w:val="de-DE" w:eastAsia="zh-CN"/>
        </w:rPr>
      </w:pPr>
      <w:r>
        <w:rPr>
          <w:rFonts w:hint="eastAsia"/>
          <w:lang w:eastAsia="zh-CN"/>
        </w:rPr>
        <w:t>科倍隆</w:t>
      </w:r>
      <w:r w:rsidRPr="00191B7F">
        <w:rPr>
          <w:rFonts w:hint="eastAsia"/>
          <w:lang w:eastAsia="zh-CN"/>
        </w:rPr>
        <w:t>化学应用工艺技术组长</w:t>
      </w:r>
      <w:r w:rsidRPr="0016410D">
        <w:rPr>
          <w:rFonts w:hint="eastAsia"/>
          <w:lang w:val="de-DE" w:eastAsia="zh-CN"/>
        </w:rPr>
        <w:t>Markus Fiedler</w:t>
      </w:r>
      <w:r w:rsidRPr="00191B7F">
        <w:rPr>
          <w:rFonts w:hint="eastAsia"/>
          <w:lang w:eastAsia="zh-CN"/>
        </w:rPr>
        <w:t>说</w:t>
      </w:r>
      <w:r w:rsidRPr="0016410D">
        <w:rPr>
          <w:rFonts w:hint="eastAsia"/>
          <w:lang w:val="de-DE" w:eastAsia="zh-CN"/>
        </w:rPr>
        <w:t>:</w:t>
      </w:r>
      <w:r w:rsidRPr="0016410D">
        <w:rPr>
          <w:rFonts w:hint="eastAsia"/>
          <w:lang w:val="de-DE" w:eastAsia="zh-CN"/>
        </w:rPr>
        <w:t>“</w:t>
      </w:r>
      <w:r w:rsidRPr="00191B7F">
        <w:rPr>
          <w:rFonts w:hint="eastAsia"/>
          <w:lang w:eastAsia="zh-CN"/>
        </w:rPr>
        <w:t>我们主要关注两个关键因素</w:t>
      </w:r>
      <w:r w:rsidRPr="0016410D">
        <w:rPr>
          <w:rFonts w:hint="eastAsia"/>
          <w:lang w:val="de-DE" w:eastAsia="zh-CN"/>
        </w:rPr>
        <w:t xml:space="preserve">: </w:t>
      </w:r>
      <w:r w:rsidRPr="00191B7F">
        <w:rPr>
          <w:rFonts w:hint="eastAsia"/>
          <w:lang w:eastAsia="zh-CN"/>
        </w:rPr>
        <w:t>高比例的石墨</w:t>
      </w:r>
      <w:r w:rsidRPr="0016410D">
        <w:rPr>
          <w:rFonts w:hint="eastAsia"/>
          <w:lang w:val="de-DE" w:eastAsia="zh-CN"/>
        </w:rPr>
        <w:t>——</w:t>
      </w:r>
      <w:r w:rsidRPr="00191B7F">
        <w:rPr>
          <w:rFonts w:hint="eastAsia"/>
          <w:lang w:eastAsia="zh-CN"/>
        </w:rPr>
        <w:t>在这个项目中</w:t>
      </w:r>
      <w:r w:rsidRPr="0016410D">
        <w:rPr>
          <w:rFonts w:hint="eastAsia"/>
          <w:lang w:val="de-DE" w:eastAsia="zh-CN"/>
        </w:rPr>
        <w:t>，</w:t>
      </w:r>
      <w:r w:rsidR="000765E4">
        <w:rPr>
          <w:rFonts w:hint="eastAsia"/>
          <w:lang w:eastAsia="zh-CN"/>
        </w:rPr>
        <w:t>石墨的</w:t>
      </w:r>
      <w:r w:rsidRPr="00191B7F">
        <w:rPr>
          <w:rFonts w:hint="eastAsia"/>
          <w:lang w:eastAsia="zh-CN"/>
        </w:rPr>
        <w:t>填充</w:t>
      </w:r>
      <w:r w:rsidR="000765E4">
        <w:rPr>
          <w:rFonts w:hint="eastAsia"/>
          <w:lang w:eastAsia="zh-CN"/>
        </w:rPr>
        <w:t>量</w:t>
      </w:r>
      <w:r w:rsidRPr="00191B7F">
        <w:rPr>
          <w:rFonts w:hint="eastAsia"/>
          <w:lang w:eastAsia="zh-CN"/>
        </w:rPr>
        <w:t>远高于</w:t>
      </w:r>
      <w:r w:rsidRPr="0016410D">
        <w:rPr>
          <w:rFonts w:hint="eastAsia"/>
          <w:lang w:val="de-DE" w:eastAsia="zh-CN"/>
        </w:rPr>
        <w:t>85%</w:t>
      </w:r>
      <w:r w:rsidR="00476D5E">
        <w:rPr>
          <w:rFonts w:hint="eastAsia"/>
          <w:lang w:eastAsia="zh-CN"/>
        </w:rPr>
        <w:t>的重量百分比</w:t>
      </w:r>
      <w:r w:rsidRPr="0016410D">
        <w:rPr>
          <w:rFonts w:hint="eastAsia"/>
          <w:lang w:val="de-DE" w:eastAsia="zh-CN"/>
        </w:rPr>
        <w:t>——</w:t>
      </w:r>
      <w:r w:rsidRPr="00191B7F">
        <w:rPr>
          <w:rFonts w:hint="eastAsia"/>
          <w:lang w:eastAsia="zh-CN"/>
        </w:rPr>
        <w:t>同时低堆积密度需要特殊</w:t>
      </w:r>
      <w:r w:rsidR="00C82309">
        <w:rPr>
          <w:rFonts w:hint="eastAsia"/>
          <w:lang w:eastAsia="zh-CN"/>
        </w:rPr>
        <w:t>的</w:t>
      </w:r>
      <w:r w:rsidRPr="00191B7F">
        <w:rPr>
          <w:rFonts w:hint="eastAsia"/>
          <w:lang w:eastAsia="zh-CN"/>
        </w:rPr>
        <w:t>设备将混合物送入挤出机</w:t>
      </w:r>
      <w:r w:rsidRPr="0016410D">
        <w:rPr>
          <w:rFonts w:hint="eastAsia"/>
          <w:lang w:val="de-DE" w:eastAsia="zh-CN"/>
        </w:rPr>
        <w:t>，</w:t>
      </w:r>
      <w:r w:rsidRPr="00191B7F">
        <w:rPr>
          <w:rFonts w:hint="eastAsia"/>
          <w:lang w:eastAsia="zh-CN"/>
        </w:rPr>
        <w:t>并增加</w:t>
      </w:r>
      <w:r w:rsidR="00C82309">
        <w:rPr>
          <w:rFonts w:hint="eastAsia"/>
          <w:lang w:eastAsia="zh-CN"/>
        </w:rPr>
        <w:t>挤出</w:t>
      </w:r>
      <w:r w:rsidR="005E42AD">
        <w:rPr>
          <w:rFonts w:hint="eastAsia"/>
          <w:lang w:eastAsia="zh-CN"/>
        </w:rPr>
        <w:t>机的</w:t>
      </w:r>
      <w:r w:rsidR="00C82309">
        <w:rPr>
          <w:rFonts w:hint="eastAsia"/>
          <w:lang w:eastAsia="zh-CN"/>
        </w:rPr>
        <w:t>产量</w:t>
      </w:r>
      <w:r w:rsidRPr="00191B7F">
        <w:rPr>
          <w:rFonts w:hint="eastAsia"/>
          <w:lang w:eastAsia="zh-CN"/>
        </w:rPr>
        <w:t>。</w:t>
      </w:r>
      <w:r w:rsidRPr="0016410D">
        <w:rPr>
          <w:rFonts w:hint="eastAsia"/>
          <w:lang w:val="de-DE" w:eastAsia="zh-CN"/>
        </w:rPr>
        <w:t xml:space="preserve"> </w:t>
      </w:r>
      <w:r w:rsidR="00185D0F">
        <w:rPr>
          <w:rFonts w:hint="eastAsia"/>
          <w:lang w:eastAsia="zh-CN"/>
        </w:rPr>
        <w:t>因此</w:t>
      </w:r>
      <w:r w:rsidRPr="00191B7F">
        <w:rPr>
          <w:rFonts w:hint="eastAsia"/>
          <w:lang w:eastAsia="zh-CN"/>
        </w:rPr>
        <w:t>我们</w:t>
      </w:r>
      <w:r w:rsidR="00C82309">
        <w:rPr>
          <w:rFonts w:hint="eastAsia"/>
          <w:lang w:eastAsia="zh-CN"/>
        </w:rPr>
        <w:t>需要</w:t>
      </w:r>
      <w:r w:rsidR="009F02B7">
        <w:rPr>
          <w:rFonts w:hint="eastAsia"/>
          <w:lang w:eastAsia="zh-CN"/>
        </w:rPr>
        <w:t>设法</w:t>
      </w:r>
      <w:r w:rsidRPr="00191B7F">
        <w:rPr>
          <w:rFonts w:hint="eastAsia"/>
          <w:lang w:eastAsia="zh-CN"/>
        </w:rPr>
        <w:t>将这个</w:t>
      </w:r>
      <w:r w:rsidR="009F02B7">
        <w:rPr>
          <w:rFonts w:hint="eastAsia"/>
          <w:lang w:eastAsia="zh-CN"/>
        </w:rPr>
        <w:t>困难物料的</w:t>
      </w:r>
      <w:r w:rsidR="00C82309">
        <w:rPr>
          <w:rFonts w:hint="eastAsia"/>
          <w:lang w:eastAsia="zh-CN"/>
        </w:rPr>
        <w:t>喂料工艺</w:t>
      </w:r>
      <w:r w:rsidRPr="00191B7F">
        <w:rPr>
          <w:rFonts w:hint="eastAsia"/>
          <w:lang w:eastAsia="zh-CN"/>
        </w:rPr>
        <w:t>优化整合到</w:t>
      </w:r>
      <w:r w:rsidR="009F02B7">
        <w:rPr>
          <w:rFonts w:hint="eastAsia"/>
          <w:lang w:eastAsia="zh-CN"/>
        </w:rPr>
        <w:t>加工段中</w:t>
      </w:r>
      <w:r w:rsidRPr="00191B7F">
        <w:rPr>
          <w:rFonts w:hint="eastAsia"/>
          <w:lang w:eastAsia="zh-CN"/>
        </w:rPr>
        <w:t>。</w:t>
      </w:r>
      <w:r w:rsidRPr="003E57C6">
        <w:rPr>
          <w:rFonts w:hint="eastAsia"/>
          <w:lang w:val="de-DE" w:eastAsia="zh-CN"/>
        </w:rPr>
        <w:t xml:space="preserve"> </w:t>
      </w:r>
      <w:r w:rsidRPr="00191B7F">
        <w:rPr>
          <w:rFonts w:hint="eastAsia"/>
          <w:lang w:eastAsia="zh-CN"/>
        </w:rPr>
        <w:t>与此同时</w:t>
      </w:r>
      <w:r w:rsidRPr="003E57C6">
        <w:rPr>
          <w:rFonts w:hint="eastAsia"/>
          <w:lang w:val="de-DE" w:eastAsia="zh-CN"/>
        </w:rPr>
        <w:t>，</w:t>
      </w:r>
      <w:r w:rsidRPr="00191B7F">
        <w:rPr>
          <w:rFonts w:hint="eastAsia"/>
          <w:lang w:eastAsia="zh-CN"/>
        </w:rPr>
        <w:t>优化填料与</w:t>
      </w:r>
      <w:r w:rsidR="00CF096C">
        <w:rPr>
          <w:rFonts w:hint="eastAsia"/>
          <w:lang w:eastAsia="zh-CN"/>
        </w:rPr>
        <w:t>树脂</w:t>
      </w:r>
      <w:r w:rsidRPr="00191B7F">
        <w:rPr>
          <w:rFonts w:hint="eastAsia"/>
          <w:lang w:eastAsia="zh-CN"/>
        </w:rPr>
        <w:t>的结合</w:t>
      </w:r>
      <w:r w:rsidRPr="003E57C6">
        <w:rPr>
          <w:rFonts w:hint="eastAsia"/>
          <w:lang w:val="de-DE" w:eastAsia="zh-CN"/>
        </w:rPr>
        <w:t>，</w:t>
      </w:r>
      <w:r w:rsidRPr="00191B7F">
        <w:rPr>
          <w:rFonts w:hint="eastAsia"/>
          <w:lang w:eastAsia="zh-CN"/>
        </w:rPr>
        <w:t>以避免在</w:t>
      </w:r>
      <w:r w:rsidR="009F02B7">
        <w:rPr>
          <w:rFonts w:hint="eastAsia"/>
          <w:lang w:eastAsia="zh-CN"/>
        </w:rPr>
        <w:t>配混</w:t>
      </w:r>
      <w:r w:rsidRPr="00191B7F">
        <w:rPr>
          <w:rFonts w:hint="eastAsia"/>
          <w:lang w:eastAsia="zh-CN"/>
        </w:rPr>
        <w:t>过程中产生团聚和降解。</w:t>
      </w:r>
      <w:r w:rsidRPr="003E57C6">
        <w:rPr>
          <w:rFonts w:hint="eastAsia"/>
          <w:lang w:val="de-DE" w:eastAsia="zh-CN"/>
        </w:rPr>
        <w:t>”</w:t>
      </w:r>
      <w:r w:rsidRPr="003E57C6">
        <w:rPr>
          <w:rFonts w:hint="eastAsia"/>
          <w:lang w:val="de-DE" w:eastAsia="zh-CN"/>
        </w:rPr>
        <w:t xml:space="preserve">  </w:t>
      </w:r>
    </w:p>
    <w:p w14:paraId="57E02924" w14:textId="78DBCE72" w:rsidR="00C82309" w:rsidRPr="003E57C6" w:rsidRDefault="00C82309" w:rsidP="007F6E1F">
      <w:pPr>
        <w:pStyle w:val="text"/>
        <w:suppressAutoHyphens/>
        <w:spacing w:before="240"/>
        <w:rPr>
          <w:lang w:val="de-DE"/>
        </w:rPr>
      </w:pPr>
    </w:p>
    <w:p w14:paraId="238BF4E9" w14:textId="77777777" w:rsidR="0016410D" w:rsidRPr="003E57C6" w:rsidRDefault="0016410D" w:rsidP="007F6E1F">
      <w:pPr>
        <w:pStyle w:val="text"/>
        <w:suppressAutoHyphens/>
        <w:spacing w:before="240"/>
        <w:rPr>
          <w:lang w:val="de-DE"/>
        </w:rPr>
      </w:pPr>
    </w:p>
    <w:p w14:paraId="078FC188" w14:textId="53CAC44A" w:rsidR="002B1876" w:rsidRPr="003E57C6" w:rsidRDefault="00191B7F" w:rsidP="00202266">
      <w:pPr>
        <w:pStyle w:val="text"/>
        <w:suppressAutoHyphens/>
        <w:spacing w:before="240"/>
        <w:rPr>
          <w:b/>
          <w:bCs/>
          <w:lang w:val="de-DE"/>
        </w:rPr>
      </w:pPr>
      <w:proofErr w:type="spellStart"/>
      <w:r w:rsidRPr="00191B7F">
        <w:rPr>
          <w:rFonts w:hint="eastAsia"/>
          <w:b/>
        </w:rPr>
        <w:lastRenderedPageBreak/>
        <w:t>技术与工艺优化</w:t>
      </w:r>
      <w:proofErr w:type="spellEnd"/>
    </w:p>
    <w:p w14:paraId="1686987D" w14:textId="69ED38E2" w:rsidR="00191B7F" w:rsidRPr="009738F4" w:rsidRDefault="00191B7F" w:rsidP="006967DA">
      <w:pPr>
        <w:pStyle w:val="text"/>
        <w:suppressAutoHyphens/>
        <w:spacing w:before="240"/>
        <w:rPr>
          <w:lang w:val="de-DE"/>
        </w:rPr>
      </w:pPr>
      <w:proofErr w:type="spellStart"/>
      <w:r w:rsidRPr="00191B7F">
        <w:rPr>
          <w:rFonts w:hint="eastAsia"/>
        </w:rPr>
        <w:t>对于改善</w:t>
      </w:r>
      <w:proofErr w:type="spellEnd"/>
      <w:r w:rsidR="0084792D">
        <w:rPr>
          <w:rFonts w:hint="eastAsia"/>
          <w:lang w:eastAsia="zh-CN"/>
        </w:rPr>
        <w:t>喂料</w:t>
      </w:r>
      <w:proofErr w:type="spellStart"/>
      <w:r w:rsidRPr="00191B7F">
        <w:rPr>
          <w:rFonts w:hint="eastAsia"/>
        </w:rPr>
        <w:t>的基础技术</w:t>
      </w:r>
      <w:proofErr w:type="spellEnd"/>
      <w:r w:rsidRPr="003E57C6">
        <w:rPr>
          <w:rFonts w:hint="eastAsia"/>
          <w:lang w:val="de-DE"/>
        </w:rPr>
        <w:t>，</w:t>
      </w:r>
      <w:proofErr w:type="gramStart"/>
      <w:r w:rsidR="00436B5F">
        <w:rPr>
          <w:rFonts w:hint="eastAsia"/>
          <w:lang w:eastAsia="zh-CN"/>
        </w:rPr>
        <w:t>科倍隆</w:t>
      </w:r>
      <w:proofErr w:type="spellStart"/>
      <w:r w:rsidRPr="00191B7F">
        <w:rPr>
          <w:rFonts w:hint="eastAsia"/>
        </w:rPr>
        <w:t>使用了专利的</w:t>
      </w:r>
      <w:proofErr w:type="spellEnd"/>
      <w:r w:rsidR="00F0324C">
        <w:rPr>
          <w:rFonts w:hint="eastAsia"/>
          <w:lang w:eastAsia="zh-CN"/>
        </w:rPr>
        <w:t>喂料</w:t>
      </w:r>
      <w:proofErr w:type="spellStart"/>
      <w:r w:rsidRPr="00191B7F">
        <w:rPr>
          <w:rFonts w:hint="eastAsia"/>
        </w:rPr>
        <w:t>增强技术</w:t>
      </w:r>
      <w:proofErr w:type="spellEnd"/>
      <w:r w:rsidRPr="003E57C6">
        <w:rPr>
          <w:rFonts w:hint="eastAsia"/>
          <w:lang w:val="de-DE"/>
        </w:rPr>
        <w:t>(</w:t>
      </w:r>
      <w:proofErr w:type="gramEnd"/>
      <w:r w:rsidRPr="003E57C6">
        <w:rPr>
          <w:rFonts w:hint="eastAsia"/>
          <w:lang w:val="de-DE"/>
        </w:rPr>
        <w:t>FET)</w:t>
      </w:r>
      <w:r w:rsidRPr="003E57C6">
        <w:rPr>
          <w:rFonts w:hint="eastAsia"/>
          <w:lang w:val="de-DE"/>
        </w:rPr>
        <w:t>，</w:t>
      </w:r>
      <w:proofErr w:type="spellStart"/>
      <w:r w:rsidRPr="00191B7F">
        <w:rPr>
          <w:rFonts w:hint="eastAsia"/>
        </w:rPr>
        <w:t>这非常适合使用更细的、未压实的填料。侧</w:t>
      </w:r>
      <w:proofErr w:type="spellEnd"/>
      <w:r w:rsidR="00F0324C">
        <w:rPr>
          <w:rFonts w:hint="eastAsia"/>
          <w:lang w:eastAsia="zh-CN"/>
        </w:rPr>
        <w:t>喂</w:t>
      </w:r>
      <w:proofErr w:type="spellStart"/>
      <w:r w:rsidRPr="00191B7F">
        <w:rPr>
          <w:rFonts w:hint="eastAsia"/>
        </w:rPr>
        <w:t>料机的</w:t>
      </w:r>
      <w:proofErr w:type="spellEnd"/>
      <w:r w:rsidR="00F0324C">
        <w:rPr>
          <w:rFonts w:hint="eastAsia"/>
          <w:lang w:eastAsia="zh-CN"/>
        </w:rPr>
        <w:t>喂料</w:t>
      </w:r>
      <w:proofErr w:type="spellStart"/>
      <w:r w:rsidRPr="00191B7F">
        <w:rPr>
          <w:rFonts w:hint="eastAsia"/>
        </w:rPr>
        <w:t>段设有多孔</w:t>
      </w:r>
      <w:proofErr w:type="spellEnd"/>
      <w:r w:rsidR="00E93701">
        <w:rPr>
          <w:rFonts w:hint="eastAsia"/>
          <w:lang w:eastAsia="zh-CN"/>
        </w:rPr>
        <w:t>的</w:t>
      </w:r>
      <w:proofErr w:type="spellStart"/>
      <w:r w:rsidRPr="00191B7F">
        <w:rPr>
          <w:rFonts w:hint="eastAsia"/>
        </w:rPr>
        <w:t>透气</w:t>
      </w:r>
      <w:proofErr w:type="spellEnd"/>
      <w:r w:rsidR="00F0324C">
        <w:rPr>
          <w:rFonts w:hint="eastAsia"/>
          <w:lang w:eastAsia="zh-CN"/>
        </w:rPr>
        <w:t>板</w:t>
      </w:r>
      <w:r w:rsidR="00E93701" w:rsidRPr="009738F4">
        <w:rPr>
          <w:rFonts w:hint="eastAsia"/>
          <w:lang w:val="de-DE" w:eastAsia="zh-CN"/>
        </w:rPr>
        <w:t>，</w:t>
      </w:r>
      <w:proofErr w:type="spellStart"/>
      <w:r w:rsidRPr="00191B7F">
        <w:rPr>
          <w:rFonts w:hint="eastAsia"/>
        </w:rPr>
        <w:t>外部安装了一个真空装置</w:t>
      </w:r>
      <w:r w:rsidRPr="009738F4">
        <w:rPr>
          <w:rFonts w:hint="eastAsia"/>
          <w:lang w:val="de-DE"/>
        </w:rPr>
        <w:t>，</w:t>
      </w:r>
      <w:r w:rsidRPr="00191B7F">
        <w:rPr>
          <w:rFonts w:hint="eastAsia"/>
        </w:rPr>
        <w:t>将混合物中的一部分空气吸出来</w:t>
      </w:r>
      <w:proofErr w:type="spellEnd"/>
      <w:r w:rsidRPr="00191B7F">
        <w:rPr>
          <w:rFonts w:hint="eastAsia"/>
        </w:rPr>
        <w:t>。</w:t>
      </w:r>
      <w:r w:rsidRPr="009738F4">
        <w:rPr>
          <w:rFonts w:hint="eastAsia"/>
          <w:lang w:val="de-DE"/>
        </w:rPr>
        <w:t xml:space="preserve"> </w:t>
      </w:r>
      <w:r w:rsidR="00E56C72">
        <w:rPr>
          <w:rFonts w:hint="eastAsia"/>
          <w:lang w:eastAsia="zh-CN"/>
        </w:rPr>
        <w:t>物料的</w:t>
      </w:r>
      <w:proofErr w:type="spellStart"/>
      <w:r w:rsidRPr="00191B7F">
        <w:rPr>
          <w:rFonts w:hint="eastAsia"/>
        </w:rPr>
        <w:t>堆积密度因此增加</w:t>
      </w:r>
      <w:proofErr w:type="spellEnd"/>
      <w:r w:rsidRPr="009738F4">
        <w:rPr>
          <w:rFonts w:hint="eastAsia"/>
          <w:lang w:val="de-DE"/>
        </w:rPr>
        <w:t>，</w:t>
      </w:r>
      <w:r w:rsidR="00E93701">
        <w:rPr>
          <w:rFonts w:hint="eastAsia"/>
          <w:lang w:eastAsia="zh-CN"/>
        </w:rPr>
        <w:t>从而增加了</w:t>
      </w:r>
      <w:r w:rsidRPr="00191B7F">
        <w:rPr>
          <w:rFonts w:hint="eastAsia"/>
        </w:rPr>
        <w:t>侧</w:t>
      </w:r>
      <w:r w:rsidR="00F0324C">
        <w:rPr>
          <w:rFonts w:hint="eastAsia"/>
          <w:lang w:eastAsia="zh-CN"/>
        </w:rPr>
        <w:t>喂</w:t>
      </w:r>
      <w:proofErr w:type="spellStart"/>
      <w:r w:rsidRPr="00191B7F">
        <w:rPr>
          <w:rFonts w:hint="eastAsia"/>
        </w:rPr>
        <w:t>料机</w:t>
      </w:r>
      <w:proofErr w:type="spellEnd"/>
      <w:r w:rsidR="00E93701">
        <w:rPr>
          <w:rFonts w:hint="eastAsia"/>
          <w:lang w:eastAsia="zh-CN"/>
        </w:rPr>
        <w:t>的喂料能力。</w:t>
      </w:r>
    </w:p>
    <w:p w14:paraId="20A9AB96" w14:textId="010EB52A" w:rsidR="00191B7F" w:rsidRPr="003E57C6" w:rsidRDefault="00191B7F" w:rsidP="006967DA">
      <w:pPr>
        <w:pStyle w:val="text"/>
        <w:suppressAutoHyphens/>
        <w:spacing w:before="240"/>
        <w:rPr>
          <w:lang w:val="de-DE"/>
        </w:rPr>
      </w:pPr>
      <w:r>
        <w:rPr>
          <w:rFonts w:hint="eastAsia"/>
          <w:lang w:eastAsia="zh-CN"/>
        </w:rPr>
        <w:t>科倍隆</w:t>
      </w:r>
      <w:r w:rsidRPr="00191B7F">
        <w:rPr>
          <w:rFonts w:hint="eastAsia"/>
          <w:lang w:eastAsia="zh-CN"/>
        </w:rPr>
        <w:t>开发了一种工艺优化的</w:t>
      </w:r>
      <w:r w:rsidR="00F0324C">
        <w:rPr>
          <w:rFonts w:hint="eastAsia"/>
          <w:lang w:eastAsia="zh-CN"/>
        </w:rPr>
        <w:t>设备</w:t>
      </w:r>
      <w:r w:rsidRPr="00191B7F">
        <w:rPr>
          <w:rFonts w:hint="eastAsia"/>
          <w:lang w:eastAsia="zh-CN"/>
        </w:rPr>
        <w:t>概念</w:t>
      </w:r>
      <w:r w:rsidR="00F0324C">
        <w:rPr>
          <w:rFonts w:hint="eastAsia"/>
          <w:lang w:eastAsia="zh-CN"/>
        </w:rPr>
        <w:t>来</w:t>
      </w:r>
      <w:r w:rsidRPr="00191B7F">
        <w:rPr>
          <w:rFonts w:hint="eastAsia"/>
          <w:lang w:eastAsia="zh-CN"/>
        </w:rPr>
        <w:t>均质</w:t>
      </w:r>
      <w:r w:rsidR="00F0324C">
        <w:rPr>
          <w:rFonts w:hint="eastAsia"/>
          <w:lang w:eastAsia="zh-CN"/>
        </w:rPr>
        <w:t>配混产品</w:t>
      </w:r>
      <w:r w:rsidRPr="00191B7F">
        <w:rPr>
          <w:rFonts w:hint="eastAsia"/>
          <w:lang w:eastAsia="zh-CN"/>
        </w:rPr>
        <w:t>。</w:t>
      </w:r>
      <w:r w:rsidRPr="0016410D">
        <w:rPr>
          <w:rFonts w:hint="eastAsia"/>
          <w:lang w:val="de-DE" w:eastAsia="zh-CN"/>
        </w:rPr>
        <w:t xml:space="preserve"> </w:t>
      </w:r>
      <w:r w:rsidRPr="00191B7F">
        <w:rPr>
          <w:rFonts w:hint="eastAsia"/>
          <w:lang w:eastAsia="zh-CN"/>
        </w:rPr>
        <w:t>与此同时</w:t>
      </w:r>
      <w:r w:rsidRPr="0016410D">
        <w:rPr>
          <w:rFonts w:hint="eastAsia"/>
          <w:lang w:val="de-DE" w:eastAsia="zh-CN"/>
        </w:rPr>
        <w:t>，</w:t>
      </w:r>
      <w:r w:rsidR="00F0324C">
        <w:rPr>
          <w:rFonts w:hint="eastAsia"/>
          <w:lang w:eastAsia="zh-CN"/>
        </w:rPr>
        <w:t>我们</w:t>
      </w:r>
      <w:r w:rsidRPr="00191B7F">
        <w:rPr>
          <w:rFonts w:hint="eastAsia"/>
          <w:lang w:eastAsia="zh-CN"/>
        </w:rPr>
        <w:t>正在使用数值三维流动模拟</w:t>
      </w:r>
      <w:r w:rsidRPr="0016410D">
        <w:rPr>
          <w:rFonts w:hint="eastAsia"/>
          <w:lang w:val="de-DE" w:eastAsia="zh-CN"/>
        </w:rPr>
        <w:t>(CFD)</w:t>
      </w:r>
      <w:r w:rsidRPr="00191B7F">
        <w:rPr>
          <w:rFonts w:hint="eastAsia"/>
          <w:lang w:eastAsia="zh-CN"/>
        </w:rPr>
        <w:t>来虚拟和真实地优化</w:t>
      </w:r>
      <w:r w:rsidR="00185D0F">
        <w:rPr>
          <w:rFonts w:hint="eastAsia"/>
          <w:lang w:eastAsia="zh-CN"/>
        </w:rPr>
        <w:t>树脂</w:t>
      </w:r>
      <w:r w:rsidRPr="00191B7F">
        <w:rPr>
          <w:rFonts w:hint="eastAsia"/>
          <w:lang w:eastAsia="zh-CN"/>
        </w:rPr>
        <w:t>和填料的混合过程。</w:t>
      </w:r>
      <w:r w:rsidRPr="0016410D">
        <w:rPr>
          <w:rFonts w:hint="eastAsia"/>
          <w:lang w:val="de-DE" w:eastAsia="zh-CN"/>
        </w:rPr>
        <w:t xml:space="preserve"> </w:t>
      </w:r>
      <w:r w:rsidR="00F0324C">
        <w:rPr>
          <w:rFonts w:hint="eastAsia"/>
          <w:lang w:eastAsia="zh-CN"/>
        </w:rPr>
        <w:t>除此之外</w:t>
      </w:r>
      <w:r w:rsidRPr="003E57C6">
        <w:rPr>
          <w:rFonts w:hint="eastAsia"/>
          <w:lang w:val="de-DE" w:eastAsia="zh-CN"/>
        </w:rPr>
        <w:t>，</w:t>
      </w:r>
      <w:r w:rsidR="00436B5F">
        <w:rPr>
          <w:rFonts w:hint="eastAsia"/>
          <w:lang w:eastAsia="zh-CN"/>
        </w:rPr>
        <w:t>科倍隆</w:t>
      </w:r>
      <w:r w:rsidRPr="00191B7F">
        <w:rPr>
          <w:rFonts w:hint="eastAsia"/>
          <w:lang w:eastAsia="zh-CN"/>
        </w:rPr>
        <w:t>还在开发一种在线质量工具</w:t>
      </w:r>
      <w:r w:rsidRPr="003E57C6">
        <w:rPr>
          <w:rFonts w:hint="eastAsia"/>
          <w:lang w:val="de-DE" w:eastAsia="zh-CN"/>
        </w:rPr>
        <w:t>，</w:t>
      </w:r>
      <w:r w:rsidRPr="00191B7F">
        <w:rPr>
          <w:rFonts w:hint="eastAsia"/>
          <w:lang w:eastAsia="zh-CN"/>
        </w:rPr>
        <w:t>用于检测</w:t>
      </w:r>
      <w:r w:rsidR="00F0324C">
        <w:rPr>
          <w:rFonts w:hint="eastAsia"/>
          <w:lang w:eastAsia="zh-CN"/>
        </w:rPr>
        <w:t>工艺</w:t>
      </w:r>
      <w:r w:rsidRPr="00191B7F">
        <w:rPr>
          <w:rFonts w:hint="eastAsia"/>
          <w:lang w:eastAsia="zh-CN"/>
        </w:rPr>
        <w:t>和产品的波动</w:t>
      </w:r>
      <w:r w:rsidRPr="003E57C6">
        <w:rPr>
          <w:rFonts w:hint="eastAsia"/>
          <w:lang w:val="de-DE" w:eastAsia="zh-CN"/>
        </w:rPr>
        <w:t>，</w:t>
      </w:r>
      <w:r w:rsidRPr="00191B7F">
        <w:rPr>
          <w:rFonts w:hint="eastAsia"/>
          <w:lang w:eastAsia="zh-CN"/>
        </w:rPr>
        <w:t>从而实现复合材料质量的</w:t>
      </w:r>
      <w:r w:rsidR="00F0324C" w:rsidRPr="00191B7F">
        <w:rPr>
          <w:rFonts w:hint="eastAsia"/>
          <w:lang w:eastAsia="zh-CN"/>
        </w:rPr>
        <w:t>实时</w:t>
      </w:r>
      <w:r w:rsidRPr="00191B7F">
        <w:rPr>
          <w:rFonts w:hint="eastAsia"/>
          <w:lang w:eastAsia="zh-CN"/>
        </w:rPr>
        <w:t>调节。</w:t>
      </w:r>
      <w:r w:rsidRPr="003E57C6">
        <w:rPr>
          <w:rFonts w:hint="eastAsia"/>
          <w:lang w:val="de-DE" w:eastAsia="zh-CN"/>
        </w:rPr>
        <w:t xml:space="preserve">  </w:t>
      </w:r>
    </w:p>
    <w:p w14:paraId="119FC932" w14:textId="6CF74C79" w:rsidR="002C635B" w:rsidRPr="009738F4" w:rsidRDefault="007302F8" w:rsidP="00C3016F">
      <w:pPr>
        <w:pStyle w:val="text"/>
        <w:suppressAutoHyphens/>
        <w:spacing w:before="240"/>
        <w:rPr>
          <w:lang w:val="de-DE"/>
        </w:rPr>
      </w:pPr>
      <w:r w:rsidRPr="003E57C6">
        <w:rPr>
          <w:lang w:val="de-DE"/>
        </w:rPr>
        <w:t>Fiedler</w:t>
      </w:r>
      <w:proofErr w:type="spellStart"/>
      <w:r w:rsidR="00191B7F" w:rsidRPr="00191B7F">
        <w:rPr>
          <w:rFonts w:hint="eastAsia"/>
        </w:rPr>
        <w:t>接着说</w:t>
      </w:r>
      <w:proofErr w:type="spellEnd"/>
      <w:r w:rsidR="00191B7F" w:rsidRPr="003E57C6">
        <w:rPr>
          <w:rFonts w:hint="eastAsia"/>
          <w:lang w:val="de-DE"/>
        </w:rPr>
        <w:t>:</w:t>
      </w:r>
      <w:r w:rsidR="00191B7F" w:rsidRPr="003E57C6">
        <w:rPr>
          <w:rFonts w:hint="eastAsia"/>
          <w:lang w:val="de-DE"/>
        </w:rPr>
        <w:t>“</w:t>
      </w:r>
      <w:r w:rsidR="00191B7F" w:rsidRPr="00191B7F">
        <w:rPr>
          <w:rFonts w:hint="eastAsia"/>
        </w:rPr>
        <w:t>所有合作伙伴都</w:t>
      </w:r>
      <w:r w:rsidR="00436B5F">
        <w:rPr>
          <w:rFonts w:hint="eastAsia"/>
          <w:lang w:eastAsia="zh-CN"/>
        </w:rPr>
        <w:t>将</w:t>
      </w:r>
      <w:r w:rsidR="00191B7F" w:rsidRPr="00191B7F">
        <w:rPr>
          <w:rFonts w:hint="eastAsia"/>
        </w:rPr>
        <w:t>他们各自领域</w:t>
      </w:r>
      <w:r w:rsidR="00436B5F">
        <w:rPr>
          <w:rFonts w:hint="eastAsia"/>
          <w:lang w:eastAsia="zh-CN"/>
        </w:rPr>
        <w:t>拥有</w:t>
      </w:r>
      <w:r w:rsidR="00191B7F" w:rsidRPr="00191B7F">
        <w:rPr>
          <w:rFonts w:hint="eastAsia"/>
        </w:rPr>
        <w:t>多年经验、全面知识和高技能的</w:t>
      </w:r>
      <w:r w:rsidR="00436B5F">
        <w:rPr>
          <w:rFonts w:hint="eastAsia"/>
          <w:lang w:eastAsia="zh-CN"/>
        </w:rPr>
        <w:t>精英参与到这个项目中</w:t>
      </w:r>
      <w:r w:rsidR="00191B7F" w:rsidRPr="00191B7F">
        <w:rPr>
          <w:rFonts w:hint="eastAsia"/>
        </w:rPr>
        <w:t>。</w:t>
      </w:r>
      <w:r w:rsidR="00436B5F">
        <w:rPr>
          <w:rFonts w:hint="eastAsia"/>
          <w:lang w:eastAsia="zh-CN"/>
        </w:rPr>
        <w:t>基于</w:t>
      </w:r>
      <w:proofErr w:type="spellStart"/>
      <w:r w:rsidR="00191B7F" w:rsidRPr="00191B7F">
        <w:rPr>
          <w:rFonts w:hint="eastAsia"/>
        </w:rPr>
        <w:t>信任</w:t>
      </w:r>
      <w:proofErr w:type="spellEnd"/>
      <w:r w:rsidR="00436B5F">
        <w:rPr>
          <w:rFonts w:hint="eastAsia"/>
          <w:lang w:eastAsia="zh-CN"/>
        </w:rPr>
        <w:t>的</w:t>
      </w:r>
      <w:proofErr w:type="spellStart"/>
      <w:r w:rsidR="00191B7F" w:rsidRPr="00191B7F">
        <w:rPr>
          <w:rFonts w:hint="eastAsia"/>
        </w:rPr>
        <w:t>密切合作</w:t>
      </w:r>
      <w:proofErr w:type="spellEnd"/>
      <w:r w:rsidR="00436B5F">
        <w:rPr>
          <w:rFonts w:hint="eastAsia"/>
          <w:lang w:eastAsia="zh-CN"/>
        </w:rPr>
        <w:t>与</w:t>
      </w:r>
      <w:proofErr w:type="spellStart"/>
      <w:r w:rsidR="00191B7F" w:rsidRPr="00191B7F">
        <w:rPr>
          <w:rFonts w:hint="eastAsia"/>
        </w:rPr>
        <w:t>协调为项目的成功完成创造了首要条件</w:t>
      </w:r>
      <w:proofErr w:type="spellEnd"/>
      <w:r w:rsidR="00191B7F" w:rsidRPr="00191B7F">
        <w:rPr>
          <w:rFonts w:hint="eastAsia"/>
        </w:rPr>
        <w:t>。</w:t>
      </w:r>
      <w:r w:rsidR="00191B7F" w:rsidRPr="009738F4">
        <w:rPr>
          <w:rFonts w:hint="eastAsia"/>
          <w:lang w:val="de-DE"/>
        </w:rPr>
        <w:t xml:space="preserve"> </w:t>
      </w:r>
      <w:proofErr w:type="spellStart"/>
      <w:r w:rsidR="00191B7F" w:rsidRPr="00191B7F">
        <w:rPr>
          <w:rFonts w:hint="eastAsia"/>
        </w:rPr>
        <w:t>最重要的是</w:t>
      </w:r>
      <w:r w:rsidR="00191B7F" w:rsidRPr="009738F4">
        <w:rPr>
          <w:rFonts w:hint="eastAsia"/>
          <w:lang w:val="de-DE"/>
        </w:rPr>
        <w:t>，</w:t>
      </w:r>
      <w:r w:rsidR="00191B7F" w:rsidRPr="00191B7F">
        <w:rPr>
          <w:rFonts w:hint="eastAsia"/>
        </w:rPr>
        <w:t>最终</w:t>
      </w:r>
      <w:r w:rsidR="00191B7F" w:rsidRPr="009738F4">
        <w:rPr>
          <w:rFonts w:hint="eastAsia"/>
          <w:lang w:val="de-DE"/>
        </w:rPr>
        <w:t>，</w:t>
      </w:r>
      <w:r w:rsidR="00191B7F" w:rsidRPr="00191B7F">
        <w:rPr>
          <w:rFonts w:hint="eastAsia"/>
        </w:rPr>
        <w:t>在</w:t>
      </w:r>
      <w:proofErr w:type="spellEnd"/>
      <w:r w:rsidR="009F02B7">
        <w:rPr>
          <w:rFonts w:hint="eastAsia"/>
          <w:lang w:eastAsia="zh-CN"/>
        </w:rPr>
        <w:t>移动</w:t>
      </w:r>
      <w:r w:rsidR="00ED4227">
        <w:rPr>
          <w:rFonts w:hint="eastAsia"/>
          <w:lang w:eastAsia="zh-CN"/>
        </w:rPr>
        <w:t>设备上</w:t>
      </w:r>
      <w:proofErr w:type="spellStart"/>
      <w:r w:rsidR="00191B7F" w:rsidRPr="00191B7F">
        <w:rPr>
          <w:rFonts w:hint="eastAsia"/>
        </w:rPr>
        <w:t>使用燃料电池的</w:t>
      </w:r>
      <w:proofErr w:type="spellEnd"/>
      <w:r w:rsidR="00436B5F">
        <w:rPr>
          <w:rFonts w:hint="eastAsia"/>
          <w:lang w:eastAsia="zh-CN"/>
        </w:rPr>
        <w:t>进程</w:t>
      </w:r>
      <w:proofErr w:type="spellStart"/>
      <w:r w:rsidR="00191B7F" w:rsidRPr="00191B7F">
        <w:rPr>
          <w:rFonts w:hint="eastAsia"/>
        </w:rPr>
        <w:t>可以缩短</w:t>
      </w:r>
      <w:proofErr w:type="spellEnd"/>
      <w:r w:rsidR="00191B7F" w:rsidRPr="00191B7F">
        <w:rPr>
          <w:rFonts w:hint="eastAsia"/>
        </w:rPr>
        <w:t>。</w:t>
      </w:r>
      <w:r w:rsidR="00191B7F" w:rsidRPr="009738F4">
        <w:rPr>
          <w:rFonts w:hint="eastAsia"/>
          <w:lang w:val="de-DE"/>
        </w:rPr>
        <w:t xml:space="preserve">  </w:t>
      </w:r>
      <w:r w:rsidR="002D5A87" w:rsidRPr="009738F4">
        <w:rPr>
          <w:lang w:val="de-DE"/>
        </w:rPr>
        <w:t xml:space="preserve"> </w:t>
      </w:r>
    </w:p>
    <w:p w14:paraId="527F323A" w14:textId="5269DB42" w:rsidR="002524AE" w:rsidRPr="002A24B7" w:rsidRDefault="00191B7F" w:rsidP="00C3016F">
      <w:pPr>
        <w:pStyle w:val="text"/>
        <w:suppressAutoHyphens/>
        <w:spacing w:before="240"/>
        <w:rPr>
          <w:lang w:val="de-DE"/>
        </w:rPr>
      </w:pPr>
      <w:r w:rsidRPr="00191B7F">
        <w:rPr>
          <w:rFonts w:hint="eastAsia"/>
        </w:rPr>
        <w:t>该项目在德国联邦经济事务和能源部注册号</w:t>
      </w:r>
      <w:r w:rsidRPr="002A24B7">
        <w:rPr>
          <w:rFonts w:hint="eastAsia"/>
          <w:lang w:val="de-DE"/>
        </w:rPr>
        <w:t>03ETB028B</w:t>
      </w:r>
      <w:r w:rsidRPr="002A24B7">
        <w:rPr>
          <w:rFonts w:hint="eastAsia"/>
          <w:lang w:val="de-DE"/>
        </w:rPr>
        <w:t>，</w:t>
      </w:r>
      <w:r w:rsidRPr="00191B7F">
        <w:rPr>
          <w:rFonts w:hint="eastAsia"/>
        </w:rPr>
        <w:t>缩</w:t>
      </w:r>
      <w:r w:rsidR="00E25BE1">
        <w:rPr>
          <w:rFonts w:hint="eastAsia"/>
          <w:lang w:eastAsia="zh-CN"/>
        </w:rPr>
        <w:t>写为</w:t>
      </w:r>
      <w:proofErr w:type="spellStart"/>
      <w:r w:rsidRPr="002A24B7">
        <w:rPr>
          <w:rFonts w:hint="eastAsia"/>
          <w:lang w:val="de-DE"/>
        </w:rPr>
        <w:t>GrabaT</w:t>
      </w:r>
      <w:proofErr w:type="spellEnd"/>
      <w:r w:rsidRPr="002A24B7">
        <w:rPr>
          <w:rFonts w:hint="eastAsia"/>
          <w:lang w:val="de-DE"/>
        </w:rPr>
        <w:t>(</w:t>
      </w:r>
      <w:proofErr w:type="spellStart"/>
      <w:r w:rsidRPr="00191B7F">
        <w:rPr>
          <w:rFonts w:hint="eastAsia"/>
        </w:rPr>
        <w:t>石墨基双极板技术</w:t>
      </w:r>
      <w:proofErr w:type="spellEnd"/>
      <w:r w:rsidRPr="002A24B7">
        <w:rPr>
          <w:rFonts w:hint="eastAsia"/>
          <w:lang w:val="de-DE"/>
        </w:rPr>
        <w:t>)</w:t>
      </w:r>
      <w:r w:rsidRPr="00191B7F">
        <w:rPr>
          <w:rFonts w:hint="eastAsia"/>
        </w:rPr>
        <w:t>。</w:t>
      </w:r>
    </w:p>
    <w:p w14:paraId="3DE1B0B0" w14:textId="77777777" w:rsidR="002524AE" w:rsidRPr="002A24B7" w:rsidRDefault="002524AE" w:rsidP="00C3016F">
      <w:pPr>
        <w:pStyle w:val="text"/>
        <w:suppressAutoHyphens/>
        <w:spacing w:before="240"/>
        <w:rPr>
          <w:lang w:val="de-DE"/>
        </w:rPr>
      </w:pPr>
    </w:p>
    <w:p w14:paraId="54E33BDE" w14:textId="77777777" w:rsidR="002A24B7" w:rsidRPr="002A24B7" w:rsidRDefault="002A24B7" w:rsidP="002A24B7">
      <w:pPr>
        <w:rPr>
          <w:rFonts w:cs="Arial"/>
          <w:b/>
          <w:bCs/>
          <w:sz w:val="20"/>
          <w:lang w:val="de-DE" w:eastAsia="zh-CN"/>
        </w:rPr>
      </w:pPr>
      <w:r w:rsidRPr="006E1517">
        <w:rPr>
          <w:rFonts w:cs="Arial" w:hint="eastAsia"/>
          <w:b/>
          <w:bCs/>
          <w:sz w:val="20"/>
          <w:lang w:eastAsia="zh-CN"/>
        </w:rPr>
        <w:t>关于科倍隆</w:t>
      </w:r>
    </w:p>
    <w:p w14:paraId="2C7C8C71" w14:textId="15B2BA1C" w:rsidR="002A24B7" w:rsidRDefault="002A24B7" w:rsidP="002A24B7">
      <w:pPr>
        <w:rPr>
          <w:rFonts w:cs="Arial"/>
          <w:sz w:val="20"/>
          <w:lang w:eastAsia="zh-CN"/>
        </w:rPr>
      </w:pPr>
      <w:r w:rsidRPr="006E1517">
        <w:rPr>
          <w:rFonts w:cs="Arial" w:hint="eastAsia"/>
          <w:sz w:val="20"/>
          <w:lang w:eastAsia="zh-CN"/>
        </w:rPr>
        <w:t>科倍隆集团是配混挤出系统</w:t>
      </w:r>
      <w:r w:rsidRPr="002A24B7">
        <w:rPr>
          <w:rFonts w:cs="Arial" w:hint="eastAsia"/>
          <w:sz w:val="20"/>
          <w:lang w:val="de-DE" w:eastAsia="zh-CN"/>
        </w:rPr>
        <w:t>，</w:t>
      </w:r>
      <w:r w:rsidRPr="006E1517">
        <w:rPr>
          <w:rFonts w:cs="Arial" w:hint="eastAsia"/>
          <w:sz w:val="20"/>
          <w:lang w:eastAsia="zh-CN"/>
        </w:rPr>
        <w:t>喂料与计量技术</w:t>
      </w:r>
      <w:r w:rsidRPr="002A24B7">
        <w:rPr>
          <w:rFonts w:cs="Arial" w:hint="eastAsia"/>
          <w:sz w:val="20"/>
          <w:lang w:val="de-DE" w:eastAsia="zh-CN"/>
        </w:rPr>
        <w:t>，</w:t>
      </w:r>
      <w:r w:rsidRPr="006E1517">
        <w:rPr>
          <w:rFonts w:cs="Arial" w:hint="eastAsia"/>
          <w:sz w:val="20"/>
          <w:lang w:eastAsia="zh-CN"/>
        </w:rPr>
        <w:t>散装物料处理系统和服务的市场与技术领导者之一。科倍隆设计、研发、制造和维护用于塑料、化工、医药、食品和矿产的系统、设备和零部件。在聚合物与战略市场</w:t>
      </w:r>
      <w:r w:rsidRPr="006E1517">
        <w:rPr>
          <w:rFonts w:cs="Arial" w:hint="eastAsia"/>
          <w:sz w:val="20"/>
          <w:lang w:eastAsia="zh-CN"/>
        </w:rPr>
        <w:t>/</w:t>
      </w:r>
      <w:r w:rsidRPr="006E1517">
        <w:rPr>
          <w:rFonts w:cs="Arial" w:hint="eastAsia"/>
          <w:sz w:val="20"/>
          <w:lang w:eastAsia="zh-CN"/>
        </w:rPr>
        <w:t>售后服务两大事业部，科倍隆在全球拥有</w:t>
      </w:r>
      <w:r w:rsidRPr="006E1517">
        <w:rPr>
          <w:rFonts w:cs="Arial" w:hint="eastAsia"/>
          <w:sz w:val="20"/>
          <w:lang w:eastAsia="zh-CN"/>
        </w:rPr>
        <w:t>2500</w:t>
      </w:r>
      <w:r w:rsidRPr="006E1517">
        <w:rPr>
          <w:rFonts w:cs="Arial" w:hint="eastAsia"/>
          <w:sz w:val="20"/>
          <w:lang w:eastAsia="zh-CN"/>
        </w:rPr>
        <w:t>名员工和</w:t>
      </w:r>
      <w:r w:rsidRPr="006E1517">
        <w:rPr>
          <w:rFonts w:cs="Arial" w:hint="eastAsia"/>
          <w:sz w:val="20"/>
          <w:lang w:eastAsia="zh-CN"/>
        </w:rPr>
        <w:t>30</w:t>
      </w:r>
      <w:r w:rsidRPr="006E1517">
        <w:rPr>
          <w:rFonts w:cs="Arial" w:hint="eastAsia"/>
          <w:sz w:val="20"/>
          <w:lang w:eastAsia="zh-CN"/>
        </w:rPr>
        <w:t>家销售和服务公司。科倍隆楷创为科倍隆聚合物事业部成员。更多信息请浏览</w:t>
      </w:r>
      <w:r>
        <w:fldChar w:fldCharType="begin"/>
      </w:r>
      <w:r>
        <w:rPr>
          <w:lang w:eastAsia="zh-CN"/>
        </w:rPr>
        <w:instrText xml:space="preserve"> HYPERLINK "http://www.coperion.com" </w:instrText>
      </w:r>
      <w:r>
        <w:fldChar w:fldCharType="separate"/>
      </w:r>
      <w:r>
        <w:rPr>
          <w:rStyle w:val="Hyperlink"/>
          <w:rFonts w:cs="Arial"/>
          <w:sz w:val="20"/>
          <w:lang w:eastAsia="zh-CN"/>
        </w:rPr>
        <w:t>www.coperion.com</w:t>
      </w:r>
      <w:r>
        <w:rPr>
          <w:rStyle w:val="Hyperlink"/>
          <w:rFonts w:cs="Arial"/>
          <w:sz w:val="20"/>
          <w:lang w:eastAsia="zh-CN"/>
        </w:rPr>
        <w:fldChar w:fldCharType="end"/>
      </w:r>
      <w:r w:rsidRPr="006E1517">
        <w:rPr>
          <w:rFonts w:cs="Arial" w:hint="eastAsia"/>
          <w:sz w:val="20"/>
          <w:lang w:eastAsia="zh-CN"/>
        </w:rPr>
        <w:t xml:space="preserve"> </w:t>
      </w:r>
      <w:r w:rsidRPr="006E1517">
        <w:rPr>
          <w:rFonts w:cs="Arial" w:hint="eastAsia"/>
          <w:sz w:val="20"/>
          <w:lang w:eastAsia="zh-CN"/>
        </w:rPr>
        <w:t>或电邮至</w:t>
      </w:r>
      <w:r>
        <w:fldChar w:fldCharType="begin"/>
      </w:r>
      <w:r>
        <w:rPr>
          <w:lang w:eastAsia="zh-CN"/>
        </w:rPr>
        <w:instrText xml:space="preserve"> HYPERLINK "mailto:info@coperion.com" </w:instrText>
      </w:r>
      <w:r>
        <w:fldChar w:fldCharType="separate"/>
      </w:r>
      <w:r>
        <w:rPr>
          <w:rStyle w:val="Hyperlink"/>
          <w:rFonts w:cs="Arial"/>
          <w:sz w:val="20"/>
          <w:lang w:eastAsia="zh-CN"/>
        </w:rPr>
        <w:t>info@coperion.com</w:t>
      </w:r>
      <w:r>
        <w:rPr>
          <w:rStyle w:val="Hyperlink"/>
          <w:rFonts w:cs="Arial"/>
          <w:sz w:val="20"/>
        </w:rPr>
        <w:fldChar w:fldCharType="end"/>
      </w:r>
      <w:r w:rsidRPr="006E1517">
        <w:rPr>
          <w:rFonts w:cs="Arial" w:hint="eastAsia"/>
          <w:sz w:val="20"/>
          <w:lang w:eastAsia="zh-CN"/>
        </w:rPr>
        <w:t xml:space="preserve">  </w:t>
      </w:r>
    </w:p>
    <w:p w14:paraId="5181395D" w14:textId="77777777" w:rsidR="002524AE" w:rsidRDefault="002524AE" w:rsidP="002524AE">
      <w:pPr>
        <w:rPr>
          <w:rFonts w:cs="Arial"/>
          <w:sz w:val="20"/>
          <w:lang w:eastAsia="zh-CN"/>
        </w:rPr>
      </w:pPr>
    </w:p>
    <w:p w14:paraId="053FCC67" w14:textId="4DC4A2D4" w:rsidR="005827E5" w:rsidRDefault="005827E5" w:rsidP="00A2216F">
      <w:pPr>
        <w:pStyle w:val="Trennung"/>
        <w:spacing w:before="240" w:after="240"/>
        <w:rPr>
          <w:rFonts w:hint="eastAsia"/>
        </w:rPr>
      </w:pPr>
      <w:bookmarkStart w:id="3" w:name="_Hlk85703315"/>
      <w:r>
        <w:t></w:t>
      </w:r>
      <w:r>
        <w:t></w:t>
      </w:r>
      <w:r>
        <w:t></w:t>
      </w:r>
    </w:p>
    <w:bookmarkEnd w:id="3"/>
    <w:p w14:paraId="0BA78AFE" w14:textId="77777777" w:rsidR="002524AE" w:rsidRDefault="002524AE" w:rsidP="00A2216F">
      <w:pPr>
        <w:pStyle w:val="Trennung"/>
        <w:spacing w:before="240" w:after="240"/>
        <w:rPr>
          <w:rFonts w:hint="eastAsia"/>
        </w:rPr>
      </w:pPr>
    </w:p>
    <w:p w14:paraId="7B9137D9" w14:textId="19C89A60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>Dear Colleagues,</w:t>
      </w:r>
      <w:r>
        <w:br/>
        <w:t xml:space="preserve">You can find and download this </w:t>
      </w:r>
      <w:r>
        <w:rPr>
          <w:u w:val="single"/>
        </w:rPr>
        <w:t>press release in English</w:t>
      </w:r>
      <w:r w:rsidR="002A24B7">
        <w:rPr>
          <w:u w:val="single"/>
        </w:rPr>
        <w:t>, German and Chinese</w:t>
      </w:r>
      <w:r>
        <w:t xml:space="preserve"> and </w:t>
      </w:r>
      <w:r>
        <w:rPr>
          <w:u w:val="single"/>
        </w:rPr>
        <w:t>print-ready color images</w:t>
      </w:r>
      <w:r>
        <w:t xml:space="preserve"> at </w:t>
      </w:r>
    </w:p>
    <w:p w14:paraId="0D187506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rStyle w:val="Hyperlink"/>
          <w:b/>
        </w:rPr>
        <w:t>https://www.coperion.com/en/news-media/newsroom/</w:t>
      </w:r>
      <w:bookmarkStart w:id="4" w:name="OLE_LINK1"/>
    </w:p>
    <w:bookmarkEnd w:id="4"/>
    <w:p w14:paraId="7E4E1DF3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6D2D812B" w14:textId="77777777" w:rsidR="00347C4B" w:rsidRDefault="00347C4B" w:rsidP="00347C4B">
      <w:pPr>
        <w:pStyle w:val="Beleg"/>
        <w:spacing w:before="360"/>
      </w:pPr>
      <w:r>
        <w:t xml:space="preserve">Editorial contact and copies: </w:t>
      </w:r>
    </w:p>
    <w:p w14:paraId="05C12F48" w14:textId="049A7541" w:rsidR="00347C4B" w:rsidRPr="00347C4B" w:rsidRDefault="00347C4B" w:rsidP="00347C4B">
      <w:pPr>
        <w:pStyle w:val="Konsens"/>
        <w:spacing w:before="120"/>
        <w:rPr>
          <w:rStyle w:val="Hyperlink"/>
          <w:szCs w:val="22"/>
          <w:lang w:val="de-DE"/>
        </w:rPr>
      </w:pPr>
      <w:r>
        <w:t xml:space="preserve">Dr. Jörg Wolters, KONSENS Public Relations GmbH &amp; Co. </w:t>
      </w:r>
      <w:r w:rsidRPr="00347C4B">
        <w:rPr>
          <w:lang w:val="de-DE"/>
        </w:rPr>
        <w:t>KG,</w:t>
      </w:r>
      <w:r w:rsidRPr="00347C4B">
        <w:rPr>
          <w:lang w:val="de-DE"/>
        </w:rPr>
        <w:br/>
        <w:t>Im Kühlen Grund 10,  D-64823 Groß-Umstadt</w:t>
      </w:r>
      <w:r w:rsidRPr="00347C4B">
        <w:rPr>
          <w:lang w:val="de-DE"/>
        </w:rPr>
        <w:br/>
        <w:t>Tel.:+49 (0)60 78/93 63-0,  Fax: +49 (0)60 78/93 63-20</w:t>
      </w:r>
      <w:r w:rsidRPr="00347C4B">
        <w:rPr>
          <w:lang w:val="de-DE"/>
        </w:rPr>
        <w:br/>
        <w:t xml:space="preserve">E-Mail:  mail@konsens.de,  Internet:  </w:t>
      </w:r>
      <w:r w:rsidR="003E57C6">
        <w:fldChar w:fldCharType="begin"/>
      </w:r>
      <w:r w:rsidR="003E57C6" w:rsidRPr="003E57C6">
        <w:rPr>
          <w:lang w:val="de-DE"/>
        </w:rPr>
        <w:instrText xml:space="preserve"> HYPERLINK "http://www.konsens.de" </w:instrText>
      </w:r>
      <w:r w:rsidR="003E57C6">
        <w:fldChar w:fldCharType="separate"/>
      </w:r>
      <w:r w:rsidRPr="00347C4B">
        <w:rPr>
          <w:rStyle w:val="Hyperlink"/>
          <w:lang w:val="de-DE"/>
        </w:rPr>
        <w:t>www.konsens.de</w:t>
      </w:r>
      <w:r w:rsidR="003E57C6">
        <w:rPr>
          <w:rStyle w:val="Hyperlink"/>
          <w:lang w:val="de-DE"/>
        </w:rPr>
        <w:fldChar w:fldCharType="end"/>
      </w:r>
    </w:p>
    <w:p w14:paraId="0C6E0265" w14:textId="735E9A21" w:rsidR="00347C4B" w:rsidRDefault="00347C4B" w:rsidP="002524AE">
      <w:pPr>
        <w:pStyle w:val="Konsens"/>
        <w:spacing w:before="120"/>
        <w:ind w:left="0"/>
        <w:rPr>
          <w:rStyle w:val="Hyperlink"/>
          <w:szCs w:val="22"/>
          <w:lang w:val="de-DE"/>
        </w:rPr>
      </w:pPr>
    </w:p>
    <w:p w14:paraId="0F4BE219" w14:textId="7A84FA53" w:rsidR="00347C4B" w:rsidRPr="00347C4B" w:rsidRDefault="00347C4B" w:rsidP="002524AE">
      <w:pPr>
        <w:pStyle w:val="Konsens"/>
        <w:spacing w:before="120"/>
        <w:ind w:left="0"/>
        <w:rPr>
          <w:rStyle w:val="Hyperlink"/>
          <w:szCs w:val="22"/>
          <w:lang w:val="de-DE"/>
        </w:rPr>
      </w:pPr>
    </w:p>
    <w:p w14:paraId="0533977A" w14:textId="14DDF1EA" w:rsidR="00234AFB" w:rsidRPr="0016410D" w:rsidRDefault="00191B7F" w:rsidP="001836B5">
      <w:pPr>
        <w:pStyle w:val="Kopfzeile"/>
        <w:spacing w:before="120" w:line="360" w:lineRule="auto"/>
        <w:rPr>
          <w:i/>
          <w:szCs w:val="22"/>
          <w:lang w:val="de-DE"/>
        </w:rPr>
      </w:pPr>
      <w:proofErr w:type="spellStart"/>
      <w:proofErr w:type="gramStart"/>
      <w:r w:rsidRPr="00191B7F">
        <w:rPr>
          <w:rFonts w:hint="eastAsia"/>
          <w:i/>
          <w:szCs w:val="22"/>
        </w:rPr>
        <w:t>借助于</w:t>
      </w:r>
      <w:proofErr w:type="spellEnd"/>
      <w:r>
        <w:rPr>
          <w:rFonts w:hint="eastAsia"/>
          <w:i/>
          <w:szCs w:val="22"/>
          <w:lang w:eastAsia="zh-CN"/>
        </w:rPr>
        <w:t>科倍隆</w:t>
      </w:r>
      <w:r w:rsidR="00067840">
        <w:rPr>
          <w:rFonts w:hint="eastAsia"/>
          <w:i/>
          <w:szCs w:val="22"/>
          <w:lang w:eastAsia="zh-CN"/>
        </w:rPr>
        <w:t>喂料</w:t>
      </w:r>
      <w:proofErr w:type="spellStart"/>
      <w:r w:rsidRPr="00191B7F">
        <w:rPr>
          <w:rFonts w:hint="eastAsia"/>
          <w:i/>
          <w:szCs w:val="22"/>
        </w:rPr>
        <w:t>增强</w:t>
      </w:r>
      <w:r w:rsidR="00E25BE1" w:rsidRPr="00191B7F">
        <w:rPr>
          <w:rFonts w:hint="eastAsia"/>
          <w:i/>
          <w:szCs w:val="22"/>
        </w:rPr>
        <w:t>专利</w:t>
      </w:r>
      <w:r w:rsidRPr="00191B7F">
        <w:rPr>
          <w:rFonts w:hint="eastAsia"/>
          <w:i/>
          <w:szCs w:val="22"/>
        </w:rPr>
        <w:t>技术</w:t>
      </w:r>
      <w:proofErr w:type="spellEnd"/>
      <w:r w:rsidRPr="0016410D">
        <w:rPr>
          <w:rFonts w:hint="eastAsia"/>
          <w:i/>
          <w:szCs w:val="22"/>
          <w:lang w:val="de-DE"/>
        </w:rPr>
        <w:t>(</w:t>
      </w:r>
      <w:proofErr w:type="gramEnd"/>
      <w:r w:rsidRPr="0016410D">
        <w:rPr>
          <w:rFonts w:hint="eastAsia"/>
          <w:i/>
          <w:szCs w:val="22"/>
          <w:lang w:val="de-DE"/>
        </w:rPr>
        <w:t>FET)</w:t>
      </w:r>
      <w:r w:rsidRPr="0016410D">
        <w:rPr>
          <w:rFonts w:hint="eastAsia"/>
          <w:i/>
          <w:szCs w:val="22"/>
          <w:lang w:val="de-DE"/>
        </w:rPr>
        <w:t>，</w:t>
      </w:r>
      <w:proofErr w:type="spellStart"/>
      <w:r w:rsidRPr="00191B7F">
        <w:rPr>
          <w:rFonts w:hint="eastAsia"/>
          <w:i/>
          <w:szCs w:val="22"/>
        </w:rPr>
        <w:t>可以优化</w:t>
      </w:r>
      <w:proofErr w:type="spellEnd"/>
      <w:r w:rsidR="00E25BE1">
        <w:rPr>
          <w:rFonts w:hint="eastAsia"/>
          <w:i/>
          <w:szCs w:val="22"/>
          <w:lang w:eastAsia="zh-CN"/>
        </w:rPr>
        <w:t>加工过程</w:t>
      </w:r>
      <w:r w:rsidRPr="00191B7F">
        <w:rPr>
          <w:rFonts w:hint="eastAsia"/>
          <w:i/>
          <w:szCs w:val="22"/>
        </w:rPr>
        <w:t>中</w:t>
      </w:r>
      <w:r w:rsidR="00E25BE1">
        <w:rPr>
          <w:rFonts w:hint="eastAsia"/>
          <w:i/>
          <w:szCs w:val="22"/>
          <w:lang w:eastAsia="zh-CN"/>
        </w:rPr>
        <w:t>喂料受限型物料的喂入</w:t>
      </w:r>
      <w:r w:rsidRPr="00191B7F">
        <w:rPr>
          <w:rFonts w:hint="eastAsia"/>
          <w:i/>
          <w:szCs w:val="22"/>
        </w:rPr>
        <w:t>。</w:t>
      </w:r>
      <w:r w:rsidRPr="0016410D">
        <w:rPr>
          <w:rFonts w:hint="eastAsia"/>
          <w:i/>
          <w:szCs w:val="22"/>
          <w:lang w:val="de-DE"/>
        </w:rPr>
        <w:t xml:space="preserve">  </w:t>
      </w:r>
    </w:p>
    <w:p w14:paraId="243CBDC2" w14:textId="61B98210" w:rsidR="00185D0F" w:rsidRPr="0016410D" w:rsidRDefault="00185D0F" w:rsidP="00185D0F">
      <w:pPr>
        <w:pStyle w:val="Kopfzeile"/>
        <w:spacing w:before="120" w:line="360" w:lineRule="auto"/>
        <w:rPr>
          <w:i/>
          <w:szCs w:val="22"/>
          <w:lang w:val="de-DE" w:eastAsia="zh-CN"/>
        </w:rPr>
      </w:pPr>
      <w:r>
        <w:rPr>
          <w:rFonts w:hint="eastAsia"/>
          <w:i/>
          <w:szCs w:val="22"/>
          <w:lang w:eastAsia="zh-CN"/>
        </w:rPr>
        <w:t>图片</w:t>
      </w:r>
      <w:r w:rsidRPr="0016410D">
        <w:rPr>
          <w:rFonts w:hint="eastAsia"/>
          <w:i/>
          <w:szCs w:val="22"/>
          <w:lang w:val="de-DE" w:eastAsia="zh-CN"/>
        </w:rPr>
        <w:t>：</w:t>
      </w:r>
      <w:r>
        <w:rPr>
          <w:rFonts w:hint="eastAsia"/>
          <w:i/>
          <w:szCs w:val="22"/>
          <w:lang w:eastAsia="zh-CN"/>
        </w:rPr>
        <w:t>科倍隆</w:t>
      </w:r>
      <w:r w:rsidRPr="0016410D">
        <w:rPr>
          <w:rFonts w:hint="eastAsia"/>
          <w:i/>
          <w:szCs w:val="22"/>
          <w:lang w:val="de-DE" w:eastAsia="zh-CN"/>
        </w:rPr>
        <w:t>，</w:t>
      </w:r>
      <w:r>
        <w:rPr>
          <w:rFonts w:hint="eastAsia"/>
          <w:i/>
          <w:szCs w:val="22"/>
          <w:lang w:eastAsia="zh-CN"/>
        </w:rPr>
        <w:t>德国斯图加特</w:t>
      </w:r>
    </w:p>
    <w:p w14:paraId="24BF94DA" w14:textId="77777777" w:rsidR="00D5041B" w:rsidRPr="0016410D" w:rsidRDefault="00D5041B" w:rsidP="00185D0F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746C99C" w14:textId="1B43993A" w:rsidR="00BA78BF" w:rsidRPr="003E57C6" w:rsidRDefault="00BA78BF" w:rsidP="001836B5">
      <w:pPr>
        <w:pStyle w:val="Kopfzeile"/>
        <w:spacing w:before="120" w:line="360" w:lineRule="auto"/>
        <w:rPr>
          <w:i/>
          <w:noProof/>
          <w:lang w:val="de-DE"/>
        </w:rPr>
      </w:pPr>
    </w:p>
    <w:p w14:paraId="0B5A090F" w14:textId="77777777" w:rsidR="003E57C6" w:rsidRPr="003E57C6" w:rsidRDefault="003E57C6" w:rsidP="001836B5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61189FF4" w14:textId="70653096" w:rsidR="00191B7F" w:rsidRPr="003E57C6" w:rsidRDefault="00191B7F" w:rsidP="00234AFB">
      <w:pPr>
        <w:pStyle w:val="Kopfzeile"/>
        <w:spacing w:before="120" w:line="360" w:lineRule="auto"/>
        <w:rPr>
          <w:i/>
          <w:lang w:val="de-DE"/>
        </w:rPr>
      </w:pPr>
      <w:proofErr w:type="spellStart"/>
      <w:r w:rsidRPr="00191B7F">
        <w:rPr>
          <w:rFonts w:hint="eastAsia"/>
          <w:i/>
        </w:rPr>
        <w:t>在本项目中</w:t>
      </w:r>
      <w:proofErr w:type="spellEnd"/>
      <w:r w:rsidRPr="003E57C6">
        <w:rPr>
          <w:rFonts w:hint="eastAsia"/>
          <w:i/>
          <w:lang w:val="de-DE"/>
        </w:rPr>
        <w:t>，</w:t>
      </w:r>
      <w:r>
        <w:rPr>
          <w:rFonts w:hint="eastAsia"/>
          <w:i/>
          <w:lang w:eastAsia="zh-CN"/>
        </w:rPr>
        <w:t>科倍隆</w:t>
      </w:r>
      <w:r w:rsidRPr="003E57C6">
        <w:rPr>
          <w:rFonts w:hint="eastAsia"/>
          <w:i/>
          <w:lang w:val="de-DE"/>
        </w:rPr>
        <w:t xml:space="preserve"> ZSK</w:t>
      </w:r>
      <w:proofErr w:type="spellStart"/>
      <w:r w:rsidRPr="00191B7F">
        <w:rPr>
          <w:rFonts w:hint="eastAsia"/>
          <w:i/>
        </w:rPr>
        <w:t>双螺杆挤出机对</w:t>
      </w:r>
      <w:proofErr w:type="spellEnd"/>
      <w:r w:rsidR="00CF096C">
        <w:rPr>
          <w:rFonts w:hint="eastAsia"/>
          <w:i/>
          <w:lang w:eastAsia="zh-CN"/>
        </w:rPr>
        <w:t>树脂</w:t>
      </w:r>
      <w:proofErr w:type="spellStart"/>
      <w:r w:rsidRPr="00191B7F">
        <w:rPr>
          <w:rFonts w:hint="eastAsia"/>
          <w:i/>
        </w:rPr>
        <w:t>填料</w:t>
      </w:r>
      <w:proofErr w:type="spellEnd"/>
      <w:r w:rsidR="00067840">
        <w:rPr>
          <w:rFonts w:hint="eastAsia"/>
          <w:i/>
          <w:lang w:eastAsia="zh-CN"/>
        </w:rPr>
        <w:t>的喂入</w:t>
      </w:r>
      <w:proofErr w:type="spellStart"/>
      <w:r w:rsidRPr="00191B7F">
        <w:rPr>
          <w:rFonts w:hint="eastAsia"/>
          <w:i/>
        </w:rPr>
        <w:t>进行了改进</w:t>
      </w:r>
      <w:proofErr w:type="spellEnd"/>
      <w:r w:rsidRPr="003E57C6">
        <w:rPr>
          <w:rFonts w:hint="eastAsia"/>
          <w:i/>
          <w:lang w:val="de-DE"/>
        </w:rPr>
        <w:t>，</w:t>
      </w:r>
      <w:proofErr w:type="spellStart"/>
      <w:r w:rsidRPr="00191B7F">
        <w:rPr>
          <w:rFonts w:hint="eastAsia"/>
          <w:i/>
        </w:rPr>
        <w:t>以避免在</w:t>
      </w:r>
      <w:proofErr w:type="spellEnd"/>
      <w:r w:rsidR="00067840">
        <w:rPr>
          <w:rFonts w:hint="eastAsia"/>
          <w:i/>
          <w:lang w:eastAsia="zh-CN"/>
        </w:rPr>
        <w:t>配混</w:t>
      </w:r>
      <w:proofErr w:type="spellStart"/>
      <w:r w:rsidRPr="00191B7F">
        <w:rPr>
          <w:rFonts w:hint="eastAsia"/>
          <w:i/>
        </w:rPr>
        <w:t>过程中产生团聚和降解</w:t>
      </w:r>
      <w:proofErr w:type="spellEnd"/>
      <w:r w:rsidRPr="00191B7F">
        <w:rPr>
          <w:rFonts w:hint="eastAsia"/>
          <w:i/>
        </w:rPr>
        <w:t>。</w:t>
      </w:r>
      <w:r w:rsidRPr="003E57C6">
        <w:rPr>
          <w:rFonts w:hint="eastAsia"/>
          <w:i/>
          <w:lang w:val="de-DE"/>
        </w:rPr>
        <w:t xml:space="preserve">  </w:t>
      </w:r>
    </w:p>
    <w:p w14:paraId="66D30249" w14:textId="60BD815C" w:rsidR="00234AFB" w:rsidRDefault="00234AFB" w:rsidP="00234AFB">
      <w:pPr>
        <w:pStyle w:val="Kopfzeile"/>
        <w:spacing w:before="120" w:line="360" w:lineRule="auto"/>
        <w:rPr>
          <w:i/>
          <w:szCs w:val="22"/>
        </w:rPr>
      </w:pPr>
      <w:r>
        <w:rPr>
          <w:i/>
        </w:rPr>
        <w:t>Photo: Coperion, Stuttgart Germany</w:t>
      </w:r>
    </w:p>
    <w:p w14:paraId="480BA9E6" w14:textId="6F384D8A" w:rsidR="001836B5" w:rsidRPr="009820A7" w:rsidRDefault="00067840" w:rsidP="001836B5">
      <w:pPr>
        <w:pStyle w:val="Kopfzeile"/>
        <w:spacing w:before="120" w:line="360" w:lineRule="auto"/>
        <w:rPr>
          <w:i/>
          <w:szCs w:val="22"/>
        </w:rPr>
      </w:pPr>
      <w:r>
        <w:rPr>
          <w:rFonts w:hint="eastAsia"/>
          <w:i/>
          <w:szCs w:val="22"/>
          <w:lang w:eastAsia="zh-CN"/>
        </w:rPr>
        <w:t>图片：科倍隆，德国斯图加特</w:t>
      </w:r>
    </w:p>
    <w:sectPr w:rsidR="001836B5" w:rsidRPr="009820A7" w:rsidSect="00BF54B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8427E" w14:textId="77777777" w:rsidR="00A136E6" w:rsidRDefault="00A136E6">
      <w:r>
        <w:separator/>
      </w:r>
    </w:p>
  </w:endnote>
  <w:endnote w:type="continuationSeparator" w:id="0">
    <w:p w14:paraId="29571DD9" w14:textId="77777777" w:rsidR="00A136E6" w:rsidRDefault="00A1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AC08C4" w14:paraId="459BDB7B" w14:textId="77777777">
      <w:trPr>
        <w:cantSplit/>
      </w:trPr>
      <w:tc>
        <w:tcPr>
          <w:tcW w:w="7428" w:type="dxa"/>
          <w:noWrap/>
          <w:vAlign w:val="bottom"/>
        </w:tcPr>
        <w:p w14:paraId="66430967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34CCB419" w14:textId="77777777" w:rsidR="00336917" w:rsidRPr="00AC08C4" w:rsidRDefault="00336917">
          <w:pPr>
            <w:pStyle w:val="Fuzeile"/>
            <w:spacing w:line="200" w:lineRule="exact"/>
            <w:jc w:val="right"/>
            <w:rPr>
              <w:rFonts w:cs="Arial"/>
              <w:sz w:val="16"/>
              <w:szCs w:val="16"/>
            </w:rPr>
          </w:pPr>
          <w:bookmarkStart w:id="8" w:name="PageName"/>
          <w:bookmarkEnd w:id="8"/>
          <w:r w:rsidRPr="00AC08C4">
            <w:rPr>
              <w:sz w:val="16"/>
              <w:szCs w:val="16"/>
            </w:rPr>
            <w:t xml:space="preserve">Page </w:t>
          </w:r>
          <w:r w:rsidRPr="00AC08C4">
            <w:rPr>
              <w:rFonts w:cs="Arial"/>
              <w:sz w:val="16"/>
              <w:szCs w:val="16"/>
            </w:rPr>
            <w:fldChar w:fldCharType="begin"/>
          </w:r>
          <w:r w:rsidRPr="00AC08C4">
            <w:rPr>
              <w:rFonts w:cs="Arial"/>
              <w:sz w:val="16"/>
              <w:szCs w:val="16"/>
            </w:rPr>
            <w:instrText xml:space="preserve"> PAGE  \* MERGEFORMAT </w:instrText>
          </w:r>
          <w:r w:rsidRPr="00AC08C4">
            <w:rPr>
              <w:rFonts w:cs="Arial"/>
              <w:sz w:val="16"/>
              <w:szCs w:val="16"/>
            </w:rPr>
            <w:fldChar w:fldCharType="separate"/>
          </w:r>
          <w:r w:rsidR="00852129" w:rsidRPr="00AC08C4">
            <w:rPr>
              <w:rFonts w:cs="Arial"/>
              <w:sz w:val="16"/>
              <w:szCs w:val="16"/>
            </w:rPr>
            <w:t>2</w:t>
          </w:r>
          <w:r w:rsidRPr="00AC08C4">
            <w:rPr>
              <w:rFonts w:cs="Arial"/>
              <w:sz w:val="16"/>
              <w:szCs w:val="16"/>
            </w:rPr>
            <w:fldChar w:fldCharType="end"/>
          </w:r>
          <w:r w:rsidRPr="00AC08C4">
            <w:rPr>
              <w:sz w:val="16"/>
              <w:szCs w:val="16"/>
            </w:rPr>
            <w:t xml:space="preserve"> of </w:t>
          </w:r>
          <w:r w:rsidRPr="00AC08C4">
            <w:rPr>
              <w:rFonts w:cs="Arial"/>
              <w:sz w:val="16"/>
              <w:szCs w:val="16"/>
            </w:rPr>
            <w:fldChar w:fldCharType="begin"/>
          </w:r>
          <w:r w:rsidRPr="00AC08C4">
            <w:rPr>
              <w:rFonts w:cs="Arial"/>
              <w:sz w:val="16"/>
              <w:szCs w:val="16"/>
            </w:rPr>
            <w:instrText xml:space="preserve"> NUMPAGES </w:instrText>
          </w:r>
          <w:r w:rsidRPr="00AC08C4">
            <w:rPr>
              <w:rFonts w:cs="Arial"/>
              <w:sz w:val="16"/>
              <w:szCs w:val="16"/>
            </w:rPr>
            <w:fldChar w:fldCharType="separate"/>
          </w:r>
          <w:r w:rsidR="00852129" w:rsidRPr="00AC08C4">
            <w:rPr>
              <w:rFonts w:cs="Arial"/>
              <w:sz w:val="16"/>
              <w:szCs w:val="16"/>
            </w:rPr>
            <w:t>3</w:t>
          </w:r>
          <w:r w:rsidRPr="00AC08C4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567" w:type="dxa"/>
          <w:vAlign w:val="bottom"/>
        </w:tcPr>
        <w:p w14:paraId="2C25EA57" w14:textId="77777777" w:rsidR="00336917" w:rsidRPr="00AC08C4" w:rsidRDefault="00336917">
          <w:pPr>
            <w:pStyle w:val="Fuzeile"/>
            <w:spacing w:line="200" w:lineRule="exact"/>
            <w:rPr>
              <w:rFonts w:cs="Arial"/>
              <w:sz w:val="16"/>
              <w:szCs w:val="16"/>
            </w:rPr>
          </w:pPr>
        </w:p>
      </w:tc>
    </w:tr>
  </w:tbl>
  <w:p w14:paraId="073FC94A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2F5AB09D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529A2A52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7F565DD5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453630CE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2E0F5" w14:textId="77777777" w:rsidR="00A136E6" w:rsidRDefault="00A136E6">
      <w:r>
        <w:separator/>
      </w:r>
    </w:p>
  </w:footnote>
  <w:footnote w:type="continuationSeparator" w:id="0">
    <w:p w14:paraId="656BEA06" w14:textId="77777777" w:rsidR="00A136E6" w:rsidRDefault="00A1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0F64A0A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1335AEC4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</w:rPr>
            <w:drawing>
              <wp:inline distT="0" distB="0" distL="0" distR="0" wp14:anchorId="4475B931" wp14:editId="734E63A4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D7E4A5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</w:rPr>
            <w:drawing>
              <wp:inline distT="0" distB="0" distL="0" distR="0" wp14:anchorId="2151786D" wp14:editId="4D85AC2A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423E28DF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3832D16" w14:textId="09BE7730" w:rsidR="00336917" w:rsidRDefault="00E776A7" w:rsidP="009D7E9E">
          <w:pPr>
            <w:pStyle w:val="Kopfzeile"/>
            <w:widowControl w:val="0"/>
          </w:pPr>
          <w:bookmarkStart w:id="5" w:name="HeaderPage2Date"/>
          <w:bookmarkEnd w:id="5"/>
          <w:r>
            <w:t>October</w:t>
          </w:r>
          <w:r w:rsidR="002B4FAF">
            <w:t xml:space="preserve"> 2021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1A657B76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65B2C608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166404A3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138A54FD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3BCA1BDC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</w:rPr>
            <w:drawing>
              <wp:inline distT="0" distB="0" distL="0" distR="0" wp14:anchorId="1C2A9470" wp14:editId="288D439D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39B9AB1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</w:rPr>
            <w:drawing>
              <wp:inline distT="0" distB="0" distL="0" distR="0" wp14:anchorId="4E6796FB" wp14:editId="7717F6D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18DAD3A2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3CEB3BD6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76356FD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90CDE03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6DADD21C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40625EC7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1DF5B170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0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4"/>
  </w:num>
  <w:num w:numId="16">
    <w:abstractNumId w:val="5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tDQ2NjcyNzKxMDZQ0lEKTi0uzszPAykwqgUA60hivSwAAAA="/>
  </w:docVars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17946"/>
    <w:rsid w:val="00021F45"/>
    <w:rsid w:val="00022AF3"/>
    <w:rsid w:val="00022BE8"/>
    <w:rsid w:val="00024466"/>
    <w:rsid w:val="0002446E"/>
    <w:rsid w:val="00024E0B"/>
    <w:rsid w:val="000259B4"/>
    <w:rsid w:val="00025C9C"/>
    <w:rsid w:val="000260DD"/>
    <w:rsid w:val="000269D1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6F5E"/>
    <w:rsid w:val="00057229"/>
    <w:rsid w:val="000613F0"/>
    <w:rsid w:val="00063679"/>
    <w:rsid w:val="00067840"/>
    <w:rsid w:val="00070053"/>
    <w:rsid w:val="0007329A"/>
    <w:rsid w:val="000765E4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5FC7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22FC"/>
    <w:rsid w:val="000F4727"/>
    <w:rsid w:val="000F4DD8"/>
    <w:rsid w:val="000F530A"/>
    <w:rsid w:val="000F6564"/>
    <w:rsid w:val="000F683A"/>
    <w:rsid w:val="000F6B8C"/>
    <w:rsid w:val="00100D1D"/>
    <w:rsid w:val="001011E9"/>
    <w:rsid w:val="00102C5E"/>
    <w:rsid w:val="0010488F"/>
    <w:rsid w:val="00105A36"/>
    <w:rsid w:val="00106A1D"/>
    <w:rsid w:val="00111872"/>
    <w:rsid w:val="001150FF"/>
    <w:rsid w:val="00121206"/>
    <w:rsid w:val="00121B89"/>
    <w:rsid w:val="00121C27"/>
    <w:rsid w:val="0012298B"/>
    <w:rsid w:val="001232A5"/>
    <w:rsid w:val="001233AC"/>
    <w:rsid w:val="001235EC"/>
    <w:rsid w:val="00124BAE"/>
    <w:rsid w:val="001278C6"/>
    <w:rsid w:val="00132A9D"/>
    <w:rsid w:val="00134ADF"/>
    <w:rsid w:val="00135AD3"/>
    <w:rsid w:val="00140842"/>
    <w:rsid w:val="00141CF7"/>
    <w:rsid w:val="00143070"/>
    <w:rsid w:val="00145834"/>
    <w:rsid w:val="001460F7"/>
    <w:rsid w:val="0014635D"/>
    <w:rsid w:val="00147893"/>
    <w:rsid w:val="00150671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10D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3337"/>
    <w:rsid w:val="001836B5"/>
    <w:rsid w:val="00185D0F"/>
    <w:rsid w:val="0018701F"/>
    <w:rsid w:val="001905C7"/>
    <w:rsid w:val="001910D8"/>
    <w:rsid w:val="001915F2"/>
    <w:rsid w:val="00191B7F"/>
    <w:rsid w:val="001935D6"/>
    <w:rsid w:val="00194846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3BF9"/>
    <w:rsid w:val="001C47CF"/>
    <w:rsid w:val="001C4E6D"/>
    <w:rsid w:val="001C4EFF"/>
    <w:rsid w:val="001D1631"/>
    <w:rsid w:val="001D2408"/>
    <w:rsid w:val="001D2E4E"/>
    <w:rsid w:val="001D4626"/>
    <w:rsid w:val="001D78AC"/>
    <w:rsid w:val="001E1976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1A00"/>
    <w:rsid w:val="00202266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34AFB"/>
    <w:rsid w:val="002365FA"/>
    <w:rsid w:val="00240C1C"/>
    <w:rsid w:val="002433A4"/>
    <w:rsid w:val="00245A52"/>
    <w:rsid w:val="00247DA3"/>
    <w:rsid w:val="002524AE"/>
    <w:rsid w:val="00253ECB"/>
    <w:rsid w:val="002546BD"/>
    <w:rsid w:val="002567DC"/>
    <w:rsid w:val="00256DB8"/>
    <w:rsid w:val="00260448"/>
    <w:rsid w:val="002616F7"/>
    <w:rsid w:val="00262D9F"/>
    <w:rsid w:val="00265217"/>
    <w:rsid w:val="00265C31"/>
    <w:rsid w:val="00266472"/>
    <w:rsid w:val="00267DF3"/>
    <w:rsid w:val="002735A6"/>
    <w:rsid w:val="002737A4"/>
    <w:rsid w:val="00274AC8"/>
    <w:rsid w:val="002751F2"/>
    <w:rsid w:val="0027733B"/>
    <w:rsid w:val="0028054D"/>
    <w:rsid w:val="00282165"/>
    <w:rsid w:val="00282250"/>
    <w:rsid w:val="002831BC"/>
    <w:rsid w:val="00285276"/>
    <w:rsid w:val="002870BF"/>
    <w:rsid w:val="002935BC"/>
    <w:rsid w:val="0029457F"/>
    <w:rsid w:val="00295810"/>
    <w:rsid w:val="002A0AF8"/>
    <w:rsid w:val="002A24B7"/>
    <w:rsid w:val="002A49E8"/>
    <w:rsid w:val="002A5770"/>
    <w:rsid w:val="002A5CAB"/>
    <w:rsid w:val="002A649D"/>
    <w:rsid w:val="002A7CC7"/>
    <w:rsid w:val="002B1876"/>
    <w:rsid w:val="002B4C17"/>
    <w:rsid w:val="002B4FAF"/>
    <w:rsid w:val="002B6759"/>
    <w:rsid w:val="002B6E59"/>
    <w:rsid w:val="002C635B"/>
    <w:rsid w:val="002C6F6E"/>
    <w:rsid w:val="002D3900"/>
    <w:rsid w:val="002D4FCC"/>
    <w:rsid w:val="002D5A87"/>
    <w:rsid w:val="002D5EF7"/>
    <w:rsid w:val="002D65BC"/>
    <w:rsid w:val="002D6BA5"/>
    <w:rsid w:val="002D7ED6"/>
    <w:rsid w:val="002E2FE9"/>
    <w:rsid w:val="002E36AB"/>
    <w:rsid w:val="002E41A7"/>
    <w:rsid w:val="002E47E9"/>
    <w:rsid w:val="002E5FF8"/>
    <w:rsid w:val="002F135B"/>
    <w:rsid w:val="002F2315"/>
    <w:rsid w:val="002F3679"/>
    <w:rsid w:val="002F4FDE"/>
    <w:rsid w:val="002F7BFA"/>
    <w:rsid w:val="00301418"/>
    <w:rsid w:val="003018DC"/>
    <w:rsid w:val="00302147"/>
    <w:rsid w:val="00304399"/>
    <w:rsid w:val="003048F0"/>
    <w:rsid w:val="003129F8"/>
    <w:rsid w:val="00313E8A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47C4B"/>
    <w:rsid w:val="003500DB"/>
    <w:rsid w:val="00351581"/>
    <w:rsid w:val="0035175A"/>
    <w:rsid w:val="00352B95"/>
    <w:rsid w:val="003536D4"/>
    <w:rsid w:val="00353BAB"/>
    <w:rsid w:val="00353BB2"/>
    <w:rsid w:val="0035534A"/>
    <w:rsid w:val="00356021"/>
    <w:rsid w:val="00361655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40E7"/>
    <w:rsid w:val="00396766"/>
    <w:rsid w:val="00397C5F"/>
    <w:rsid w:val="003A0EC3"/>
    <w:rsid w:val="003A511C"/>
    <w:rsid w:val="003A5FF9"/>
    <w:rsid w:val="003B07FD"/>
    <w:rsid w:val="003B277D"/>
    <w:rsid w:val="003B3322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431B"/>
    <w:rsid w:val="003E4496"/>
    <w:rsid w:val="003E57C6"/>
    <w:rsid w:val="003E7D26"/>
    <w:rsid w:val="003F2456"/>
    <w:rsid w:val="003F55C5"/>
    <w:rsid w:val="003F7315"/>
    <w:rsid w:val="003F7780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1CE5"/>
    <w:rsid w:val="0042235D"/>
    <w:rsid w:val="00422823"/>
    <w:rsid w:val="00423AC4"/>
    <w:rsid w:val="004240E9"/>
    <w:rsid w:val="004331C2"/>
    <w:rsid w:val="00433DD3"/>
    <w:rsid w:val="00435D58"/>
    <w:rsid w:val="00436B5F"/>
    <w:rsid w:val="004421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2D07"/>
    <w:rsid w:val="004632CB"/>
    <w:rsid w:val="0046421F"/>
    <w:rsid w:val="004651E1"/>
    <w:rsid w:val="0046739E"/>
    <w:rsid w:val="004677F2"/>
    <w:rsid w:val="00471C40"/>
    <w:rsid w:val="0047523A"/>
    <w:rsid w:val="00475A74"/>
    <w:rsid w:val="00476D5E"/>
    <w:rsid w:val="00476D75"/>
    <w:rsid w:val="00480DF1"/>
    <w:rsid w:val="00482058"/>
    <w:rsid w:val="00482C32"/>
    <w:rsid w:val="00482E2F"/>
    <w:rsid w:val="004837C0"/>
    <w:rsid w:val="00487260"/>
    <w:rsid w:val="004906C7"/>
    <w:rsid w:val="00490CA5"/>
    <w:rsid w:val="0049259F"/>
    <w:rsid w:val="00494CCF"/>
    <w:rsid w:val="004956A1"/>
    <w:rsid w:val="0049602A"/>
    <w:rsid w:val="004A0403"/>
    <w:rsid w:val="004A23CA"/>
    <w:rsid w:val="004A3FE9"/>
    <w:rsid w:val="004B0820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D76F4"/>
    <w:rsid w:val="004E48DE"/>
    <w:rsid w:val="004E5B26"/>
    <w:rsid w:val="004E7840"/>
    <w:rsid w:val="004F7515"/>
    <w:rsid w:val="0050103D"/>
    <w:rsid w:val="00502D0D"/>
    <w:rsid w:val="00507D7C"/>
    <w:rsid w:val="00511E74"/>
    <w:rsid w:val="0051360C"/>
    <w:rsid w:val="00520BA9"/>
    <w:rsid w:val="005218B8"/>
    <w:rsid w:val="005233E4"/>
    <w:rsid w:val="00523C47"/>
    <w:rsid w:val="00526B72"/>
    <w:rsid w:val="00533BDE"/>
    <w:rsid w:val="00537208"/>
    <w:rsid w:val="00543709"/>
    <w:rsid w:val="00546006"/>
    <w:rsid w:val="00551306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3107"/>
    <w:rsid w:val="005A3B3F"/>
    <w:rsid w:val="005A5BBF"/>
    <w:rsid w:val="005A71B6"/>
    <w:rsid w:val="005B02D8"/>
    <w:rsid w:val="005B0813"/>
    <w:rsid w:val="005B11E3"/>
    <w:rsid w:val="005B419C"/>
    <w:rsid w:val="005B42E1"/>
    <w:rsid w:val="005B4C73"/>
    <w:rsid w:val="005B799A"/>
    <w:rsid w:val="005C7ECA"/>
    <w:rsid w:val="005C7F88"/>
    <w:rsid w:val="005D47A8"/>
    <w:rsid w:val="005D4C8C"/>
    <w:rsid w:val="005D6CEA"/>
    <w:rsid w:val="005E42AD"/>
    <w:rsid w:val="005E5460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3256"/>
    <w:rsid w:val="006133D9"/>
    <w:rsid w:val="00613BF2"/>
    <w:rsid w:val="00614866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66A7"/>
    <w:rsid w:val="0067672F"/>
    <w:rsid w:val="00681628"/>
    <w:rsid w:val="00681B49"/>
    <w:rsid w:val="00683011"/>
    <w:rsid w:val="00683C1B"/>
    <w:rsid w:val="00684C24"/>
    <w:rsid w:val="00684F5C"/>
    <w:rsid w:val="006854E5"/>
    <w:rsid w:val="00690A53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967DA"/>
    <w:rsid w:val="006A092A"/>
    <w:rsid w:val="006A0AD2"/>
    <w:rsid w:val="006A48D1"/>
    <w:rsid w:val="006B1B17"/>
    <w:rsid w:val="006B251C"/>
    <w:rsid w:val="006B3825"/>
    <w:rsid w:val="006B46FF"/>
    <w:rsid w:val="006B4FD7"/>
    <w:rsid w:val="006B51F8"/>
    <w:rsid w:val="006B5684"/>
    <w:rsid w:val="006C013C"/>
    <w:rsid w:val="006C0DBE"/>
    <w:rsid w:val="006C1C33"/>
    <w:rsid w:val="006C2C47"/>
    <w:rsid w:val="006C39FC"/>
    <w:rsid w:val="006C3BB4"/>
    <w:rsid w:val="006C5029"/>
    <w:rsid w:val="006C64CF"/>
    <w:rsid w:val="006C6A69"/>
    <w:rsid w:val="006D2C38"/>
    <w:rsid w:val="006D357C"/>
    <w:rsid w:val="006D6740"/>
    <w:rsid w:val="006E4241"/>
    <w:rsid w:val="006E58E5"/>
    <w:rsid w:val="006E66E5"/>
    <w:rsid w:val="006F053F"/>
    <w:rsid w:val="006F18DE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7D2B"/>
    <w:rsid w:val="007119FD"/>
    <w:rsid w:val="00716DC0"/>
    <w:rsid w:val="00720BC6"/>
    <w:rsid w:val="0072115C"/>
    <w:rsid w:val="00727AA0"/>
    <w:rsid w:val="00730268"/>
    <w:rsid w:val="007302F8"/>
    <w:rsid w:val="00730D53"/>
    <w:rsid w:val="00731773"/>
    <w:rsid w:val="00731A1B"/>
    <w:rsid w:val="00731A3A"/>
    <w:rsid w:val="007401FC"/>
    <w:rsid w:val="007417A9"/>
    <w:rsid w:val="0074181A"/>
    <w:rsid w:val="007454BE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57FF"/>
    <w:rsid w:val="00766345"/>
    <w:rsid w:val="00774270"/>
    <w:rsid w:val="0077573B"/>
    <w:rsid w:val="00781ABF"/>
    <w:rsid w:val="00781F7E"/>
    <w:rsid w:val="007840F7"/>
    <w:rsid w:val="007857D9"/>
    <w:rsid w:val="007928B1"/>
    <w:rsid w:val="007931B1"/>
    <w:rsid w:val="00793594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5376"/>
    <w:rsid w:val="007B57D1"/>
    <w:rsid w:val="007B697F"/>
    <w:rsid w:val="007C239B"/>
    <w:rsid w:val="007C3A57"/>
    <w:rsid w:val="007C581A"/>
    <w:rsid w:val="007C5870"/>
    <w:rsid w:val="007D0C68"/>
    <w:rsid w:val="007D10B0"/>
    <w:rsid w:val="007D3764"/>
    <w:rsid w:val="007D38FC"/>
    <w:rsid w:val="007D54DD"/>
    <w:rsid w:val="007D5ACD"/>
    <w:rsid w:val="007D64A1"/>
    <w:rsid w:val="007E0B61"/>
    <w:rsid w:val="007E1819"/>
    <w:rsid w:val="007E2D4B"/>
    <w:rsid w:val="007E3593"/>
    <w:rsid w:val="007E39E2"/>
    <w:rsid w:val="007F0356"/>
    <w:rsid w:val="007F37B2"/>
    <w:rsid w:val="007F4F97"/>
    <w:rsid w:val="007F6E1F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3CC"/>
    <w:rsid w:val="008215A6"/>
    <w:rsid w:val="00827E8D"/>
    <w:rsid w:val="00830169"/>
    <w:rsid w:val="008303D6"/>
    <w:rsid w:val="00831D8B"/>
    <w:rsid w:val="00834567"/>
    <w:rsid w:val="0083636E"/>
    <w:rsid w:val="00841CCF"/>
    <w:rsid w:val="00844839"/>
    <w:rsid w:val="00845CD6"/>
    <w:rsid w:val="0084792D"/>
    <w:rsid w:val="00850EDA"/>
    <w:rsid w:val="00852129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32CA"/>
    <w:rsid w:val="0088597E"/>
    <w:rsid w:val="008877B3"/>
    <w:rsid w:val="00890480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0C1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913"/>
    <w:rsid w:val="009143EE"/>
    <w:rsid w:val="0091485A"/>
    <w:rsid w:val="00920ECE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4AE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36ED"/>
    <w:rsid w:val="009738F4"/>
    <w:rsid w:val="009743F8"/>
    <w:rsid w:val="009750DB"/>
    <w:rsid w:val="009752ED"/>
    <w:rsid w:val="00977735"/>
    <w:rsid w:val="00982BDE"/>
    <w:rsid w:val="009838F4"/>
    <w:rsid w:val="00984ACD"/>
    <w:rsid w:val="00985291"/>
    <w:rsid w:val="0098574F"/>
    <w:rsid w:val="00986042"/>
    <w:rsid w:val="0098785C"/>
    <w:rsid w:val="0099050F"/>
    <w:rsid w:val="00990AC3"/>
    <w:rsid w:val="00990DCC"/>
    <w:rsid w:val="00990F8E"/>
    <w:rsid w:val="00991292"/>
    <w:rsid w:val="00991A4F"/>
    <w:rsid w:val="009934DC"/>
    <w:rsid w:val="0099591C"/>
    <w:rsid w:val="0099755E"/>
    <w:rsid w:val="00997AFA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288F"/>
    <w:rsid w:val="009D2E88"/>
    <w:rsid w:val="009D44E3"/>
    <w:rsid w:val="009D5979"/>
    <w:rsid w:val="009D6E78"/>
    <w:rsid w:val="009D7E9E"/>
    <w:rsid w:val="009E2AC0"/>
    <w:rsid w:val="009E3578"/>
    <w:rsid w:val="009E3DDA"/>
    <w:rsid w:val="009E3FCD"/>
    <w:rsid w:val="009E5B0F"/>
    <w:rsid w:val="009E66FC"/>
    <w:rsid w:val="009F02B7"/>
    <w:rsid w:val="009F07E9"/>
    <w:rsid w:val="009F1667"/>
    <w:rsid w:val="009F24C3"/>
    <w:rsid w:val="009F4296"/>
    <w:rsid w:val="009F5E67"/>
    <w:rsid w:val="009F6773"/>
    <w:rsid w:val="00A013C7"/>
    <w:rsid w:val="00A03600"/>
    <w:rsid w:val="00A04833"/>
    <w:rsid w:val="00A04F9F"/>
    <w:rsid w:val="00A062F2"/>
    <w:rsid w:val="00A06B4A"/>
    <w:rsid w:val="00A07811"/>
    <w:rsid w:val="00A07C88"/>
    <w:rsid w:val="00A115C1"/>
    <w:rsid w:val="00A1230F"/>
    <w:rsid w:val="00A12CAE"/>
    <w:rsid w:val="00A136E6"/>
    <w:rsid w:val="00A13CBE"/>
    <w:rsid w:val="00A14607"/>
    <w:rsid w:val="00A15032"/>
    <w:rsid w:val="00A17FF4"/>
    <w:rsid w:val="00A21FA6"/>
    <w:rsid w:val="00A2216F"/>
    <w:rsid w:val="00A222D5"/>
    <w:rsid w:val="00A2292F"/>
    <w:rsid w:val="00A232A8"/>
    <w:rsid w:val="00A23BDE"/>
    <w:rsid w:val="00A25702"/>
    <w:rsid w:val="00A2727C"/>
    <w:rsid w:val="00A27666"/>
    <w:rsid w:val="00A325B2"/>
    <w:rsid w:val="00A402A2"/>
    <w:rsid w:val="00A40308"/>
    <w:rsid w:val="00A4118E"/>
    <w:rsid w:val="00A41D17"/>
    <w:rsid w:val="00A4341B"/>
    <w:rsid w:val="00A45634"/>
    <w:rsid w:val="00A51531"/>
    <w:rsid w:val="00A52AA1"/>
    <w:rsid w:val="00A571F8"/>
    <w:rsid w:val="00A608DF"/>
    <w:rsid w:val="00A62C7D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85B92"/>
    <w:rsid w:val="00A920B6"/>
    <w:rsid w:val="00A95802"/>
    <w:rsid w:val="00A97E21"/>
    <w:rsid w:val="00AA4411"/>
    <w:rsid w:val="00AA582B"/>
    <w:rsid w:val="00AA6C5C"/>
    <w:rsid w:val="00AC08C4"/>
    <w:rsid w:val="00AC0D11"/>
    <w:rsid w:val="00AC2F8F"/>
    <w:rsid w:val="00AC435C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35E5"/>
    <w:rsid w:val="00AF545A"/>
    <w:rsid w:val="00AF56C2"/>
    <w:rsid w:val="00AF7CE2"/>
    <w:rsid w:val="00AF7CE4"/>
    <w:rsid w:val="00B05076"/>
    <w:rsid w:val="00B10378"/>
    <w:rsid w:val="00B10D07"/>
    <w:rsid w:val="00B153F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1000"/>
    <w:rsid w:val="00B4278E"/>
    <w:rsid w:val="00B45593"/>
    <w:rsid w:val="00B46B7C"/>
    <w:rsid w:val="00B4764A"/>
    <w:rsid w:val="00B47B3A"/>
    <w:rsid w:val="00B47C2D"/>
    <w:rsid w:val="00B47F37"/>
    <w:rsid w:val="00B5422D"/>
    <w:rsid w:val="00B54622"/>
    <w:rsid w:val="00B552A0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412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5923"/>
    <w:rsid w:val="00BA61BC"/>
    <w:rsid w:val="00BA69E7"/>
    <w:rsid w:val="00BA78BF"/>
    <w:rsid w:val="00BB14CE"/>
    <w:rsid w:val="00BB22C2"/>
    <w:rsid w:val="00BB24E3"/>
    <w:rsid w:val="00BB281A"/>
    <w:rsid w:val="00BB5534"/>
    <w:rsid w:val="00BB5BA1"/>
    <w:rsid w:val="00BB64B1"/>
    <w:rsid w:val="00BB73C1"/>
    <w:rsid w:val="00BC077E"/>
    <w:rsid w:val="00BC0E7F"/>
    <w:rsid w:val="00BC1F10"/>
    <w:rsid w:val="00BC482D"/>
    <w:rsid w:val="00BC4D6F"/>
    <w:rsid w:val="00BC6E17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7A93"/>
    <w:rsid w:val="00C01381"/>
    <w:rsid w:val="00C03CC6"/>
    <w:rsid w:val="00C0470D"/>
    <w:rsid w:val="00C04900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176AE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42A4"/>
    <w:rsid w:val="00C45017"/>
    <w:rsid w:val="00C45C31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595A"/>
    <w:rsid w:val="00C77715"/>
    <w:rsid w:val="00C77B39"/>
    <w:rsid w:val="00C8057F"/>
    <w:rsid w:val="00C8116E"/>
    <w:rsid w:val="00C82309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1AB"/>
    <w:rsid w:val="00C95F69"/>
    <w:rsid w:val="00C97EC4"/>
    <w:rsid w:val="00CA0314"/>
    <w:rsid w:val="00CA12A6"/>
    <w:rsid w:val="00CA1CE7"/>
    <w:rsid w:val="00CA2492"/>
    <w:rsid w:val="00CA25C4"/>
    <w:rsid w:val="00CA681E"/>
    <w:rsid w:val="00CA7B29"/>
    <w:rsid w:val="00CB4192"/>
    <w:rsid w:val="00CB4D65"/>
    <w:rsid w:val="00CB5427"/>
    <w:rsid w:val="00CC4B16"/>
    <w:rsid w:val="00CD01C6"/>
    <w:rsid w:val="00CD0CA7"/>
    <w:rsid w:val="00CD26B1"/>
    <w:rsid w:val="00CD33CE"/>
    <w:rsid w:val="00CD4A03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096C"/>
    <w:rsid w:val="00CF125C"/>
    <w:rsid w:val="00CF2583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041B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520A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5B72"/>
    <w:rsid w:val="00D96D25"/>
    <w:rsid w:val="00DA1FCD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50A6"/>
    <w:rsid w:val="00DC7177"/>
    <w:rsid w:val="00DD093E"/>
    <w:rsid w:val="00DD0A80"/>
    <w:rsid w:val="00DD1557"/>
    <w:rsid w:val="00DD3339"/>
    <w:rsid w:val="00DD5297"/>
    <w:rsid w:val="00DD6CA2"/>
    <w:rsid w:val="00DD7AE7"/>
    <w:rsid w:val="00DE1353"/>
    <w:rsid w:val="00DE3617"/>
    <w:rsid w:val="00DE6CCD"/>
    <w:rsid w:val="00DF073D"/>
    <w:rsid w:val="00DF0CB4"/>
    <w:rsid w:val="00DF253C"/>
    <w:rsid w:val="00DF4102"/>
    <w:rsid w:val="00DF4720"/>
    <w:rsid w:val="00DF4EE0"/>
    <w:rsid w:val="00DF59B5"/>
    <w:rsid w:val="00DF5DC9"/>
    <w:rsid w:val="00DF7509"/>
    <w:rsid w:val="00E03D80"/>
    <w:rsid w:val="00E062E9"/>
    <w:rsid w:val="00E073DF"/>
    <w:rsid w:val="00E10F76"/>
    <w:rsid w:val="00E13317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5067"/>
    <w:rsid w:val="00E256A1"/>
    <w:rsid w:val="00E25BE1"/>
    <w:rsid w:val="00E312A5"/>
    <w:rsid w:val="00E31AD1"/>
    <w:rsid w:val="00E33470"/>
    <w:rsid w:val="00E334AE"/>
    <w:rsid w:val="00E33768"/>
    <w:rsid w:val="00E36B0E"/>
    <w:rsid w:val="00E40A88"/>
    <w:rsid w:val="00E42973"/>
    <w:rsid w:val="00E435F2"/>
    <w:rsid w:val="00E455FB"/>
    <w:rsid w:val="00E4628A"/>
    <w:rsid w:val="00E465A0"/>
    <w:rsid w:val="00E46708"/>
    <w:rsid w:val="00E47062"/>
    <w:rsid w:val="00E476D2"/>
    <w:rsid w:val="00E4778C"/>
    <w:rsid w:val="00E51538"/>
    <w:rsid w:val="00E53172"/>
    <w:rsid w:val="00E53317"/>
    <w:rsid w:val="00E549E6"/>
    <w:rsid w:val="00E549F2"/>
    <w:rsid w:val="00E55AC6"/>
    <w:rsid w:val="00E560C7"/>
    <w:rsid w:val="00E56780"/>
    <w:rsid w:val="00E56C72"/>
    <w:rsid w:val="00E575A2"/>
    <w:rsid w:val="00E6093C"/>
    <w:rsid w:val="00E61816"/>
    <w:rsid w:val="00E6383E"/>
    <w:rsid w:val="00E63CD1"/>
    <w:rsid w:val="00E6448B"/>
    <w:rsid w:val="00E65421"/>
    <w:rsid w:val="00E65D94"/>
    <w:rsid w:val="00E71E99"/>
    <w:rsid w:val="00E71F87"/>
    <w:rsid w:val="00E72FF9"/>
    <w:rsid w:val="00E776A7"/>
    <w:rsid w:val="00E77E58"/>
    <w:rsid w:val="00E8725E"/>
    <w:rsid w:val="00E914AB"/>
    <w:rsid w:val="00E9158F"/>
    <w:rsid w:val="00E92B11"/>
    <w:rsid w:val="00E93701"/>
    <w:rsid w:val="00E93BAD"/>
    <w:rsid w:val="00E946FC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4227"/>
    <w:rsid w:val="00ED5372"/>
    <w:rsid w:val="00EE2E8E"/>
    <w:rsid w:val="00EE416C"/>
    <w:rsid w:val="00EE55AA"/>
    <w:rsid w:val="00EE5AC7"/>
    <w:rsid w:val="00EE622B"/>
    <w:rsid w:val="00EF084C"/>
    <w:rsid w:val="00EF0BBA"/>
    <w:rsid w:val="00EF10EA"/>
    <w:rsid w:val="00EF23B6"/>
    <w:rsid w:val="00EF5D20"/>
    <w:rsid w:val="00EF6181"/>
    <w:rsid w:val="00F008D1"/>
    <w:rsid w:val="00F024E8"/>
    <w:rsid w:val="00F0324C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CC6"/>
    <w:rsid w:val="00F21D01"/>
    <w:rsid w:val="00F26D28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2968"/>
    <w:rsid w:val="00F43115"/>
    <w:rsid w:val="00F439CE"/>
    <w:rsid w:val="00F43ABD"/>
    <w:rsid w:val="00F4611D"/>
    <w:rsid w:val="00F473E5"/>
    <w:rsid w:val="00F52F24"/>
    <w:rsid w:val="00F53547"/>
    <w:rsid w:val="00F55C61"/>
    <w:rsid w:val="00F57914"/>
    <w:rsid w:val="00F6018F"/>
    <w:rsid w:val="00F61AA6"/>
    <w:rsid w:val="00F63D65"/>
    <w:rsid w:val="00F6479D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65BA"/>
    <w:rsid w:val="00F86838"/>
    <w:rsid w:val="00F87078"/>
    <w:rsid w:val="00F92F9B"/>
    <w:rsid w:val="00F9548F"/>
    <w:rsid w:val="00F95915"/>
    <w:rsid w:val="00F9711A"/>
    <w:rsid w:val="00F97DFB"/>
    <w:rsid w:val="00FA2575"/>
    <w:rsid w:val="00FA28E9"/>
    <w:rsid w:val="00FA2DE4"/>
    <w:rsid w:val="00FA4B39"/>
    <w:rsid w:val="00FA6A9D"/>
    <w:rsid w:val="00FB15DD"/>
    <w:rsid w:val="00FB17B8"/>
    <w:rsid w:val="00FB2F75"/>
    <w:rsid w:val="00FB443C"/>
    <w:rsid w:val="00FB528C"/>
    <w:rsid w:val="00FB70FE"/>
    <w:rsid w:val="00FB7808"/>
    <w:rsid w:val="00FB7C64"/>
    <w:rsid w:val="00FB7F51"/>
    <w:rsid w:val="00FC67C2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9D4A1C"/>
  <w15:docId w15:val="{C9F5142F-4DAD-4E5B-9EFC-85DAA915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character" w:customStyle="1" w:styleId="font-195822">
    <w:name w:val="font-195822"/>
    <w:basedOn w:val="Absatz-Standardschriftart"/>
    <w:rsid w:val="006C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FE99-6AD3-47B8-9EBA-73CA39CD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1319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2177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subject/>
  <dc:creator>Steimle-Kathrin</dc:creator>
  <cp:keywords/>
  <dc:description/>
  <cp:lastModifiedBy>Conrad, Julia</cp:lastModifiedBy>
  <cp:revision>8</cp:revision>
  <cp:lastPrinted>2021-11-03T11:38:00Z</cp:lastPrinted>
  <dcterms:created xsi:type="dcterms:W3CDTF">2021-10-29T07:31:00Z</dcterms:created>
  <dcterms:modified xsi:type="dcterms:W3CDTF">2021-11-03T11:40:00Z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