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520BA9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520BA9">
              <w:rPr>
                <w:b/>
                <w:bCs/>
                <w:sz w:val="14"/>
              </w:rPr>
              <w:t>Kontakt</w:t>
            </w:r>
          </w:p>
          <w:p w14:paraId="7F79CD8D" w14:textId="6AC900A1" w:rsidR="000E1ECE" w:rsidRPr="00520BA9" w:rsidRDefault="00681628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Kathrin Fleuchaus</w:t>
            </w:r>
          </w:p>
          <w:p w14:paraId="7ECF8B70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Coperion GmbH</w:t>
            </w:r>
          </w:p>
          <w:p w14:paraId="5D2A6B44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8A51FA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681628">
              <w:rPr>
                <w:bCs/>
                <w:sz w:val="14"/>
              </w:rPr>
              <w:t>5 07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7D96E098" w:rsidR="000E1ECE" w:rsidRPr="00F42FF5" w:rsidRDefault="00681628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1A18CE4A" w14:textId="05341122" w:rsidR="00FB7F51" w:rsidRPr="00D87808" w:rsidRDefault="00D87808" w:rsidP="007B697F">
      <w:pPr>
        <w:pStyle w:val="Pressemitteilung"/>
      </w:pPr>
      <w:proofErr w:type="spellStart"/>
      <w:r>
        <w:t>Coperion</w:t>
      </w:r>
      <w:r w:rsidR="00AC3C19">
        <w:t>s</w:t>
      </w:r>
      <w:proofErr w:type="spellEnd"/>
      <w:r w:rsidR="00AC3C19">
        <w:t xml:space="preserve"> </w:t>
      </w:r>
      <w:proofErr w:type="spellStart"/>
      <w:r w:rsidR="00AC3C19">
        <w:t>Extrudersteuerung</w:t>
      </w:r>
      <w:proofErr w:type="spellEnd"/>
      <w:r w:rsidR="00AC3C19">
        <w:t xml:space="preserve"> </w:t>
      </w:r>
      <w:proofErr w:type="spellStart"/>
      <w:r w:rsidR="00AC3C19">
        <w:t>CSpro</w:t>
      </w:r>
      <w:proofErr w:type="spellEnd"/>
      <w:r w:rsidR="00AC3C19">
        <w:t xml:space="preserve"> mit neuem </w:t>
      </w:r>
      <w:proofErr w:type="spellStart"/>
      <w:r w:rsidR="00AC3C19">
        <w:t>Graphical</w:t>
      </w:r>
      <w:proofErr w:type="spellEnd"/>
      <w:r w:rsidR="00AC3C19">
        <w:t xml:space="preserve"> User Interface</w:t>
      </w:r>
    </w:p>
    <w:p w14:paraId="15C4780E" w14:textId="7CBC6D68" w:rsidR="00EA6B00" w:rsidRDefault="00AC3C19" w:rsidP="00B326FE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Intuitiv bedienbare Steuerungsoberfläche steigert Effizienz von ZSK-Extrudern</w:t>
      </w:r>
    </w:p>
    <w:p w14:paraId="7F343835" w14:textId="737DA9A5" w:rsidR="00A22480" w:rsidRDefault="00D31A5D" w:rsidP="00966A43">
      <w:pPr>
        <w:spacing w:before="120" w:line="360" w:lineRule="exact"/>
      </w:pPr>
      <w:r>
        <w:rPr>
          <w:i/>
          <w:iCs/>
        </w:rPr>
        <w:t xml:space="preserve">Stuttgart, </w:t>
      </w:r>
      <w:r w:rsidR="008E5B39">
        <w:rPr>
          <w:i/>
          <w:iCs/>
        </w:rPr>
        <w:t>Juni</w:t>
      </w:r>
      <w:r w:rsidR="00C613FC">
        <w:rPr>
          <w:i/>
          <w:iCs/>
        </w:rPr>
        <w:t xml:space="preserve"> 202</w:t>
      </w:r>
      <w:r w:rsidR="009D1928">
        <w:rPr>
          <w:i/>
          <w:iCs/>
        </w:rPr>
        <w:t>1</w:t>
      </w:r>
      <w:r>
        <w:t xml:space="preserve"> </w:t>
      </w:r>
      <w:bookmarkStart w:id="2" w:name="_Hlk41975166"/>
      <w:r>
        <w:t>–</w:t>
      </w:r>
      <w:bookmarkEnd w:id="2"/>
      <w:r>
        <w:t xml:space="preserve"> </w:t>
      </w:r>
      <w:r w:rsidR="00966A43">
        <w:t>Coperion hat seiner bewährten CSpro</w:t>
      </w:r>
      <w:r w:rsidR="00A22480">
        <w:t xml:space="preserve"> </w:t>
      </w:r>
      <w:r w:rsidR="00966A43">
        <w:t>Steuerung für ZSK Doppelschneckenextruder ein</w:t>
      </w:r>
      <w:r w:rsidR="00756AA4">
        <w:t xml:space="preserve"> neues Erscheinungsbild </w:t>
      </w:r>
      <w:r w:rsidR="00594292">
        <w:t>verliehen</w:t>
      </w:r>
      <w:r w:rsidR="00966A43">
        <w:t xml:space="preserve">. </w:t>
      </w:r>
      <w:r w:rsidR="00756AA4">
        <w:t>Dieses</w:t>
      </w:r>
      <w:r w:rsidR="00966A43">
        <w:t xml:space="preserve"> </w:t>
      </w:r>
      <w:r w:rsidR="00A22480">
        <w:t>innovative</w:t>
      </w:r>
      <w:r w:rsidR="00966A43">
        <w:t xml:space="preserve"> </w:t>
      </w:r>
      <w:proofErr w:type="spellStart"/>
      <w:r w:rsidR="00966A43">
        <w:t>Graphical</w:t>
      </w:r>
      <w:proofErr w:type="spellEnd"/>
      <w:r w:rsidR="00966A43">
        <w:t xml:space="preserve"> User Interface </w:t>
      </w:r>
      <w:r w:rsidR="00A22480">
        <w:t xml:space="preserve">(GUI) hat Coperion </w:t>
      </w:r>
      <w:r w:rsidR="00966A43">
        <w:t xml:space="preserve">exakt am Bedarf </w:t>
      </w:r>
      <w:r w:rsidR="00756AA4">
        <w:t xml:space="preserve">der Bediener seiner </w:t>
      </w:r>
      <w:proofErr w:type="spellStart"/>
      <w:r w:rsidR="00756AA4">
        <w:t>Extrusionsanlagen</w:t>
      </w:r>
      <w:proofErr w:type="spellEnd"/>
      <w:r w:rsidR="00966A43">
        <w:t xml:space="preserve"> ausgerichtet</w:t>
      </w:r>
      <w:r w:rsidR="00A22480">
        <w:t>. Es</w:t>
      </w:r>
      <w:r w:rsidR="00966A43" w:rsidRPr="00966A43">
        <w:t xml:space="preserve"> schafft </w:t>
      </w:r>
      <w:r w:rsidR="00627AD9" w:rsidRPr="00966A43">
        <w:t>ein einheitliche</w:t>
      </w:r>
      <w:r w:rsidR="00627AD9">
        <w:t>s</w:t>
      </w:r>
      <w:r w:rsidR="00627AD9" w:rsidRPr="00966A43">
        <w:t xml:space="preserve"> Look</w:t>
      </w:r>
      <w:r w:rsidR="00627AD9">
        <w:t>-and-</w:t>
      </w:r>
      <w:r w:rsidR="00627AD9" w:rsidRPr="00966A43">
        <w:t>Feel</w:t>
      </w:r>
      <w:r w:rsidR="00966A43" w:rsidRPr="00966A43">
        <w:t xml:space="preserve"> über </w:t>
      </w:r>
      <w:r w:rsidR="00966A43">
        <w:t>alle Anwendungsebenen</w:t>
      </w:r>
      <w:r w:rsidR="00966A43" w:rsidRPr="00966A43">
        <w:t xml:space="preserve"> hinweg und </w:t>
      </w:r>
      <w:r w:rsidR="00966A43">
        <w:t xml:space="preserve">ist dank der deutlichen Reduzierung der Komplexität intuitiv bedienbar. </w:t>
      </w:r>
    </w:p>
    <w:p w14:paraId="3C94E28F" w14:textId="47A3FFD8" w:rsidR="00966A43" w:rsidRDefault="00A22480" w:rsidP="00966A43">
      <w:pPr>
        <w:spacing w:before="120" w:line="360" w:lineRule="exact"/>
      </w:pPr>
      <w:r>
        <w:t>Den</w:t>
      </w:r>
      <w:r w:rsidR="00966A43">
        <w:t xml:space="preserve"> Mehrwert des </w:t>
      </w:r>
      <w:r w:rsidR="00F508F3">
        <w:t>neue</w:t>
      </w:r>
      <w:r w:rsidR="00B2042D">
        <w:t>n</w:t>
      </w:r>
      <w:r w:rsidR="00F508F3">
        <w:t xml:space="preserve"> </w:t>
      </w:r>
      <w:r w:rsidR="00F508F3" w:rsidRPr="00F508F3">
        <w:t>nutzeroptimierte</w:t>
      </w:r>
      <w:r w:rsidR="00F508F3">
        <w:t>n</w:t>
      </w:r>
      <w:r w:rsidR="00F508F3" w:rsidRPr="00F508F3">
        <w:t xml:space="preserve"> Bedienkonzept</w:t>
      </w:r>
      <w:r w:rsidR="00F508F3">
        <w:t>s</w:t>
      </w:r>
      <w:r>
        <w:t xml:space="preserve"> </w:t>
      </w:r>
      <w:r w:rsidR="00966A43">
        <w:t xml:space="preserve">der </w:t>
      </w:r>
      <w:proofErr w:type="spellStart"/>
      <w:r w:rsidR="00966A43">
        <w:t>CSpro</w:t>
      </w:r>
      <w:proofErr w:type="spellEnd"/>
      <w:r>
        <w:t xml:space="preserve"> </w:t>
      </w:r>
      <w:proofErr w:type="spellStart"/>
      <w:r>
        <w:t>Extruder</w:t>
      </w:r>
      <w:r w:rsidR="00BF2626">
        <w:t>s</w:t>
      </w:r>
      <w:r w:rsidR="00966A43">
        <w:t>teuerung</w:t>
      </w:r>
      <w:proofErr w:type="spellEnd"/>
      <w:r w:rsidR="00966A43">
        <w:t xml:space="preserve"> hat jetzt auch eine unabhängige Jury </w:t>
      </w:r>
      <w:r w:rsidR="00AC3C19">
        <w:t>honoriert</w:t>
      </w:r>
      <w:r>
        <w:t xml:space="preserve">. Die Steuerungsoberfläche wurde kürzlich </w:t>
      </w:r>
      <w:r w:rsidR="00966A43">
        <w:t xml:space="preserve">mit dem IF Design Award 2021 </w:t>
      </w:r>
      <w:r w:rsidR="00B2042D">
        <w:t>in der Kategorie „</w:t>
      </w:r>
      <w:proofErr w:type="spellStart"/>
      <w:r w:rsidR="00B2042D">
        <w:t>Product</w:t>
      </w:r>
      <w:proofErr w:type="spellEnd"/>
      <w:r w:rsidR="00B2042D">
        <w:t xml:space="preserve"> Interfaces“ </w:t>
      </w:r>
      <w:r w:rsidR="00966A43">
        <w:t>ausgezeichnet.</w:t>
      </w:r>
    </w:p>
    <w:p w14:paraId="07824E7C" w14:textId="4D34B161" w:rsidR="00966A43" w:rsidRPr="00756AA4" w:rsidRDefault="00756AA4" w:rsidP="00C20C16">
      <w:pPr>
        <w:spacing w:before="120" w:line="360" w:lineRule="exact"/>
        <w:rPr>
          <w:b/>
          <w:bCs/>
        </w:rPr>
      </w:pPr>
      <w:r w:rsidRPr="00756AA4">
        <w:rPr>
          <w:b/>
          <w:bCs/>
        </w:rPr>
        <w:t xml:space="preserve">Analyse, Bewertung und Optimierung </w:t>
      </w:r>
    </w:p>
    <w:p w14:paraId="7C2B4E89" w14:textId="26BEC581" w:rsidR="00581D2D" w:rsidRDefault="00966A43" w:rsidP="00581D2D">
      <w:pPr>
        <w:spacing w:before="120" w:line="360" w:lineRule="exact"/>
      </w:pPr>
      <w:r>
        <w:t xml:space="preserve">Umfassende Untersuchungen während des Anlagenbetriebs, Nutzerinterviews und eine Analyse der </w:t>
      </w:r>
      <w:r w:rsidR="00756AA4">
        <w:t>Produktionsb</w:t>
      </w:r>
      <w:r>
        <w:t>edingungen</w:t>
      </w:r>
      <w:r w:rsidR="00756AA4">
        <w:t xml:space="preserve"> </w:t>
      </w:r>
      <w:r w:rsidR="00AC3C19">
        <w:t xml:space="preserve">vor Ort </w:t>
      </w:r>
      <w:r w:rsidR="00381664">
        <w:t xml:space="preserve">bei </w:t>
      </w:r>
      <w:proofErr w:type="spellStart"/>
      <w:r w:rsidR="00381664">
        <w:t>Compoundeuren</w:t>
      </w:r>
      <w:proofErr w:type="spellEnd"/>
      <w:r w:rsidR="00756AA4">
        <w:t xml:space="preserve"> </w:t>
      </w:r>
      <w:r w:rsidR="00A22480">
        <w:t xml:space="preserve">gaben den Anstoß für </w:t>
      </w:r>
      <w:r w:rsidR="00581D2D">
        <w:t>die tiefgreifende Überarbeitung des GUI</w:t>
      </w:r>
      <w:r w:rsidR="00381664">
        <w:t xml:space="preserve"> der </w:t>
      </w:r>
      <w:r w:rsidR="00F734A7">
        <w:t>CSpro Steuerung</w:t>
      </w:r>
      <w:r w:rsidR="00581D2D">
        <w:t xml:space="preserve">. Die Herausforderungen, die sich dem Operator beim Betrieb </w:t>
      </w:r>
      <w:r w:rsidR="00AC3C19">
        <w:t>einer</w:t>
      </w:r>
      <w:r w:rsidR="00581D2D">
        <w:t xml:space="preserve"> </w:t>
      </w:r>
      <w:proofErr w:type="spellStart"/>
      <w:r w:rsidR="00581D2D">
        <w:t>Extrusionsanlage</w:t>
      </w:r>
      <w:proofErr w:type="spellEnd"/>
      <w:r w:rsidR="00581D2D">
        <w:t xml:space="preserve"> täglich stellen, </w:t>
      </w:r>
      <w:r w:rsidR="00F176B6">
        <w:t xml:space="preserve">und bewährte Routinen </w:t>
      </w:r>
      <w:r w:rsidR="00581D2D">
        <w:t xml:space="preserve">wurden intensiv untersucht. </w:t>
      </w:r>
      <w:r w:rsidR="001C7AA9">
        <w:t>Alle gewonnenen</w:t>
      </w:r>
      <w:r w:rsidR="00581D2D" w:rsidRPr="00966A43">
        <w:t xml:space="preserve"> Erkenntnisse flossen direkt in die Entwicklung de</w:t>
      </w:r>
      <w:r w:rsidR="00AC3C19">
        <w:t>s</w:t>
      </w:r>
      <w:r w:rsidR="00F734A7">
        <w:t xml:space="preserve"> </w:t>
      </w:r>
      <w:r w:rsidR="00581D2D" w:rsidRPr="00966A43">
        <w:t xml:space="preserve">neuen </w:t>
      </w:r>
      <w:r w:rsidR="001C7AA9">
        <w:t xml:space="preserve">Coperion </w:t>
      </w:r>
      <w:r w:rsidR="00581D2D" w:rsidRPr="00966A43">
        <w:t>GUI ein.</w:t>
      </w:r>
    </w:p>
    <w:p w14:paraId="4F01E679" w14:textId="7AC833A4" w:rsidR="00966A43" w:rsidRDefault="00966A43" w:rsidP="00966A43">
      <w:pPr>
        <w:spacing w:before="120" w:line="360" w:lineRule="exact"/>
      </w:pPr>
      <w:r>
        <w:t>Das Ergebnis ist eine deutlich</w:t>
      </w:r>
      <w:r w:rsidR="00F2457A">
        <w:t xml:space="preserve"> reduzierte </w:t>
      </w:r>
      <w:r>
        <w:t>Komplexität</w:t>
      </w:r>
      <w:r w:rsidR="00581D2D">
        <w:t xml:space="preserve"> </w:t>
      </w:r>
      <w:r w:rsidR="001C7AA9">
        <w:t xml:space="preserve">der </w:t>
      </w:r>
      <w:r w:rsidR="00AA5460">
        <w:t xml:space="preserve">Oberfläche der </w:t>
      </w:r>
      <w:r w:rsidR="001C7AA9">
        <w:t>Steuerung</w:t>
      </w:r>
      <w:r w:rsidR="00AA5460">
        <w:t>, ohne dabei ihre umfassenden, bekannten Funktionalitäten einzuschränken</w:t>
      </w:r>
      <w:r>
        <w:t xml:space="preserve">. Die </w:t>
      </w:r>
      <w:r w:rsidR="00581D2D">
        <w:t xml:space="preserve">CSpro </w:t>
      </w:r>
      <w:r>
        <w:t xml:space="preserve">ist </w:t>
      </w:r>
      <w:r w:rsidR="00581D2D">
        <w:t xml:space="preserve">in ihrem </w:t>
      </w:r>
      <w:r w:rsidR="00AA5460">
        <w:t>modernen</w:t>
      </w:r>
      <w:r w:rsidR="00581D2D">
        <w:t xml:space="preserve"> Design nun </w:t>
      </w:r>
      <w:r>
        <w:t>intuitiv</w:t>
      </w:r>
      <w:r w:rsidR="003B5EE3">
        <w:t xml:space="preserve"> per Touch</w:t>
      </w:r>
      <w:r>
        <w:t xml:space="preserve"> </w:t>
      </w:r>
      <w:r w:rsidRPr="00F2457A">
        <w:t xml:space="preserve">bedienbar. </w:t>
      </w:r>
      <w:r w:rsidR="00F2457A">
        <w:t>Dank der</w:t>
      </w:r>
      <w:r w:rsidR="00DA5511" w:rsidRPr="00F2457A">
        <w:t xml:space="preserve"> neu entwickelten, kontrastreichen Icons </w:t>
      </w:r>
      <w:r w:rsidR="00F2457A">
        <w:t xml:space="preserve">kann der </w:t>
      </w:r>
      <w:r w:rsidR="00DA5511" w:rsidRPr="00F2457A">
        <w:t xml:space="preserve">Operator </w:t>
      </w:r>
      <w:r w:rsidR="00815EAD" w:rsidRPr="00F2457A">
        <w:t>Extruder-</w:t>
      </w:r>
      <w:r w:rsidR="00DA5511" w:rsidRPr="00F2457A">
        <w:t>Funktionen</w:t>
      </w:r>
      <w:r w:rsidR="00F2457A">
        <w:t xml:space="preserve"> einfach und</w:t>
      </w:r>
      <w:r w:rsidR="00DA5511" w:rsidRPr="00F2457A">
        <w:t xml:space="preserve"> gezielt ansteuern. </w:t>
      </w:r>
      <w:r>
        <w:t xml:space="preserve">On </w:t>
      </w:r>
      <w:proofErr w:type="spellStart"/>
      <w:r>
        <w:t>demand</w:t>
      </w:r>
      <w:proofErr w:type="spellEnd"/>
      <w:r>
        <w:t xml:space="preserve"> können Informationen eingeblendet werden.</w:t>
      </w:r>
      <w:r w:rsidR="003B5387">
        <w:t xml:space="preserve"> </w:t>
      </w:r>
      <w:r>
        <w:t xml:space="preserve">Das Risiko </w:t>
      </w:r>
      <w:r w:rsidR="00581D2D">
        <w:t>möglicher</w:t>
      </w:r>
      <w:r>
        <w:t xml:space="preserve"> Bedienfehler sinkt deutlich</w:t>
      </w:r>
      <w:r w:rsidR="00054C8D">
        <w:t>,</w:t>
      </w:r>
      <w:r w:rsidR="00581D2D">
        <w:t xml:space="preserve"> und damit steigt </w:t>
      </w:r>
      <w:r w:rsidR="001C7AA9">
        <w:t xml:space="preserve">die </w:t>
      </w:r>
      <w:r w:rsidR="00581D2D">
        <w:t>Effizienz der ZSK-</w:t>
      </w:r>
      <w:proofErr w:type="spellStart"/>
      <w:r w:rsidR="00581D2D">
        <w:t>Extru</w:t>
      </w:r>
      <w:r w:rsidR="001C7AA9">
        <w:t>sionsanlage</w:t>
      </w:r>
      <w:r w:rsidR="00594292">
        <w:t>n</w:t>
      </w:r>
      <w:proofErr w:type="spellEnd"/>
      <w:r w:rsidR="00581D2D">
        <w:t>.</w:t>
      </w:r>
      <w:r w:rsidR="00AA5460">
        <w:t xml:space="preserve"> </w:t>
      </w:r>
    </w:p>
    <w:p w14:paraId="746D5275" w14:textId="3EB5AAB3" w:rsidR="00722A13" w:rsidRDefault="003B5387" w:rsidP="00C20C16">
      <w:pPr>
        <w:spacing w:before="120" w:line="360" w:lineRule="exact"/>
      </w:pPr>
      <w:r w:rsidRPr="003B5387">
        <w:lastRenderedPageBreak/>
        <w:t xml:space="preserve">Darüber hinaus </w:t>
      </w:r>
      <w:r w:rsidR="003B5EE3">
        <w:t>sind</w:t>
      </w:r>
      <w:r w:rsidRPr="003B5387">
        <w:t xml:space="preserve"> </w:t>
      </w:r>
      <w:r w:rsidR="001C7AA9">
        <w:t xml:space="preserve">für den Betrieb hilfreiche </w:t>
      </w:r>
      <w:r w:rsidRPr="003B5387">
        <w:t>Funktionen wie die benutzerspezifische Registrierung</w:t>
      </w:r>
      <w:r w:rsidR="001F2DBA">
        <w:t xml:space="preserve"> </w:t>
      </w:r>
      <w:r w:rsidRPr="003B5387">
        <w:t xml:space="preserve">sowie </w:t>
      </w:r>
      <w:r w:rsidRPr="003B5EE3">
        <w:t>eine einfache Rezeptverwaltung</w:t>
      </w:r>
      <w:r w:rsidRPr="003B5387">
        <w:t xml:space="preserve"> in </w:t>
      </w:r>
      <w:r w:rsidR="001F2DBA">
        <w:t>die Steuerung</w:t>
      </w:r>
      <w:r w:rsidRPr="003B5387">
        <w:t xml:space="preserve"> integriert.</w:t>
      </w:r>
      <w:r>
        <w:t xml:space="preserve"> </w:t>
      </w:r>
      <w:r w:rsidR="00D95237">
        <w:t xml:space="preserve">Eine webbasierte Hilfe unterstützt den Operator schnell bei aufkommenden Fragen. Die einzelnen Schritte, die beim </w:t>
      </w:r>
      <w:r w:rsidR="00722A13">
        <w:t>Anfahren</w:t>
      </w:r>
      <w:r w:rsidR="00D95237">
        <w:t xml:space="preserve"> eines Extruders durchlaufen werden, sind optisch </w:t>
      </w:r>
      <w:r w:rsidR="003C3F91">
        <w:t>in Form einer Start</w:t>
      </w:r>
      <w:r w:rsidR="00054C8D">
        <w:t>-S</w:t>
      </w:r>
      <w:r w:rsidR="003C3F91">
        <w:t xml:space="preserve">chrittkette </w:t>
      </w:r>
      <w:r w:rsidR="00D95237">
        <w:t xml:space="preserve">visualisiert. </w:t>
      </w:r>
      <w:r w:rsidR="00722A13" w:rsidRPr="00A22480">
        <w:t>D</w:t>
      </w:r>
      <w:r w:rsidR="00054C8D">
        <w:t xml:space="preserve">ie neue </w:t>
      </w:r>
      <w:proofErr w:type="spellStart"/>
      <w:r w:rsidR="00722A13">
        <w:t>CSpro</w:t>
      </w:r>
      <w:proofErr w:type="spellEnd"/>
      <w:r w:rsidR="00722A13">
        <w:t xml:space="preserve"> Steuerung</w:t>
      </w:r>
      <w:r w:rsidR="00722A13" w:rsidRPr="00A22480">
        <w:t xml:space="preserve"> ist responsive angelegt. </w:t>
      </w:r>
      <w:r w:rsidR="00722A13">
        <w:t xml:space="preserve"> </w:t>
      </w:r>
      <w:r w:rsidR="00722A13" w:rsidRPr="00A22480">
        <w:t>Damit kann das GUI auf unterschiedlichen Devices, so auch Tablets, eingesetzt werden.</w:t>
      </w:r>
    </w:p>
    <w:p w14:paraId="6B1FA542" w14:textId="26D99A1F" w:rsidR="00966A43" w:rsidRDefault="0059781F" w:rsidP="00C20C16">
      <w:pPr>
        <w:spacing w:before="120" w:line="360" w:lineRule="exact"/>
      </w:pPr>
      <w:r>
        <w:t xml:space="preserve">Die Steuerung ist OPC 40084 kompatibel. Damit lassen sich ZSK-Extruder mit der neuen CSpro Steuerung problemlos in die </w:t>
      </w:r>
      <w:r w:rsidRPr="0059781F">
        <w:t xml:space="preserve">Überwachung </w:t>
      </w:r>
      <w:r>
        <w:t xml:space="preserve">und </w:t>
      </w:r>
      <w:r w:rsidR="00722A13">
        <w:t>Auftragsverwaltung</w:t>
      </w:r>
      <w:r>
        <w:t xml:space="preserve"> einer </w:t>
      </w:r>
      <w:r w:rsidRPr="0059781F">
        <w:t xml:space="preserve">Gesamtproduktion </w:t>
      </w:r>
      <w:r>
        <w:t xml:space="preserve">einbinden. </w:t>
      </w:r>
    </w:p>
    <w:p w14:paraId="67A08B5D" w14:textId="65F3F26F" w:rsidR="001A48B6" w:rsidRPr="001A48B6" w:rsidRDefault="001A48B6" w:rsidP="00C20C16">
      <w:pPr>
        <w:spacing w:before="120" w:line="360" w:lineRule="exact"/>
        <w:rPr>
          <w:b/>
          <w:bCs/>
        </w:rPr>
      </w:pPr>
      <w:r w:rsidRPr="001A48B6">
        <w:rPr>
          <w:b/>
          <w:bCs/>
        </w:rPr>
        <w:t>Intuitiv</w:t>
      </w:r>
      <w:r w:rsidR="00F734A7">
        <w:rPr>
          <w:b/>
          <w:bCs/>
        </w:rPr>
        <w:t xml:space="preserve">e Bedienbarkeit </w:t>
      </w:r>
      <w:r w:rsidR="00AC3C19">
        <w:rPr>
          <w:b/>
          <w:bCs/>
        </w:rPr>
        <w:t>steigert</w:t>
      </w:r>
      <w:r w:rsidR="00F734A7">
        <w:rPr>
          <w:b/>
          <w:bCs/>
        </w:rPr>
        <w:t xml:space="preserve"> Effizienz</w:t>
      </w:r>
    </w:p>
    <w:p w14:paraId="25A927A6" w14:textId="2ADBD96B" w:rsidR="00421CDC" w:rsidRDefault="00AC3C19" w:rsidP="00C20C16">
      <w:pPr>
        <w:spacing w:before="120" w:line="360" w:lineRule="exact"/>
      </w:pPr>
      <w:r>
        <w:t xml:space="preserve">Die klare Struktur </w:t>
      </w:r>
      <w:r w:rsidR="00594292">
        <w:t xml:space="preserve">der CSpro Steuerung </w:t>
      </w:r>
      <w:r>
        <w:t>ermöglicht es dem Operator einzelne Bedien</w:t>
      </w:r>
      <w:r w:rsidR="004E1F11">
        <w:t>schritte</w:t>
      </w:r>
      <w:r>
        <w:t xml:space="preserve"> intuitiv anzusteuern. </w:t>
      </w:r>
      <w:r w:rsidR="00421CDC">
        <w:t xml:space="preserve">Trotz ihrer </w:t>
      </w:r>
      <w:r w:rsidR="00966A45">
        <w:t xml:space="preserve">umfassenden </w:t>
      </w:r>
      <w:r w:rsidR="004E1F11">
        <w:t>Funktionsvielfalt</w:t>
      </w:r>
      <w:r w:rsidR="00966A45">
        <w:t xml:space="preserve"> </w:t>
      </w:r>
      <w:r w:rsidR="00421CDC">
        <w:t>können ZSK-</w:t>
      </w:r>
      <w:proofErr w:type="spellStart"/>
      <w:r w:rsidR="00421CDC">
        <w:t>Extrusionsanlagen</w:t>
      </w:r>
      <w:proofErr w:type="spellEnd"/>
      <w:r w:rsidR="00421CDC">
        <w:t xml:space="preserve"> </w:t>
      </w:r>
      <w:r w:rsidR="00B51F33">
        <w:t>mit der neuen Steuerungsober</w:t>
      </w:r>
      <w:r>
        <w:t>fl</w:t>
      </w:r>
      <w:r w:rsidR="00B51F33">
        <w:t xml:space="preserve">äche </w:t>
      </w:r>
      <w:r w:rsidR="00421CDC">
        <w:t>effektiv und effizient bedient werden.</w:t>
      </w:r>
      <w:r w:rsidR="00B51F33">
        <w:t xml:space="preserve"> Alle wichtigen Informationen zum Status der Anlage befinden sich auf oberster Ebene. Dort werden beispielsweise der Produktionsfortschritt und Informationen zum laufenden Auftrag angezeigt.</w:t>
      </w:r>
    </w:p>
    <w:p w14:paraId="27DA4ECC" w14:textId="35120A25" w:rsidR="00A22480" w:rsidRDefault="00A22480" w:rsidP="001C7AA9">
      <w:pPr>
        <w:spacing w:before="120" w:line="360" w:lineRule="exact"/>
      </w:pPr>
      <w:r>
        <w:t xml:space="preserve">Über </w:t>
      </w:r>
      <w:r w:rsidR="001C7AA9">
        <w:t>ein</w:t>
      </w:r>
      <w:r>
        <w:t xml:space="preserve"> modular</w:t>
      </w:r>
      <w:r w:rsidR="001C7AA9">
        <w:t xml:space="preserve"> aufgebautes </w:t>
      </w:r>
      <w:r>
        <w:t xml:space="preserve">Maschinenbild kann </w:t>
      </w:r>
      <w:r w:rsidR="001C7AA9">
        <w:t xml:space="preserve">der Operator </w:t>
      </w:r>
      <w:r>
        <w:t>auf alle Anlagenteile einfach zug</w:t>
      </w:r>
      <w:r w:rsidR="001C7AA9">
        <w:t>reifen</w:t>
      </w:r>
      <w:r>
        <w:t>.</w:t>
      </w:r>
      <w:r w:rsidR="001C7AA9">
        <w:t xml:space="preserve"> Die Informationstiefe kann er </w:t>
      </w:r>
      <w:r w:rsidR="00B51F33">
        <w:t xml:space="preserve">dank </w:t>
      </w:r>
      <w:r w:rsidR="00AC3C19">
        <w:t xml:space="preserve">der innovativen </w:t>
      </w:r>
      <w:r w:rsidR="001C7AA9">
        <w:t xml:space="preserve">Schubladenarchitektur beliebig erweitern. </w:t>
      </w:r>
      <w:r w:rsidR="00D95237">
        <w:t xml:space="preserve">Individuell konfigurierbare </w:t>
      </w:r>
      <w:r>
        <w:t>Dashboard Widgets zeigen aktuelle Werte der wichtigsten Betriebsparameter</w:t>
      </w:r>
      <w:r w:rsidR="00B51F33">
        <w:t xml:space="preserve"> </w:t>
      </w:r>
      <w:r w:rsidR="00AC3C19">
        <w:t>der</w:t>
      </w:r>
      <w:r w:rsidR="00B51F33">
        <w:t xml:space="preserve"> </w:t>
      </w:r>
      <w:proofErr w:type="spellStart"/>
      <w:r w:rsidR="00B51F33">
        <w:t>Extrusionsanlage</w:t>
      </w:r>
      <w:proofErr w:type="spellEnd"/>
      <w:r w:rsidR="00594292">
        <w:t xml:space="preserve"> auf einen Blick</w:t>
      </w:r>
      <w:r>
        <w:t xml:space="preserve">. </w:t>
      </w:r>
      <w:r w:rsidR="00A67171">
        <w:t>Drehzahl und Durchsatz</w:t>
      </w:r>
      <w:r w:rsidR="00AC3C19">
        <w:t xml:space="preserve"> können </w:t>
      </w:r>
      <w:r w:rsidR="00B51F33">
        <w:t xml:space="preserve">mittels </w:t>
      </w:r>
      <w:r>
        <w:t>Slider Controls</w:t>
      </w:r>
      <w:r w:rsidR="00E12FF8">
        <w:t>, die ergonomisch am unteren Bildschirmrand positioniert sind,</w:t>
      </w:r>
      <w:r>
        <w:t xml:space="preserve"> intuitiv </w:t>
      </w:r>
      <w:r w:rsidR="008A0F94">
        <w:t xml:space="preserve">und schnell </w:t>
      </w:r>
      <w:r>
        <w:t>reguliert werden.</w:t>
      </w:r>
    </w:p>
    <w:p w14:paraId="5ED31636" w14:textId="05D9863B" w:rsidR="00A22480" w:rsidRDefault="00A22480" w:rsidP="00C20C16">
      <w:pPr>
        <w:spacing w:before="120" w:line="360" w:lineRule="exact"/>
      </w:pPr>
      <w:r w:rsidRPr="00A22480">
        <w:t xml:space="preserve">Ein sogenannter </w:t>
      </w:r>
      <w:proofErr w:type="spellStart"/>
      <w:r w:rsidRPr="00A22480">
        <w:t>Distance</w:t>
      </w:r>
      <w:proofErr w:type="spellEnd"/>
      <w:r w:rsidRPr="00A22480">
        <w:t xml:space="preserve"> View ermöglicht es dem User</w:t>
      </w:r>
      <w:r w:rsidR="00722A13">
        <w:t xml:space="preserve"> </w:t>
      </w:r>
      <w:r w:rsidR="00594292">
        <w:t xml:space="preserve">auch </w:t>
      </w:r>
      <w:r w:rsidRPr="00A22480">
        <w:t xml:space="preserve">von Weitem </w:t>
      </w:r>
      <w:r w:rsidR="00722A13">
        <w:t xml:space="preserve">zu </w:t>
      </w:r>
      <w:r w:rsidRPr="00A22480">
        <w:t xml:space="preserve">sehen, ob die Maschine startklar oder ein Bedieneingriff notwendig ist. Der Anlagenstatus und die verbleibende Laufzeit einer Produktionscharge sind </w:t>
      </w:r>
      <w:r w:rsidR="00BF2626">
        <w:t xml:space="preserve">auch aus der Ferne </w:t>
      </w:r>
      <w:r w:rsidRPr="00A22480">
        <w:t>klar und deutlich sichtbar.</w:t>
      </w:r>
    </w:p>
    <w:p w14:paraId="351CF800" w14:textId="63F3C637" w:rsidR="00B51F33" w:rsidRDefault="00B51F33" w:rsidP="00A22480">
      <w:pPr>
        <w:spacing w:before="120" w:line="360" w:lineRule="exact"/>
      </w:pPr>
      <w:r>
        <w:t>Markus Schmudd</w:t>
      </w:r>
      <w:r w:rsidR="00AC3C19">
        <w:t>e,</w:t>
      </w:r>
      <w:r w:rsidR="00AC3C19" w:rsidRPr="00AC3C19">
        <w:t xml:space="preserve"> Leiter Forschung und Entwicklung, </w:t>
      </w:r>
      <w:proofErr w:type="spellStart"/>
      <w:r w:rsidR="00AC3C19" w:rsidRPr="00AC3C19">
        <w:t>Compounding</w:t>
      </w:r>
      <w:proofErr w:type="spellEnd"/>
      <w:r w:rsidR="00AC3C19" w:rsidRPr="00AC3C19">
        <w:t xml:space="preserve"> &amp; Extrusion</w:t>
      </w:r>
      <w:r w:rsidR="005D4FD4">
        <w:t xml:space="preserve"> bei Coperion, hat </w:t>
      </w:r>
      <w:r w:rsidR="00FB599E">
        <w:t>das neue Erscheinungsbild der CSpro maßgeblich vorangetrieben</w:t>
      </w:r>
      <w:r w:rsidR="005D4FD4">
        <w:t xml:space="preserve">: </w:t>
      </w:r>
      <w:r>
        <w:t xml:space="preserve">„Der Entwicklung und Umsetzung der neuen </w:t>
      </w:r>
      <w:r w:rsidR="00594292">
        <w:t xml:space="preserve">CSpro </w:t>
      </w:r>
      <w:r>
        <w:t xml:space="preserve">Steuerungsoberfläche </w:t>
      </w:r>
      <w:r w:rsidR="00FB599E">
        <w:t xml:space="preserve">für unsere </w:t>
      </w:r>
      <w:r w:rsidR="00177C07">
        <w:t>ZSK-</w:t>
      </w:r>
      <w:r w:rsidR="00FB599E">
        <w:t xml:space="preserve">Extruder </w:t>
      </w:r>
      <w:r>
        <w:t xml:space="preserve">ging eine intensive Analysephase voraus. Alle Erkenntnisse, die wir dabei gewonnen haben, konnten wir </w:t>
      </w:r>
      <w:r w:rsidR="00EC1DB9">
        <w:t xml:space="preserve">in dem neuen GUI umsetzen. </w:t>
      </w:r>
      <w:r w:rsidR="006764B3">
        <w:t xml:space="preserve">Gleichzeitig haben wir </w:t>
      </w:r>
      <w:r w:rsidR="00177C07">
        <w:t>die</w:t>
      </w:r>
      <w:r w:rsidR="006764B3">
        <w:t xml:space="preserve"> Weichen für mehr Digitalisierung in </w:t>
      </w:r>
      <w:proofErr w:type="spellStart"/>
      <w:r w:rsidR="006764B3">
        <w:t>Compou</w:t>
      </w:r>
      <w:r w:rsidR="002B6CB6">
        <w:t>n</w:t>
      </w:r>
      <w:r w:rsidR="006764B3">
        <w:t>dier</w:t>
      </w:r>
      <w:proofErr w:type="spellEnd"/>
      <w:r w:rsidR="006764B3">
        <w:t xml:space="preserve">- und </w:t>
      </w:r>
      <w:proofErr w:type="spellStart"/>
      <w:r w:rsidR="006764B3">
        <w:t>Extrusionsprozessen</w:t>
      </w:r>
      <w:proofErr w:type="spellEnd"/>
      <w:r w:rsidR="006764B3">
        <w:t xml:space="preserve"> gestellt. </w:t>
      </w:r>
      <w:r w:rsidR="00EC1DB9">
        <w:t xml:space="preserve">Wir sind stolz auf das innovative Ergebnis und überzeugt, dass Betreiber unserer Coperion-Extruder </w:t>
      </w:r>
      <w:r w:rsidR="00EC1DB9" w:rsidRPr="00EC1DB9">
        <w:t xml:space="preserve">bei </w:t>
      </w:r>
      <w:r w:rsidR="00EC1DB9">
        <w:t>ihrer</w:t>
      </w:r>
      <w:r w:rsidR="00EC1DB9" w:rsidRPr="00EC1DB9">
        <w:t xml:space="preserve"> täglichen Arbeit davon</w:t>
      </w:r>
      <w:r w:rsidR="00EC1DB9">
        <w:t xml:space="preserve"> deutlich</w:t>
      </w:r>
      <w:r w:rsidR="00EC1DB9" w:rsidRPr="00EC1DB9">
        <w:t xml:space="preserve"> profitieren</w:t>
      </w:r>
      <w:r w:rsidR="00EC1DB9">
        <w:t xml:space="preserve"> werden</w:t>
      </w:r>
      <w:r w:rsidR="00EC1DB9" w:rsidRPr="00EC1DB9">
        <w:t>.</w:t>
      </w:r>
      <w:r w:rsidR="00EC1DB9">
        <w:t>“</w:t>
      </w:r>
    </w:p>
    <w:p w14:paraId="1686365C" w14:textId="77777777" w:rsidR="00B86553" w:rsidRPr="00CE1CDD" w:rsidRDefault="00B86553" w:rsidP="00B86553">
      <w:pPr>
        <w:rPr>
          <w:rFonts w:cs="Arial"/>
          <w:b/>
          <w:bCs/>
          <w:sz w:val="20"/>
        </w:rPr>
      </w:pPr>
      <w:r w:rsidRPr="00CE1CDD">
        <w:rPr>
          <w:rFonts w:cs="Arial"/>
          <w:b/>
          <w:bCs/>
          <w:sz w:val="20"/>
        </w:rPr>
        <w:lastRenderedPageBreak/>
        <w:t>Über Coperion</w:t>
      </w:r>
    </w:p>
    <w:p w14:paraId="34793106" w14:textId="1E4FA0E9" w:rsidR="00FD1BAC" w:rsidRDefault="00FD1BAC" w:rsidP="00FD1BAC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zwei Divisionen </w:t>
      </w:r>
      <w:r>
        <w:rPr>
          <w:sz w:val="20"/>
        </w:rPr>
        <w:t xml:space="preserve">Polymer und Strategic </w:t>
      </w:r>
      <w:proofErr w:type="spellStart"/>
      <w:r>
        <w:rPr>
          <w:sz w:val="20"/>
        </w:rPr>
        <w:t>Markets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Aftermarket</w:t>
      </w:r>
      <w:proofErr w:type="spellEnd"/>
      <w:r>
        <w:rPr>
          <w:sz w:val="20"/>
        </w:rPr>
        <w:t xml:space="preserve"> Sales and Service</w:t>
      </w:r>
      <w:r>
        <w:rPr>
          <w:rFonts w:cs="Arial"/>
          <w:sz w:val="20"/>
        </w:rPr>
        <w:t xml:space="preserve"> sowie seinen 30 Vertriebs- und Servicegesellschaften. Coperion K-Tron ist </w:t>
      </w:r>
      <w:r w:rsidR="00EE7A5A">
        <w:rPr>
          <w:rFonts w:cs="Arial"/>
          <w:sz w:val="20"/>
        </w:rPr>
        <w:t>eine Marke von Coperion</w:t>
      </w:r>
      <w:r>
        <w:rPr>
          <w:rFonts w:cs="Arial"/>
          <w:sz w:val="20"/>
        </w:rPr>
        <w:t>.</w:t>
      </w:r>
    </w:p>
    <w:p w14:paraId="75882FF7" w14:textId="04A4FF8F" w:rsidR="00B86553" w:rsidRDefault="00B86553" w:rsidP="00B86553">
      <w:pPr>
        <w:rPr>
          <w:rFonts w:cs="Arial"/>
          <w:sz w:val="20"/>
        </w:rPr>
      </w:pPr>
    </w:p>
    <w:p w14:paraId="37CEC304" w14:textId="77777777" w:rsidR="007F0356" w:rsidRDefault="007F0356" w:rsidP="00B86553">
      <w:pPr>
        <w:rPr>
          <w:rFonts w:cs="Arial"/>
          <w:b/>
          <w:bCs/>
          <w:sz w:val="20"/>
        </w:rPr>
      </w:pPr>
    </w:p>
    <w:p w14:paraId="4ADD5767" w14:textId="5DD70395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1CB14CFD" w14:textId="77777777" w:rsidR="00DD66E3" w:rsidRDefault="00DD66E3" w:rsidP="00E549E6">
      <w:pPr>
        <w:pStyle w:val="Trennung"/>
        <w:spacing w:before="240" w:after="240"/>
      </w:pPr>
    </w:p>
    <w:p w14:paraId="3F601EDC" w14:textId="4715957D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8E5B39">
        <w:rPr>
          <w:u w:val="single"/>
        </w:rPr>
        <w:t xml:space="preserve">, </w:t>
      </w:r>
      <w:r>
        <w:rPr>
          <w:u w:val="single"/>
        </w:rPr>
        <w:t>englischer</w:t>
      </w:r>
      <w:r w:rsidR="008E5B39">
        <w:rPr>
          <w:u w:val="single"/>
        </w:rPr>
        <w:t xml:space="preserve"> und chinesischer</w:t>
      </w:r>
      <w:r w:rsidR="00C0470D">
        <w:rPr>
          <w:u w:val="single"/>
        </w:rPr>
        <w:t xml:space="preserve"> </w:t>
      </w:r>
      <w:r w:rsidR="00AD062C">
        <w:rPr>
          <w:u w:val="single"/>
        </w:rPr>
        <w:t>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3" w:name="OLE_LINK1"/>
    </w:p>
    <w:bookmarkEnd w:id="3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34D499E4" w14:textId="77777777" w:rsidR="00D01444" w:rsidRDefault="00D01444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30FC19E6" w14:textId="6FDCBD98" w:rsidR="00642F20" w:rsidRDefault="00642F20" w:rsidP="00642F20">
      <w:pPr>
        <w:pStyle w:val="Konsens"/>
        <w:spacing w:before="120"/>
        <w:rPr>
          <w:rStyle w:val="Hyperlink"/>
          <w:szCs w:val="22"/>
        </w:rPr>
      </w:pPr>
      <w:r w:rsidRPr="00CE652C">
        <w:t xml:space="preserve">Dr. Jörg Wolters,  KONSENS Public Relations GmbH &amp; Co. </w:t>
      </w:r>
      <w:r w:rsidRPr="00950294">
        <w:t>KG,</w:t>
      </w:r>
      <w:r w:rsidRPr="00950294">
        <w:br/>
      </w:r>
      <w:r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proofErr w:type="gramStart"/>
      <w:r w:rsidRPr="00950294">
        <w:rPr>
          <w:szCs w:val="22"/>
        </w:rPr>
        <w:t>mail@konsens.de,  Internet</w:t>
      </w:r>
      <w:proofErr w:type="gramEnd"/>
      <w:r w:rsidRPr="00950294">
        <w:rPr>
          <w:szCs w:val="22"/>
        </w:rPr>
        <w:t xml:space="preserve">:  </w:t>
      </w:r>
      <w:hyperlink r:id="rId9" w:history="1">
        <w:r w:rsidRPr="00950294">
          <w:rPr>
            <w:rStyle w:val="Hyperlink"/>
            <w:szCs w:val="22"/>
          </w:rPr>
          <w:t>www.konsens.de</w:t>
        </w:r>
      </w:hyperlink>
    </w:p>
    <w:p w14:paraId="0DC8E25A" w14:textId="77777777" w:rsidR="00F170DC" w:rsidRDefault="00F170DC" w:rsidP="00950294">
      <w:pPr>
        <w:pStyle w:val="Konsens"/>
        <w:spacing w:before="120"/>
        <w:rPr>
          <w:rStyle w:val="Hyperlink"/>
          <w:szCs w:val="22"/>
        </w:rPr>
      </w:pPr>
    </w:p>
    <w:p w14:paraId="09F6A65A" w14:textId="77777777" w:rsidR="00D01444" w:rsidRDefault="00D01444" w:rsidP="00950294">
      <w:pPr>
        <w:pStyle w:val="Konsens"/>
        <w:spacing w:before="120"/>
        <w:rPr>
          <w:rStyle w:val="Hyperlink"/>
          <w:szCs w:val="22"/>
        </w:rPr>
      </w:pPr>
    </w:p>
    <w:p w14:paraId="6E69DA42" w14:textId="02625DD8" w:rsidR="008F77AA" w:rsidRDefault="008F77AA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3A45A9E9" w14:textId="584264C8" w:rsidR="00AE7FE2" w:rsidRPr="00491B65" w:rsidRDefault="00AE7FE2" w:rsidP="001B37C5">
      <w:pPr>
        <w:pStyle w:val="Kopfzeile"/>
        <w:spacing w:before="120" w:line="360" w:lineRule="auto"/>
        <w:rPr>
          <w:b/>
          <w:bCs/>
          <w:iCs/>
          <w:szCs w:val="22"/>
        </w:rPr>
      </w:pPr>
      <w:r>
        <w:rPr>
          <w:iCs/>
          <w:szCs w:val="22"/>
        </w:rPr>
        <w:t xml:space="preserve">Die CSpro Steuerung für ZSK-Extruder von Coperion besitzt </w:t>
      </w:r>
      <w:r w:rsidR="00594292">
        <w:rPr>
          <w:iCs/>
          <w:szCs w:val="22"/>
        </w:rPr>
        <w:t xml:space="preserve">ein </w:t>
      </w:r>
      <w:r>
        <w:rPr>
          <w:iCs/>
          <w:szCs w:val="22"/>
        </w:rPr>
        <w:t xml:space="preserve">neues, klar strukturiertes, intuitiv bedienbares User Interface, das kürzlich mit dem IF Design Award 2021 </w:t>
      </w:r>
      <w:r w:rsidR="001E605A">
        <w:t>in der Kategorie „</w:t>
      </w:r>
      <w:proofErr w:type="spellStart"/>
      <w:r w:rsidR="001E605A">
        <w:t>Product</w:t>
      </w:r>
      <w:proofErr w:type="spellEnd"/>
      <w:r w:rsidR="001E605A">
        <w:t xml:space="preserve"> Interfaces“ </w:t>
      </w:r>
      <w:r>
        <w:rPr>
          <w:iCs/>
          <w:szCs w:val="22"/>
        </w:rPr>
        <w:t>au</w:t>
      </w:r>
      <w:r w:rsidR="007A012E">
        <w:rPr>
          <w:iCs/>
          <w:szCs w:val="22"/>
        </w:rPr>
        <w:t>s</w:t>
      </w:r>
      <w:r>
        <w:rPr>
          <w:iCs/>
          <w:szCs w:val="22"/>
        </w:rPr>
        <w:t>gezeichnet wurde.</w:t>
      </w:r>
    </w:p>
    <w:p w14:paraId="16DF7F0F" w14:textId="6B3F4546" w:rsidR="008F77AA" w:rsidRDefault="006D2C38" w:rsidP="004E7840">
      <w:pPr>
        <w:pStyle w:val="Kopfzeile"/>
        <w:spacing w:before="120" w:line="360" w:lineRule="auto"/>
        <w:rPr>
          <w:i/>
          <w:szCs w:val="22"/>
        </w:rPr>
      </w:pPr>
      <w:bookmarkStart w:id="4" w:name="_Hlk65565033"/>
      <w:r w:rsidRPr="00E96ADC">
        <w:rPr>
          <w:i/>
          <w:szCs w:val="22"/>
        </w:rPr>
        <w:t xml:space="preserve">Bild: </w:t>
      </w:r>
      <w:r w:rsidR="00AE7FE2">
        <w:rPr>
          <w:i/>
          <w:szCs w:val="22"/>
        </w:rPr>
        <w:t>Coperion, Stuttgart</w:t>
      </w:r>
    </w:p>
    <w:bookmarkEnd w:id="4"/>
    <w:p w14:paraId="4FECEF3B" w14:textId="4FA29355" w:rsidR="00491B65" w:rsidRDefault="00491B65" w:rsidP="004E7840">
      <w:pPr>
        <w:pStyle w:val="Kopfzeile"/>
        <w:spacing w:before="120" w:line="360" w:lineRule="auto"/>
        <w:rPr>
          <w:i/>
          <w:szCs w:val="22"/>
        </w:rPr>
      </w:pPr>
    </w:p>
    <w:p w14:paraId="66623E1E" w14:textId="143C32EA" w:rsidR="001E605A" w:rsidRDefault="001E605A" w:rsidP="001E605A">
      <w:pPr>
        <w:pStyle w:val="Kopfzeile"/>
        <w:spacing w:before="120" w:line="360" w:lineRule="auto"/>
        <w:rPr>
          <w:iCs/>
          <w:szCs w:val="22"/>
        </w:rPr>
      </w:pPr>
      <w:r>
        <w:rPr>
          <w:iCs/>
          <w:szCs w:val="22"/>
        </w:rPr>
        <w:lastRenderedPageBreak/>
        <w:t xml:space="preserve">Mit der </w:t>
      </w:r>
      <w:proofErr w:type="spellStart"/>
      <w:r>
        <w:rPr>
          <w:iCs/>
          <w:szCs w:val="22"/>
        </w:rPr>
        <w:t>CSpro</w:t>
      </w:r>
      <w:proofErr w:type="spellEnd"/>
      <w:r>
        <w:rPr>
          <w:iCs/>
          <w:szCs w:val="22"/>
        </w:rPr>
        <w:t xml:space="preserve"> Steuerung</w:t>
      </w:r>
      <w:r w:rsidRPr="001E605A">
        <w:rPr>
          <w:iCs/>
          <w:szCs w:val="22"/>
        </w:rPr>
        <w:t xml:space="preserve"> kann der Operator Extruder-Funktionen einfach und gezielt ansteuern. Das Risiko möglicher Bedienfehler sinkt deutlich, und damit steigt die Effizienz der ZSK-</w:t>
      </w:r>
      <w:proofErr w:type="spellStart"/>
      <w:r w:rsidRPr="001E605A">
        <w:rPr>
          <w:iCs/>
          <w:szCs w:val="22"/>
        </w:rPr>
        <w:t>Extrusionsanlagen</w:t>
      </w:r>
      <w:proofErr w:type="spellEnd"/>
      <w:r w:rsidRPr="001E605A">
        <w:rPr>
          <w:iCs/>
          <w:szCs w:val="22"/>
        </w:rPr>
        <w:t>.</w:t>
      </w:r>
    </w:p>
    <w:p w14:paraId="63C35440" w14:textId="0A7ED8AA" w:rsidR="001E605A" w:rsidRDefault="001E605A" w:rsidP="004E7840">
      <w:pPr>
        <w:pStyle w:val="Kopfzeile"/>
        <w:spacing w:before="120" w:line="360" w:lineRule="auto"/>
      </w:pPr>
      <w:r w:rsidRPr="00E96ADC">
        <w:rPr>
          <w:i/>
          <w:szCs w:val="22"/>
        </w:rPr>
        <w:t xml:space="preserve">Bild: </w:t>
      </w:r>
      <w:r>
        <w:rPr>
          <w:i/>
          <w:szCs w:val="22"/>
        </w:rPr>
        <w:t>Coperion, Stuttgart</w:t>
      </w:r>
    </w:p>
    <w:sectPr w:rsidR="001E605A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5A82" w14:textId="77777777" w:rsidR="00F36F97" w:rsidRDefault="00F36F97">
      <w:r>
        <w:separator/>
      </w:r>
    </w:p>
  </w:endnote>
  <w:endnote w:type="continuationSeparator" w:id="0">
    <w:p w14:paraId="73D360F9" w14:textId="77777777" w:rsidR="00F36F97" w:rsidRDefault="00F3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8" w:name="PageName"/>
          <w:bookmarkEnd w:id="8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7A4A3" w14:textId="77777777" w:rsidR="00F36F97" w:rsidRDefault="00F36F97">
      <w:r>
        <w:separator/>
      </w:r>
    </w:p>
  </w:footnote>
  <w:footnote w:type="continuationSeparator" w:id="0">
    <w:p w14:paraId="52685DB6" w14:textId="77777777" w:rsidR="00F36F97" w:rsidRDefault="00F3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2EE947C3" w:rsidR="00336917" w:rsidRDefault="008E5B39" w:rsidP="009D7E9E">
          <w:pPr>
            <w:pStyle w:val="Kopfzeile"/>
            <w:widowControl w:val="0"/>
          </w:pPr>
          <w:bookmarkStart w:id="5" w:name="HeaderPage2Date"/>
          <w:bookmarkEnd w:id="5"/>
          <w:r>
            <w:t>Juni</w:t>
          </w:r>
          <w:r w:rsidR="00746B55">
            <w:t xml:space="preserve"> 2021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6" w:name="HeaderPage2Name"/>
          <w:bookmarkEnd w:id="6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7" w:name="Nummer"/>
    <w:bookmarkEnd w:id="7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9" w:name="TitleLine01"/>
          <w:bookmarkEnd w:id="9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0" w:name="TitleLine02"/>
          <w:bookmarkEnd w:id="10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1" w:name="Vermerk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003"/>
    <w:rsid w:val="00022BE8"/>
    <w:rsid w:val="00022DF4"/>
    <w:rsid w:val="00024466"/>
    <w:rsid w:val="00024E0B"/>
    <w:rsid w:val="000259B4"/>
    <w:rsid w:val="00025C9C"/>
    <w:rsid w:val="0003352E"/>
    <w:rsid w:val="000365B6"/>
    <w:rsid w:val="00036B50"/>
    <w:rsid w:val="00037733"/>
    <w:rsid w:val="00041474"/>
    <w:rsid w:val="000455BC"/>
    <w:rsid w:val="00045625"/>
    <w:rsid w:val="000458F6"/>
    <w:rsid w:val="00054C8D"/>
    <w:rsid w:val="00055B15"/>
    <w:rsid w:val="00056F5E"/>
    <w:rsid w:val="00057229"/>
    <w:rsid w:val="000613F0"/>
    <w:rsid w:val="00063679"/>
    <w:rsid w:val="0007329A"/>
    <w:rsid w:val="00076734"/>
    <w:rsid w:val="00077CFC"/>
    <w:rsid w:val="00077EEB"/>
    <w:rsid w:val="000800F8"/>
    <w:rsid w:val="00080C45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6757"/>
    <w:rsid w:val="000A7423"/>
    <w:rsid w:val="000A7501"/>
    <w:rsid w:val="000B096A"/>
    <w:rsid w:val="000B1BA3"/>
    <w:rsid w:val="000B1D8F"/>
    <w:rsid w:val="000B2963"/>
    <w:rsid w:val="000B391C"/>
    <w:rsid w:val="000B59A1"/>
    <w:rsid w:val="000B5C77"/>
    <w:rsid w:val="000C0274"/>
    <w:rsid w:val="000C2259"/>
    <w:rsid w:val="000C2623"/>
    <w:rsid w:val="000C2EE2"/>
    <w:rsid w:val="000C5792"/>
    <w:rsid w:val="000D0A15"/>
    <w:rsid w:val="000D29DE"/>
    <w:rsid w:val="000D4320"/>
    <w:rsid w:val="000D435D"/>
    <w:rsid w:val="000D518C"/>
    <w:rsid w:val="000E0EE7"/>
    <w:rsid w:val="000E19D7"/>
    <w:rsid w:val="000E1ECE"/>
    <w:rsid w:val="000E2685"/>
    <w:rsid w:val="000E6049"/>
    <w:rsid w:val="000E6AEC"/>
    <w:rsid w:val="000F0039"/>
    <w:rsid w:val="000F0F62"/>
    <w:rsid w:val="000F22FC"/>
    <w:rsid w:val="000F4DD8"/>
    <w:rsid w:val="000F5AFE"/>
    <w:rsid w:val="000F6564"/>
    <w:rsid w:val="000F683A"/>
    <w:rsid w:val="000F6B8C"/>
    <w:rsid w:val="001011E9"/>
    <w:rsid w:val="00102C5E"/>
    <w:rsid w:val="00105A36"/>
    <w:rsid w:val="00106A1D"/>
    <w:rsid w:val="001150FF"/>
    <w:rsid w:val="00115EC8"/>
    <w:rsid w:val="00121206"/>
    <w:rsid w:val="00121B89"/>
    <w:rsid w:val="00121C27"/>
    <w:rsid w:val="00121FB1"/>
    <w:rsid w:val="001232A5"/>
    <w:rsid w:val="001233AC"/>
    <w:rsid w:val="00124BAE"/>
    <w:rsid w:val="001278C6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77C07"/>
    <w:rsid w:val="00183337"/>
    <w:rsid w:val="0018701F"/>
    <w:rsid w:val="001905C7"/>
    <w:rsid w:val="001935D6"/>
    <w:rsid w:val="001947FF"/>
    <w:rsid w:val="00194846"/>
    <w:rsid w:val="001954B1"/>
    <w:rsid w:val="001A111A"/>
    <w:rsid w:val="001A1DDE"/>
    <w:rsid w:val="001A48B6"/>
    <w:rsid w:val="001A6402"/>
    <w:rsid w:val="001B37C5"/>
    <w:rsid w:val="001B70ED"/>
    <w:rsid w:val="001B75FB"/>
    <w:rsid w:val="001C10E1"/>
    <w:rsid w:val="001C25CB"/>
    <w:rsid w:val="001C321C"/>
    <w:rsid w:val="001C47CF"/>
    <w:rsid w:val="001C4E6D"/>
    <w:rsid w:val="001C4EFF"/>
    <w:rsid w:val="001C7AA9"/>
    <w:rsid w:val="001D1631"/>
    <w:rsid w:val="001D2408"/>
    <w:rsid w:val="001D4626"/>
    <w:rsid w:val="001D78AC"/>
    <w:rsid w:val="001E605A"/>
    <w:rsid w:val="001E6B3B"/>
    <w:rsid w:val="001E75B5"/>
    <w:rsid w:val="001E7B49"/>
    <w:rsid w:val="001F0529"/>
    <w:rsid w:val="001F158F"/>
    <w:rsid w:val="001F1628"/>
    <w:rsid w:val="001F2299"/>
    <w:rsid w:val="001F26CD"/>
    <w:rsid w:val="001F276F"/>
    <w:rsid w:val="001F2DBA"/>
    <w:rsid w:val="001F3A92"/>
    <w:rsid w:val="001F47EB"/>
    <w:rsid w:val="001F782D"/>
    <w:rsid w:val="001F7D6D"/>
    <w:rsid w:val="0020059D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6A0"/>
    <w:rsid w:val="002243E7"/>
    <w:rsid w:val="00225B10"/>
    <w:rsid w:val="00230854"/>
    <w:rsid w:val="002310E9"/>
    <w:rsid w:val="00240C1C"/>
    <w:rsid w:val="002433A4"/>
    <w:rsid w:val="00243497"/>
    <w:rsid w:val="002440A7"/>
    <w:rsid w:val="00245A52"/>
    <w:rsid w:val="00247DA3"/>
    <w:rsid w:val="00253ECB"/>
    <w:rsid w:val="002546BD"/>
    <w:rsid w:val="00256DB8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165"/>
    <w:rsid w:val="00282250"/>
    <w:rsid w:val="00285276"/>
    <w:rsid w:val="002935BC"/>
    <w:rsid w:val="0029457F"/>
    <w:rsid w:val="00295810"/>
    <w:rsid w:val="002A0AF8"/>
    <w:rsid w:val="002A49E8"/>
    <w:rsid w:val="002A5770"/>
    <w:rsid w:val="002A5CAB"/>
    <w:rsid w:val="002A649D"/>
    <w:rsid w:val="002A7CC7"/>
    <w:rsid w:val="002B4C17"/>
    <w:rsid w:val="002B6759"/>
    <w:rsid w:val="002B6CB6"/>
    <w:rsid w:val="002B6E59"/>
    <w:rsid w:val="002C6F6E"/>
    <w:rsid w:val="002D3900"/>
    <w:rsid w:val="002D4FCC"/>
    <w:rsid w:val="002D52F1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48F0"/>
    <w:rsid w:val="003129F8"/>
    <w:rsid w:val="003154B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07F0"/>
    <w:rsid w:val="00371772"/>
    <w:rsid w:val="00371E9F"/>
    <w:rsid w:val="00374569"/>
    <w:rsid w:val="0037480D"/>
    <w:rsid w:val="0037494A"/>
    <w:rsid w:val="003801E5"/>
    <w:rsid w:val="00381664"/>
    <w:rsid w:val="00381EFD"/>
    <w:rsid w:val="00383B58"/>
    <w:rsid w:val="00387BDB"/>
    <w:rsid w:val="00387F5C"/>
    <w:rsid w:val="003940E7"/>
    <w:rsid w:val="00397C5F"/>
    <w:rsid w:val="003A0EC3"/>
    <w:rsid w:val="003A511C"/>
    <w:rsid w:val="003B07FD"/>
    <w:rsid w:val="003B277D"/>
    <w:rsid w:val="003B4FBD"/>
    <w:rsid w:val="003B51A5"/>
    <w:rsid w:val="003B5387"/>
    <w:rsid w:val="003B5EE3"/>
    <w:rsid w:val="003B6D8E"/>
    <w:rsid w:val="003B7C0E"/>
    <w:rsid w:val="003C0A4D"/>
    <w:rsid w:val="003C0F7C"/>
    <w:rsid w:val="003C1D84"/>
    <w:rsid w:val="003C2B95"/>
    <w:rsid w:val="003C3F91"/>
    <w:rsid w:val="003C5309"/>
    <w:rsid w:val="003C53D6"/>
    <w:rsid w:val="003C7D6F"/>
    <w:rsid w:val="003D02C4"/>
    <w:rsid w:val="003D105B"/>
    <w:rsid w:val="003D148F"/>
    <w:rsid w:val="003E04D7"/>
    <w:rsid w:val="003E1C1A"/>
    <w:rsid w:val="003E431B"/>
    <w:rsid w:val="003E4496"/>
    <w:rsid w:val="003E7D26"/>
    <w:rsid w:val="003F2456"/>
    <w:rsid w:val="003F4AE2"/>
    <w:rsid w:val="003F55C5"/>
    <w:rsid w:val="003F7315"/>
    <w:rsid w:val="003F7AA6"/>
    <w:rsid w:val="00400E4D"/>
    <w:rsid w:val="00404BE7"/>
    <w:rsid w:val="0041016F"/>
    <w:rsid w:val="00411E08"/>
    <w:rsid w:val="00414508"/>
    <w:rsid w:val="0041481E"/>
    <w:rsid w:val="00414927"/>
    <w:rsid w:val="004163AA"/>
    <w:rsid w:val="00416500"/>
    <w:rsid w:val="00416914"/>
    <w:rsid w:val="0042042D"/>
    <w:rsid w:val="00421CDC"/>
    <w:rsid w:val="0042235D"/>
    <w:rsid w:val="00422823"/>
    <w:rsid w:val="00423AC4"/>
    <w:rsid w:val="004240E9"/>
    <w:rsid w:val="0042705C"/>
    <w:rsid w:val="00433131"/>
    <w:rsid w:val="004331C2"/>
    <w:rsid w:val="00433DD3"/>
    <w:rsid w:val="004346A4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1B65"/>
    <w:rsid w:val="00494CCF"/>
    <w:rsid w:val="004956A1"/>
    <w:rsid w:val="0049602A"/>
    <w:rsid w:val="004A02C6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38EC"/>
    <w:rsid w:val="004D390A"/>
    <w:rsid w:val="004D5D1D"/>
    <w:rsid w:val="004D6796"/>
    <w:rsid w:val="004D6877"/>
    <w:rsid w:val="004D70CC"/>
    <w:rsid w:val="004E1F11"/>
    <w:rsid w:val="004E48DE"/>
    <w:rsid w:val="004E5B26"/>
    <w:rsid w:val="004E7840"/>
    <w:rsid w:val="004F2444"/>
    <w:rsid w:val="004F7515"/>
    <w:rsid w:val="004F7C76"/>
    <w:rsid w:val="0050103D"/>
    <w:rsid w:val="00502D0D"/>
    <w:rsid w:val="00507D7C"/>
    <w:rsid w:val="00511E74"/>
    <w:rsid w:val="0051360C"/>
    <w:rsid w:val="00520BA9"/>
    <w:rsid w:val="0052180D"/>
    <w:rsid w:val="00526B72"/>
    <w:rsid w:val="00533BDE"/>
    <w:rsid w:val="00540C51"/>
    <w:rsid w:val="00543709"/>
    <w:rsid w:val="00546006"/>
    <w:rsid w:val="0055265E"/>
    <w:rsid w:val="0055295E"/>
    <w:rsid w:val="00552F6C"/>
    <w:rsid w:val="00553437"/>
    <w:rsid w:val="00557979"/>
    <w:rsid w:val="00561554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1D2D"/>
    <w:rsid w:val="005827E5"/>
    <w:rsid w:val="005857DA"/>
    <w:rsid w:val="0059012D"/>
    <w:rsid w:val="005913A5"/>
    <w:rsid w:val="00593107"/>
    <w:rsid w:val="00593548"/>
    <w:rsid w:val="00594292"/>
    <w:rsid w:val="0059781F"/>
    <w:rsid w:val="005A3B3F"/>
    <w:rsid w:val="005A71B6"/>
    <w:rsid w:val="005B02D8"/>
    <w:rsid w:val="005B0813"/>
    <w:rsid w:val="005B11E3"/>
    <w:rsid w:val="005B42E1"/>
    <w:rsid w:val="005B4C73"/>
    <w:rsid w:val="005B4DCE"/>
    <w:rsid w:val="005B799A"/>
    <w:rsid w:val="005C7ECA"/>
    <w:rsid w:val="005C7F88"/>
    <w:rsid w:val="005D1AAC"/>
    <w:rsid w:val="005D47A8"/>
    <w:rsid w:val="005D4FD4"/>
    <w:rsid w:val="005D6CEA"/>
    <w:rsid w:val="005E6C16"/>
    <w:rsid w:val="005E7349"/>
    <w:rsid w:val="005E7E06"/>
    <w:rsid w:val="005F14A5"/>
    <w:rsid w:val="005F2490"/>
    <w:rsid w:val="005F353A"/>
    <w:rsid w:val="005F360A"/>
    <w:rsid w:val="005F48A1"/>
    <w:rsid w:val="005F4E00"/>
    <w:rsid w:val="006027E4"/>
    <w:rsid w:val="006114FF"/>
    <w:rsid w:val="00612F23"/>
    <w:rsid w:val="00613256"/>
    <w:rsid w:val="00613BF2"/>
    <w:rsid w:val="00614866"/>
    <w:rsid w:val="00616C07"/>
    <w:rsid w:val="00621593"/>
    <w:rsid w:val="00625B8E"/>
    <w:rsid w:val="00627AD9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C37"/>
    <w:rsid w:val="00665F50"/>
    <w:rsid w:val="00672CCE"/>
    <w:rsid w:val="006764B3"/>
    <w:rsid w:val="0067672F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092A"/>
    <w:rsid w:val="006A48D1"/>
    <w:rsid w:val="006B1B17"/>
    <w:rsid w:val="006B3825"/>
    <w:rsid w:val="006B46FF"/>
    <w:rsid w:val="006B4FD7"/>
    <w:rsid w:val="006B51F8"/>
    <w:rsid w:val="006B5684"/>
    <w:rsid w:val="006C013C"/>
    <w:rsid w:val="006C1C33"/>
    <w:rsid w:val="006C39FC"/>
    <w:rsid w:val="006C3BB4"/>
    <w:rsid w:val="006C5029"/>
    <w:rsid w:val="006C64CF"/>
    <w:rsid w:val="006C6A69"/>
    <w:rsid w:val="006D2C38"/>
    <w:rsid w:val="006D6740"/>
    <w:rsid w:val="006D7595"/>
    <w:rsid w:val="006F053F"/>
    <w:rsid w:val="006F18BF"/>
    <w:rsid w:val="006F1A13"/>
    <w:rsid w:val="006F2A24"/>
    <w:rsid w:val="006F2A89"/>
    <w:rsid w:val="006F2B58"/>
    <w:rsid w:val="006F32A8"/>
    <w:rsid w:val="00700CD5"/>
    <w:rsid w:val="00701A49"/>
    <w:rsid w:val="00702615"/>
    <w:rsid w:val="00702CF8"/>
    <w:rsid w:val="0070391F"/>
    <w:rsid w:val="007119FD"/>
    <w:rsid w:val="00716DC0"/>
    <w:rsid w:val="007171A1"/>
    <w:rsid w:val="00720792"/>
    <w:rsid w:val="0072115C"/>
    <w:rsid w:val="00722A13"/>
    <w:rsid w:val="00730268"/>
    <w:rsid w:val="00730D53"/>
    <w:rsid w:val="00731773"/>
    <w:rsid w:val="00731A1B"/>
    <w:rsid w:val="00731A3A"/>
    <w:rsid w:val="007417A9"/>
    <w:rsid w:val="0074181A"/>
    <w:rsid w:val="007432A7"/>
    <w:rsid w:val="00746B55"/>
    <w:rsid w:val="007507DE"/>
    <w:rsid w:val="00752D36"/>
    <w:rsid w:val="0075308C"/>
    <w:rsid w:val="007537F8"/>
    <w:rsid w:val="00754A14"/>
    <w:rsid w:val="00756AA4"/>
    <w:rsid w:val="00761BD8"/>
    <w:rsid w:val="00762234"/>
    <w:rsid w:val="00763374"/>
    <w:rsid w:val="00764380"/>
    <w:rsid w:val="00766345"/>
    <w:rsid w:val="00770F07"/>
    <w:rsid w:val="00774270"/>
    <w:rsid w:val="0077573B"/>
    <w:rsid w:val="00781ABF"/>
    <w:rsid w:val="00781F7E"/>
    <w:rsid w:val="007840F7"/>
    <w:rsid w:val="00790A09"/>
    <w:rsid w:val="00793AC2"/>
    <w:rsid w:val="00793B1E"/>
    <w:rsid w:val="00793D99"/>
    <w:rsid w:val="007943BD"/>
    <w:rsid w:val="00795C46"/>
    <w:rsid w:val="00795C81"/>
    <w:rsid w:val="007A012E"/>
    <w:rsid w:val="007A1E92"/>
    <w:rsid w:val="007A300D"/>
    <w:rsid w:val="007A4E0C"/>
    <w:rsid w:val="007A4E66"/>
    <w:rsid w:val="007B11A4"/>
    <w:rsid w:val="007B2062"/>
    <w:rsid w:val="007B20AA"/>
    <w:rsid w:val="007B57D1"/>
    <w:rsid w:val="007B697F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0356"/>
    <w:rsid w:val="007F37B2"/>
    <w:rsid w:val="007F4F97"/>
    <w:rsid w:val="008025E3"/>
    <w:rsid w:val="00802D9D"/>
    <w:rsid w:val="00804B22"/>
    <w:rsid w:val="00806B27"/>
    <w:rsid w:val="00810217"/>
    <w:rsid w:val="00815416"/>
    <w:rsid w:val="00815EAD"/>
    <w:rsid w:val="00815FC2"/>
    <w:rsid w:val="00817F64"/>
    <w:rsid w:val="00820308"/>
    <w:rsid w:val="00820774"/>
    <w:rsid w:val="008213C1"/>
    <w:rsid w:val="008215A6"/>
    <w:rsid w:val="00827E8D"/>
    <w:rsid w:val="008303D6"/>
    <w:rsid w:val="00831D8B"/>
    <w:rsid w:val="00834567"/>
    <w:rsid w:val="0083636E"/>
    <w:rsid w:val="00841CCF"/>
    <w:rsid w:val="00844839"/>
    <w:rsid w:val="00845CD6"/>
    <w:rsid w:val="00850EDA"/>
    <w:rsid w:val="00855AD0"/>
    <w:rsid w:val="00860A1C"/>
    <w:rsid w:val="00862A5B"/>
    <w:rsid w:val="00862D3E"/>
    <w:rsid w:val="00863C9B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49D9"/>
    <w:rsid w:val="008877B3"/>
    <w:rsid w:val="008914E5"/>
    <w:rsid w:val="00892949"/>
    <w:rsid w:val="00892A79"/>
    <w:rsid w:val="00893A3B"/>
    <w:rsid w:val="00894094"/>
    <w:rsid w:val="008959F6"/>
    <w:rsid w:val="00895CA2"/>
    <w:rsid w:val="008964CE"/>
    <w:rsid w:val="008A0F94"/>
    <w:rsid w:val="008A1EFE"/>
    <w:rsid w:val="008A6088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C1F"/>
    <w:rsid w:val="008C6C84"/>
    <w:rsid w:val="008C7206"/>
    <w:rsid w:val="008D669F"/>
    <w:rsid w:val="008E0230"/>
    <w:rsid w:val="008E034D"/>
    <w:rsid w:val="008E061E"/>
    <w:rsid w:val="008E3C5E"/>
    <w:rsid w:val="008E5B39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17BBE"/>
    <w:rsid w:val="0092299A"/>
    <w:rsid w:val="00923E42"/>
    <w:rsid w:val="00924D4A"/>
    <w:rsid w:val="009250FA"/>
    <w:rsid w:val="009263C1"/>
    <w:rsid w:val="009319C9"/>
    <w:rsid w:val="00932134"/>
    <w:rsid w:val="00932431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542"/>
    <w:rsid w:val="00953BA6"/>
    <w:rsid w:val="00954C40"/>
    <w:rsid w:val="00955663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66A43"/>
    <w:rsid w:val="00966A45"/>
    <w:rsid w:val="009736ED"/>
    <w:rsid w:val="009743F8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7E6"/>
    <w:rsid w:val="00990AC3"/>
    <w:rsid w:val="00990DCC"/>
    <w:rsid w:val="00991292"/>
    <w:rsid w:val="00991A4F"/>
    <w:rsid w:val="009934DC"/>
    <w:rsid w:val="0099591C"/>
    <w:rsid w:val="009A2A21"/>
    <w:rsid w:val="009A4193"/>
    <w:rsid w:val="009A498B"/>
    <w:rsid w:val="009A49C3"/>
    <w:rsid w:val="009A5D63"/>
    <w:rsid w:val="009B2613"/>
    <w:rsid w:val="009B2A78"/>
    <w:rsid w:val="009B585F"/>
    <w:rsid w:val="009B653E"/>
    <w:rsid w:val="009C1C7E"/>
    <w:rsid w:val="009C24AB"/>
    <w:rsid w:val="009C343E"/>
    <w:rsid w:val="009C4FD7"/>
    <w:rsid w:val="009C7C65"/>
    <w:rsid w:val="009D01F0"/>
    <w:rsid w:val="009D1928"/>
    <w:rsid w:val="009D44E3"/>
    <w:rsid w:val="009D5979"/>
    <w:rsid w:val="009D6E78"/>
    <w:rsid w:val="009D7E9E"/>
    <w:rsid w:val="009E2AC0"/>
    <w:rsid w:val="009E3DDA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4607"/>
    <w:rsid w:val="00A17FF4"/>
    <w:rsid w:val="00A21FA6"/>
    <w:rsid w:val="00A222D5"/>
    <w:rsid w:val="00A22480"/>
    <w:rsid w:val="00A232A8"/>
    <w:rsid w:val="00A249BB"/>
    <w:rsid w:val="00A25702"/>
    <w:rsid w:val="00A27666"/>
    <w:rsid w:val="00A325B2"/>
    <w:rsid w:val="00A35023"/>
    <w:rsid w:val="00A4118E"/>
    <w:rsid w:val="00A41D17"/>
    <w:rsid w:val="00A52AA1"/>
    <w:rsid w:val="00A571F8"/>
    <w:rsid w:val="00A608DF"/>
    <w:rsid w:val="00A65EF7"/>
    <w:rsid w:val="00A67171"/>
    <w:rsid w:val="00A67CD6"/>
    <w:rsid w:val="00A67D4F"/>
    <w:rsid w:val="00A73D30"/>
    <w:rsid w:val="00A75B59"/>
    <w:rsid w:val="00A76762"/>
    <w:rsid w:val="00A7706A"/>
    <w:rsid w:val="00A8091C"/>
    <w:rsid w:val="00A82AB1"/>
    <w:rsid w:val="00A84A6C"/>
    <w:rsid w:val="00A84FD5"/>
    <w:rsid w:val="00A857A3"/>
    <w:rsid w:val="00A857FF"/>
    <w:rsid w:val="00A920B6"/>
    <w:rsid w:val="00A92EBE"/>
    <w:rsid w:val="00A95802"/>
    <w:rsid w:val="00AA07C1"/>
    <w:rsid w:val="00AA4411"/>
    <w:rsid w:val="00AA5460"/>
    <w:rsid w:val="00AA582B"/>
    <w:rsid w:val="00AA6C5C"/>
    <w:rsid w:val="00AC0D11"/>
    <w:rsid w:val="00AC2F8F"/>
    <w:rsid w:val="00AC3C19"/>
    <w:rsid w:val="00AC53C5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E7FE2"/>
    <w:rsid w:val="00AF14D0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72B6"/>
    <w:rsid w:val="00B17CA0"/>
    <w:rsid w:val="00B2042D"/>
    <w:rsid w:val="00B20A0F"/>
    <w:rsid w:val="00B20B57"/>
    <w:rsid w:val="00B22064"/>
    <w:rsid w:val="00B234F4"/>
    <w:rsid w:val="00B25F21"/>
    <w:rsid w:val="00B30D8F"/>
    <w:rsid w:val="00B326FE"/>
    <w:rsid w:val="00B333F7"/>
    <w:rsid w:val="00B34B07"/>
    <w:rsid w:val="00B35969"/>
    <w:rsid w:val="00B36CAC"/>
    <w:rsid w:val="00B379D4"/>
    <w:rsid w:val="00B45593"/>
    <w:rsid w:val="00B46B7C"/>
    <w:rsid w:val="00B4764A"/>
    <w:rsid w:val="00B47B3A"/>
    <w:rsid w:val="00B47F37"/>
    <w:rsid w:val="00B51F33"/>
    <w:rsid w:val="00B5422D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3786"/>
    <w:rsid w:val="00BC482D"/>
    <w:rsid w:val="00BC6E17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626"/>
    <w:rsid w:val="00BF270C"/>
    <w:rsid w:val="00BF4CDA"/>
    <w:rsid w:val="00BF52E0"/>
    <w:rsid w:val="00BF54B4"/>
    <w:rsid w:val="00BF582A"/>
    <w:rsid w:val="00BF7A93"/>
    <w:rsid w:val="00C01381"/>
    <w:rsid w:val="00C03CC6"/>
    <w:rsid w:val="00C0470D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168FF"/>
    <w:rsid w:val="00C17261"/>
    <w:rsid w:val="00C20C16"/>
    <w:rsid w:val="00C2185B"/>
    <w:rsid w:val="00C2252E"/>
    <w:rsid w:val="00C2411D"/>
    <w:rsid w:val="00C3090F"/>
    <w:rsid w:val="00C309B1"/>
    <w:rsid w:val="00C30D9B"/>
    <w:rsid w:val="00C3213D"/>
    <w:rsid w:val="00C32375"/>
    <w:rsid w:val="00C3246D"/>
    <w:rsid w:val="00C32C39"/>
    <w:rsid w:val="00C34D6B"/>
    <w:rsid w:val="00C45017"/>
    <w:rsid w:val="00C46F92"/>
    <w:rsid w:val="00C47DF7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851DD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681E"/>
    <w:rsid w:val="00CA7B29"/>
    <w:rsid w:val="00CB4192"/>
    <w:rsid w:val="00CB4D65"/>
    <w:rsid w:val="00CB5427"/>
    <w:rsid w:val="00CB60FF"/>
    <w:rsid w:val="00CC08D0"/>
    <w:rsid w:val="00CD01C6"/>
    <w:rsid w:val="00CD1CC9"/>
    <w:rsid w:val="00CD26B1"/>
    <w:rsid w:val="00CD33CE"/>
    <w:rsid w:val="00CD45AA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D0002A"/>
    <w:rsid w:val="00D01444"/>
    <w:rsid w:val="00D02D0D"/>
    <w:rsid w:val="00D03189"/>
    <w:rsid w:val="00D03F1C"/>
    <w:rsid w:val="00D04EA2"/>
    <w:rsid w:val="00D04FE1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55F0"/>
    <w:rsid w:val="00D47628"/>
    <w:rsid w:val="00D54C51"/>
    <w:rsid w:val="00D5530F"/>
    <w:rsid w:val="00D555FE"/>
    <w:rsid w:val="00D6262F"/>
    <w:rsid w:val="00D63512"/>
    <w:rsid w:val="00D64068"/>
    <w:rsid w:val="00D64439"/>
    <w:rsid w:val="00D6546D"/>
    <w:rsid w:val="00D65835"/>
    <w:rsid w:val="00D65EA2"/>
    <w:rsid w:val="00D65F00"/>
    <w:rsid w:val="00D67A64"/>
    <w:rsid w:val="00D703A8"/>
    <w:rsid w:val="00D727EC"/>
    <w:rsid w:val="00D75911"/>
    <w:rsid w:val="00D75CD6"/>
    <w:rsid w:val="00D804BB"/>
    <w:rsid w:val="00D80D09"/>
    <w:rsid w:val="00D82377"/>
    <w:rsid w:val="00D847B6"/>
    <w:rsid w:val="00D85452"/>
    <w:rsid w:val="00D87808"/>
    <w:rsid w:val="00D90759"/>
    <w:rsid w:val="00D90C24"/>
    <w:rsid w:val="00D910DE"/>
    <w:rsid w:val="00D913A9"/>
    <w:rsid w:val="00D920E0"/>
    <w:rsid w:val="00D9283A"/>
    <w:rsid w:val="00D92F58"/>
    <w:rsid w:val="00D95237"/>
    <w:rsid w:val="00D95814"/>
    <w:rsid w:val="00D96D25"/>
    <w:rsid w:val="00D97495"/>
    <w:rsid w:val="00DA39BD"/>
    <w:rsid w:val="00DA5511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0D65"/>
    <w:rsid w:val="00DD1557"/>
    <w:rsid w:val="00DD3339"/>
    <w:rsid w:val="00DD5297"/>
    <w:rsid w:val="00DD66E3"/>
    <w:rsid w:val="00DD6CA2"/>
    <w:rsid w:val="00DD7AE7"/>
    <w:rsid w:val="00DE1353"/>
    <w:rsid w:val="00DE3617"/>
    <w:rsid w:val="00DF073D"/>
    <w:rsid w:val="00DF253C"/>
    <w:rsid w:val="00DF4720"/>
    <w:rsid w:val="00DF4EE0"/>
    <w:rsid w:val="00DF5141"/>
    <w:rsid w:val="00DF7509"/>
    <w:rsid w:val="00E03D80"/>
    <w:rsid w:val="00E062E9"/>
    <w:rsid w:val="00E073DF"/>
    <w:rsid w:val="00E10F76"/>
    <w:rsid w:val="00E12FF8"/>
    <w:rsid w:val="00E13317"/>
    <w:rsid w:val="00E15737"/>
    <w:rsid w:val="00E17602"/>
    <w:rsid w:val="00E20874"/>
    <w:rsid w:val="00E20901"/>
    <w:rsid w:val="00E243D6"/>
    <w:rsid w:val="00E24918"/>
    <w:rsid w:val="00E25067"/>
    <w:rsid w:val="00E256A1"/>
    <w:rsid w:val="00E312A5"/>
    <w:rsid w:val="00E31AD1"/>
    <w:rsid w:val="00E33768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0825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4F21"/>
    <w:rsid w:val="00E96ADC"/>
    <w:rsid w:val="00EA1922"/>
    <w:rsid w:val="00EA2D07"/>
    <w:rsid w:val="00EA34C2"/>
    <w:rsid w:val="00EA4321"/>
    <w:rsid w:val="00EA629B"/>
    <w:rsid w:val="00EA6B00"/>
    <w:rsid w:val="00EA7C13"/>
    <w:rsid w:val="00EB2E3C"/>
    <w:rsid w:val="00EB46D4"/>
    <w:rsid w:val="00EB5F5C"/>
    <w:rsid w:val="00EB6B7D"/>
    <w:rsid w:val="00EC06D7"/>
    <w:rsid w:val="00EC0B88"/>
    <w:rsid w:val="00EC1DB9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7A5A"/>
    <w:rsid w:val="00EF084C"/>
    <w:rsid w:val="00EF0BBA"/>
    <w:rsid w:val="00EF10EA"/>
    <w:rsid w:val="00EF19FC"/>
    <w:rsid w:val="00EF4FB4"/>
    <w:rsid w:val="00EF6181"/>
    <w:rsid w:val="00F008D1"/>
    <w:rsid w:val="00F024E8"/>
    <w:rsid w:val="00F02D5A"/>
    <w:rsid w:val="00F041B1"/>
    <w:rsid w:val="00F052FC"/>
    <w:rsid w:val="00F0600F"/>
    <w:rsid w:val="00F12B7A"/>
    <w:rsid w:val="00F133C5"/>
    <w:rsid w:val="00F15B78"/>
    <w:rsid w:val="00F16399"/>
    <w:rsid w:val="00F170DC"/>
    <w:rsid w:val="00F17249"/>
    <w:rsid w:val="00F176B6"/>
    <w:rsid w:val="00F17CC6"/>
    <w:rsid w:val="00F2457A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611D"/>
    <w:rsid w:val="00F473E5"/>
    <w:rsid w:val="00F508F3"/>
    <w:rsid w:val="00F52F24"/>
    <w:rsid w:val="00F53547"/>
    <w:rsid w:val="00F55C61"/>
    <w:rsid w:val="00F57914"/>
    <w:rsid w:val="00F6018F"/>
    <w:rsid w:val="00F61A75"/>
    <w:rsid w:val="00F61AA6"/>
    <w:rsid w:val="00F63D65"/>
    <w:rsid w:val="00F64EB6"/>
    <w:rsid w:val="00F671E0"/>
    <w:rsid w:val="00F673D7"/>
    <w:rsid w:val="00F733B9"/>
    <w:rsid w:val="00F734A7"/>
    <w:rsid w:val="00F74CF8"/>
    <w:rsid w:val="00F77523"/>
    <w:rsid w:val="00F8047C"/>
    <w:rsid w:val="00F81428"/>
    <w:rsid w:val="00F84966"/>
    <w:rsid w:val="00F865BA"/>
    <w:rsid w:val="00F86838"/>
    <w:rsid w:val="00F87078"/>
    <w:rsid w:val="00F92F9B"/>
    <w:rsid w:val="00F9548F"/>
    <w:rsid w:val="00F95915"/>
    <w:rsid w:val="00F97DFB"/>
    <w:rsid w:val="00FA2575"/>
    <w:rsid w:val="00FA28E9"/>
    <w:rsid w:val="00FA2DE4"/>
    <w:rsid w:val="00FA4B39"/>
    <w:rsid w:val="00FB15DD"/>
    <w:rsid w:val="00FB2F75"/>
    <w:rsid w:val="00FB50F5"/>
    <w:rsid w:val="00FB528C"/>
    <w:rsid w:val="00FB599E"/>
    <w:rsid w:val="00FB7808"/>
    <w:rsid w:val="00FB7C64"/>
    <w:rsid w:val="00FB7F51"/>
    <w:rsid w:val="00FC7354"/>
    <w:rsid w:val="00FC7A86"/>
    <w:rsid w:val="00FD1BAC"/>
    <w:rsid w:val="00FD1D3F"/>
    <w:rsid w:val="00FD29C0"/>
    <w:rsid w:val="00FD532C"/>
    <w:rsid w:val="00FE1AEA"/>
    <w:rsid w:val="00FE3116"/>
    <w:rsid w:val="00FE33A4"/>
    <w:rsid w:val="00FE5567"/>
    <w:rsid w:val="00FE777D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07C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A012E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71E5-B8BA-49ED-93A0-DE0BA194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764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6332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2021-05-19T09:38:00Z</cp:lastPrinted>
  <dcterms:created xsi:type="dcterms:W3CDTF">2021-05-19T09:39:00Z</dcterms:created>
  <dcterms:modified xsi:type="dcterms:W3CDTF">2021-05-19T09:39:00Z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