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CF755C" w14:paraId="60885867" w14:textId="77777777" w:rsidTr="00242034">
        <w:trPr>
          <w:cantSplit/>
          <w:trHeight w:val="2545"/>
        </w:trPr>
        <w:tc>
          <w:tcPr>
            <w:tcW w:w="7140" w:type="dxa"/>
          </w:tcPr>
          <w:p w14:paraId="09DA25C8" w14:textId="5A305C56" w:rsidR="000E1ECE" w:rsidRPr="00C84657" w:rsidRDefault="000E1ECE" w:rsidP="00242034">
            <w:pPr>
              <w:rPr>
                <w:noProof/>
                <w:sz w:val="15"/>
                <w:szCs w:val="15"/>
              </w:rPr>
            </w:pPr>
          </w:p>
          <w:p w14:paraId="10E81C76" w14:textId="0C533466" w:rsidR="004837C0" w:rsidRPr="00C84657" w:rsidRDefault="004837C0" w:rsidP="004837C0">
            <w:pPr>
              <w:spacing w:before="120"/>
              <w:rPr>
                <w:noProof/>
                <w:szCs w:val="22"/>
              </w:rPr>
            </w:pPr>
          </w:p>
        </w:tc>
        <w:tc>
          <w:tcPr>
            <w:tcW w:w="2993" w:type="dxa"/>
          </w:tcPr>
          <w:p w14:paraId="33989430" w14:textId="77777777" w:rsidR="000E1ECE" w:rsidRPr="00CF755C" w:rsidRDefault="000E1ECE" w:rsidP="00FE3116">
            <w:pPr>
              <w:rPr>
                <w:b/>
                <w:bCs/>
                <w:sz w:val="14"/>
              </w:rPr>
            </w:pPr>
            <w:bookmarkStart w:id="0" w:name="CompanyName"/>
            <w:bookmarkStart w:id="1" w:name="AddressLine"/>
            <w:bookmarkEnd w:id="0"/>
            <w:bookmarkEnd w:id="1"/>
            <w:r w:rsidRPr="00CF755C">
              <w:rPr>
                <w:b/>
                <w:bCs/>
                <w:sz w:val="14"/>
              </w:rPr>
              <w:t>Contact</w:t>
            </w:r>
          </w:p>
          <w:p w14:paraId="7F79CD8D" w14:textId="6AC900A1" w:rsidR="000E1ECE" w:rsidRPr="00CF755C" w:rsidRDefault="00681628" w:rsidP="00FE3116">
            <w:pPr>
              <w:rPr>
                <w:bCs/>
                <w:sz w:val="14"/>
              </w:rPr>
            </w:pPr>
            <w:r w:rsidRPr="00CF755C">
              <w:rPr>
                <w:bCs/>
                <w:sz w:val="14"/>
              </w:rPr>
              <w:t>Kathrin Fleuchaus</w:t>
            </w:r>
          </w:p>
          <w:p w14:paraId="7ECF8B70" w14:textId="77777777" w:rsidR="000E1ECE" w:rsidRPr="00CF755C" w:rsidRDefault="000E1ECE" w:rsidP="00FE3116">
            <w:pPr>
              <w:rPr>
                <w:bCs/>
                <w:sz w:val="14"/>
              </w:rPr>
            </w:pPr>
            <w:r w:rsidRPr="00CF755C">
              <w:rPr>
                <w:bCs/>
                <w:sz w:val="14"/>
              </w:rPr>
              <w:t>Marketing Communications</w:t>
            </w:r>
          </w:p>
          <w:p w14:paraId="7B253335" w14:textId="77777777" w:rsidR="000E1ECE" w:rsidRPr="00CF755C" w:rsidRDefault="000E1ECE" w:rsidP="00FE3116">
            <w:pPr>
              <w:rPr>
                <w:bCs/>
                <w:sz w:val="14"/>
              </w:rPr>
            </w:pPr>
            <w:r w:rsidRPr="00CF755C">
              <w:rPr>
                <w:bCs/>
                <w:sz w:val="14"/>
              </w:rPr>
              <w:t>Coperion GmbH</w:t>
            </w:r>
          </w:p>
          <w:p w14:paraId="5D2A6B44" w14:textId="77777777" w:rsidR="000E1ECE" w:rsidRPr="00CF755C" w:rsidRDefault="000E1ECE" w:rsidP="00FE3116">
            <w:pPr>
              <w:rPr>
                <w:bCs/>
                <w:sz w:val="14"/>
              </w:rPr>
            </w:pPr>
            <w:proofErr w:type="spellStart"/>
            <w:r w:rsidRPr="00CF755C">
              <w:rPr>
                <w:bCs/>
                <w:sz w:val="14"/>
              </w:rPr>
              <w:t>Theodorstrasse</w:t>
            </w:r>
            <w:proofErr w:type="spellEnd"/>
            <w:r w:rsidRPr="00CF755C">
              <w:rPr>
                <w:bCs/>
                <w:sz w:val="14"/>
              </w:rPr>
              <w:t xml:space="preserve"> 10</w:t>
            </w:r>
          </w:p>
          <w:p w14:paraId="3F620903" w14:textId="77777777" w:rsidR="000E1ECE" w:rsidRPr="00CF755C" w:rsidRDefault="000E1ECE" w:rsidP="00FE3116">
            <w:pPr>
              <w:rPr>
                <w:bCs/>
                <w:sz w:val="14"/>
              </w:rPr>
            </w:pPr>
            <w:r w:rsidRPr="00CF755C">
              <w:rPr>
                <w:bCs/>
                <w:sz w:val="14"/>
              </w:rPr>
              <w:t>D-70469 Stuttgart / Allemagne</w:t>
            </w:r>
          </w:p>
          <w:p w14:paraId="2F0094DA" w14:textId="77777777" w:rsidR="000E1ECE" w:rsidRPr="00CF755C" w:rsidRDefault="000E1ECE" w:rsidP="00FE3116">
            <w:pPr>
              <w:rPr>
                <w:bCs/>
                <w:sz w:val="14"/>
              </w:rPr>
            </w:pPr>
          </w:p>
          <w:p w14:paraId="445B4417" w14:textId="538A51FA" w:rsidR="000E1ECE" w:rsidRPr="00CF755C" w:rsidRDefault="000E1ECE" w:rsidP="00FE3116">
            <w:pPr>
              <w:rPr>
                <w:bCs/>
                <w:sz w:val="14"/>
              </w:rPr>
            </w:pPr>
            <w:r w:rsidRPr="00CF755C">
              <w:rPr>
                <w:bCs/>
                <w:sz w:val="14"/>
              </w:rPr>
              <w:t>Téléphone +49 (0)711 897 25 07</w:t>
            </w:r>
          </w:p>
          <w:p w14:paraId="7C4FF879" w14:textId="77777777" w:rsidR="000E1ECE" w:rsidRPr="00CF755C" w:rsidRDefault="000E1ECE" w:rsidP="00FE3116">
            <w:pPr>
              <w:rPr>
                <w:bCs/>
                <w:sz w:val="14"/>
              </w:rPr>
            </w:pPr>
            <w:r w:rsidRPr="00CF755C">
              <w:rPr>
                <w:bCs/>
                <w:sz w:val="14"/>
              </w:rPr>
              <w:t>Téléfax +49 (0)711 897 39 74</w:t>
            </w:r>
          </w:p>
          <w:p w14:paraId="22FC3D29" w14:textId="7D96E098" w:rsidR="000E1ECE" w:rsidRPr="00CF755C" w:rsidRDefault="00681628" w:rsidP="00FE3116">
            <w:pPr>
              <w:rPr>
                <w:bCs/>
                <w:sz w:val="14"/>
              </w:rPr>
            </w:pPr>
            <w:r w:rsidRPr="00CF755C">
              <w:rPr>
                <w:bCs/>
                <w:sz w:val="14"/>
              </w:rPr>
              <w:t>kathrin.fleuchaus@coperion.com</w:t>
            </w:r>
          </w:p>
          <w:p w14:paraId="41C30378" w14:textId="77777777" w:rsidR="000E1ECE" w:rsidRPr="00CF755C" w:rsidRDefault="000E1ECE" w:rsidP="00FE3116">
            <w:pPr>
              <w:rPr>
                <w:bCs/>
                <w:sz w:val="14"/>
              </w:rPr>
            </w:pPr>
            <w:r w:rsidRPr="00CF755C">
              <w:rPr>
                <w:bCs/>
                <w:sz w:val="14"/>
              </w:rPr>
              <w:t>www.coperion.com</w:t>
            </w:r>
          </w:p>
          <w:p w14:paraId="7168E78F" w14:textId="77777777" w:rsidR="000E1ECE" w:rsidRPr="00CF755C" w:rsidRDefault="000E1ECE" w:rsidP="00FE3116">
            <w:pPr>
              <w:rPr>
                <w:noProof/>
                <w:sz w:val="15"/>
                <w:szCs w:val="15"/>
              </w:rPr>
            </w:pPr>
          </w:p>
        </w:tc>
      </w:tr>
    </w:tbl>
    <w:p w14:paraId="69B44035" w14:textId="5A48C456" w:rsidR="00156744" w:rsidRPr="00CF755C" w:rsidRDefault="006B46FF">
      <w:pPr>
        <w:pStyle w:val="Pressemitteilung"/>
      </w:pPr>
      <w:r w:rsidRPr="00CF755C">
        <w:t>Communiqué de presse</w:t>
      </w:r>
    </w:p>
    <w:p w14:paraId="34A0FAD3" w14:textId="77777777" w:rsidR="00CE588D" w:rsidRPr="00CF755C" w:rsidRDefault="00CE588D" w:rsidP="00CE588D"/>
    <w:p w14:paraId="62535071" w14:textId="77777777" w:rsidR="00D65178" w:rsidRPr="00CF755C" w:rsidRDefault="00D65178" w:rsidP="007162A1">
      <w:pPr>
        <w:spacing w:before="120" w:line="360" w:lineRule="exact"/>
        <w:rPr>
          <w:b/>
        </w:rPr>
      </w:pPr>
      <w:r w:rsidRPr="00CF755C">
        <w:rPr>
          <w:b/>
        </w:rPr>
        <w:t>Compoundage et développement durable</w:t>
      </w:r>
    </w:p>
    <w:p w14:paraId="6CA586AC" w14:textId="2B24A5E0" w:rsidR="00D65178" w:rsidRPr="00CF755C" w:rsidRDefault="00D65178" w:rsidP="004D7C34">
      <w:pPr>
        <w:pStyle w:val="text"/>
        <w:suppressAutoHyphens/>
        <w:spacing w:before="240"/>
        <w:rPr>
          <w:b/>
          <w:sz w:val="28"/>
        </w:rPr>
      </w:pPr>
      <w:r w:rsidRPr="00CF755C">
        <w:rPr>
          <w:b/>
          <w:sz w:val="28"/>
        </w:rPr>
        <w:t xml:space="preserve">Un producteur de films plastiques béninois accroît sa production de composés biosourcés par l’acquisition d’une nouvelle ligne Coperion </w:t>
      </w:r>
    </w:p>
    <w:p w14:paraId="2F85A8AA" w14:textId="0EA35CD8" w:rsidR="00D66EA8" w:rsidRPr="00CF755C" w:rsidRDefault="00D31A5D" w:rsidP="006C45EC">
      <w:pPr>
        <w:pStyle w:val="text"/>
        <w:suppressAutoHyphens/>
        <w:spacing w:before="240"/>
      </w:pPr>
      <w:r w:rsidRPr="00CF755C">
        <w:rPr>
          <w:i/>
          <w:iCs/>
        </w:rPr>
        <w:t xml:space="preserve">Stuttgart, </w:t>
      </w:r>
      <w:r w:rsidR="00422B3A">
        <w:rPr>
          <w:i/>
          <w:iCs/>
        </w:rPr>
        <w:t>mars</w:t>
      </w:r>
      <w:r w:rsidRPr="00CF755C">
        <w:rPr>
          <w:i/>
          <w:iCs/>
        </w:rPr>
        <w:t xml:space="preserve"> 2021</w:t>
      </w:r>
      <w:r w:rsidRPr="00CF755C">
        <w:t xml:space="preserve"> </w:t>
      </w:r>
      <w:bookmarkStart w:id="2" w:name="_Hlk41975166"/>
      <w:r w:rsidRPr="00CF755C">
        <w:t>–</w:t>
      </w:r>
      <w:bookmarkEnd w:id="2"/>
      <w:r w:rsidRPr="00CF755C">
        <w:t xml:space="preserve"> Afin d’étendre sa production de </w:t>
      </w:r>
      <w:proofErr w:type="spellStart"/>
      <w:r w:rsidRPr="00CF755C">
        <w:t>biocomposés</w:t>
      </w:r>
      <w:proofErr w:type="spellEnd"/>
      <w:r w:rsidRPr="00CF755C">
        <w:t xml:space="preserve">, le fabricant de films plastiques ouest-africain </w:t>
      </w:r>
      <w:proofErr w:type="spellStart"/>
      <w:r w:rsidRPr="00CF755C">
        <w:t>Asahel</w:t>
      </w:r>
      <w:proofErr w:type="spellEnd"/>
      <w:r w:rsidRPr="00CF755C">
        <w:t xml:space="preserve"> Bénin SARL a chargé Coperion de réaliser une nouvelle installation de compoundage spécialisée dans la fabrication de composés biosourcés. Cette ligne de compoundage s’articule autour d’une extrudeuse double-vis STS 65 Mc</w:t>
      </w:r>
      <w:r w:rsidRPr="00CF755C">
        <w:rPr>
          <w:vertAlign w:val="superscript"/>
        </w:rPr>
        <w:t>11</w:t>
      </w:r>
      <w:r w:rsidRPr="00CF755C">
        <w:t xml:space="preserve"> à </w:t>
      </w:r>
      <w:r w:rsidR="00133410" w:rsidRPr="00CF755C">
        <w:t>gaveur</w:t>
      </w:r>
      <w:r w:rsidRPr="00CF755C">
        <w:t xml:space="preserve"> latéral et comprend quatre doseurs Coperion K-</w:t>
      </w:r>
      <w:proofErr w:type="spellStart"/>
      <w:r w:rsidRPr="00CF755C">
        <w:t>Tron</w:t>
      </w:r>
      <w:proofErr w:type="spellEnd"/>
      <w:r w:rsidRPr="00CF755C">
        <w:t xml:space="preserve"> pour l’adjonction haute précision de poudres, granulés et liquides, ainsi qu’un granulateur de joncs P 220 avec </w:t>
      </w:r>
      <w:r w:rsidR="00133410" w:rsidRPr="00CF755C">
        <w:t xml:space="preserve">refroidissement des joncs par </w:t>
      </w:r>
      <w:r w:rsidRPr="00CF755C">
        <w:t>bac à eau et séchage</w:t>
      </w:r>
      <w:r w:rsidR="00133410" w:rsidRPr="00CF755C">
        <w:t xml:space="preserve"> </w:t>
      </w:r>
      <w:r w:rsidRPr="00CF755C">
        <w:t>par soufflage</w:t>
      </w:r>
      <w:r w:rsidR="00406A98" w:rsidRPr="00CF755C">
        <w:t>.</w:t>
      </w:r>
    </w:p>
    <w:p w14:paraId="284C68CB" w14:textId="188C46A1" w:rsidR="00FC3768" w:rsidRPr="00CF755C" w:rsidRDefault="00D66EA8" w:rsidP="004145D4">
      <w:pPr>
        <w:pStyle w:val="text"/>
        <w:suppressAutoHyphens/>
        <w:spacing w:before="240"/>
      </w:pPr>
      <w:r w:rsidRPr="00CF755C">
        <w:t xml:space="preserve">Ce nouvel équipement de compoundage vient compléter la ligne pilote dont </w:t>
      </w:r>
      <w:proofErr w:type="spellStart"/>
      <w:r w:rsidRPr="00CF755C">
        <w:t>Asahel</w:t>
      </w:r>
      <w:proofErr w:type="spellEnd"/>
      <w:r w:rsidRPr="00CF755C">
        <w:t xml:space="preserve"> Bénin avait confié la conception à Coperion pour se lancer dans la fabrication de </w:t>
      </w:r>
      <w:proofErr w:type="spellStart"/>
      <w:r w:rsidRPr="00CF755C">
        <w:t>biocomposés</w:t>
      </w:r>
      <w:proofErr w:type="spellEnd"/>
      <w:r w:rsidRPr="00CF755C">
        <w:t xml:space="preserve"> à partir de juillet 2018, date à laquelle les sachets et emballages plastiques ont été interdits au Bénin. </w:t>
      </w:r>
      <w:proofErr w:type="spellStart"/>
      <w:r w:rsidRPr="00CF755C">
        <w:t>Asahel</w:t>
      </w:r>
      <w:proofErr w:type="spellEnd"/>
      <w:r w:rsidRPr="00CF755C">
        <w:t xml:space="preserve"> Bénin transforme ensuite </w:t>
      </w:r>
      <w:r w:rsidR="00165FDF" w:rsidRPr="00CF755C">
        <w:t>s</w:t>
      </w:r>
      <w:r w:rsidRPr="00CF755C">
        <w:t>es composés biosourcés en sachets et emballages biodégradables sur ses lignes d’extrusion-soufflage. Grâce à sa stratégie d’entreprise, la SARL ouest-africaine compte parmi les premières entreprises de la région à s’être lancées dans la production de produits plastiques éco</w:t>
      </w:r>
      <w:r w:rsidR="00133410" w:rsidRPr="00CF755C">
        <w:t>-</w:t>
      </w:r>
      <w:r w:rsidRPr="00CF755C">
        <w:t>compatibles et à courte durée de vie.</w:t>
      </w:r>
    </w:p>
    <w:p w14:paraId="4F602B47" w14:textId="0E15DF18" w:rsidR="004145D4" w:rsidRPr="00CF755C" w:rsidRDefault="004145D4" w:rsidP="004145D4">
      <w:pPr>
        <w:pStyle w:val="text"/>
        <w:suppressAutoHyphens/>
        <w:spacing w:before="240"/>
      </w:pPr>
      <w:r w:rsidRPr="00CF755C">
        <w:t>La nouvelle extrudeuse STS 65 Mc</w:t>
      </w:r>
      <w:r w:rsidRPr="00CF755C">
        <w:rPr>
          <w:vertAlign w:val="superscript"/>
        </w:rPr>
        <w:t>11</w:t>
      </w:r>
      <w:r w:rsidRPr="00CF755C">
        <w:t xml:space="preserve"> et son équipement sont actuellement en cours d’installation sur le site béninois. </w:t>
      </w:r>
      <w:proofErr w:type="spellStart"/>
      <w:r w:rsidRPr="00CF755C">
        <w:t>Asahel</w:t>
      </w:r>
      <w:proofErr w:type="spellEnd"/>
      <w:r w:rsidRPr="00CF755C">
        <w:t xml:space="preserve"> Bénin débutera la production sur cette nouvelle ligne au printemps 2021.</w:t>
      </w:r>
    </w:p>
    <w:p w14:paraId="5B0CE6BF" w14:textId="77777777" w:rsidR="00EA4784" w:rsidRPr="00CF755C" w:rsidRDefault="00EA4784" w:rsidP="006C45EC">
      <w:pPr>
        <w:pStyle w:val="text"/>
        <w:suppressAutoHyphens/>
        <w:spacing w:before="240"/>
        <w:rPr>
          <w:b/>
          <w:bCs/>
        </w:rPr>
      </w:pPr>
    </w:p>
    <w:p w14:paraId="5B961FD0" w14:textId="18FD0E59" w:rsidR="00FC3768" w:rsidRPr="00CF755C" w:rsidRDefault="00FF2812" w:rsidP="006C45EC">
      <w:pPr>
        <w:pStyle w:val="text"/>
        <w:suppressAutoHyphens/>
        <w:spacing w:before="240"/>
        <w:rPr>
          <w:b/>
          <w:bCs/>
        </w:rPr>
      </w:pPr>
      <w:r w:rsidRPr="00CF755C">
        <w:rPr>
          <w:b/>
          <w:bCs/>
        </w:rPr>
        <w:lastRenderedPageBreak/>
        <w:t>Technologie de compoundage hautement flexible</w:t>
      </w:r>
    </w:p>
    <w:p w14:paraId="34652DB6" w14:textId="587E4CAE" w:rsidR="0020751F" w:rsidRPr="00CF755C" w:rsidRDefault="00816E53" w:rsidP="00816E53">
      <w:pPr>
        <w:pStyle w:val="text"/>
        <w:suppressAutoHyphens/>
        <w:spacing w:before="240"/>
      </w:pPr>
      <w:r w:rsidRPr="00CF755C">
        <w:t xml:space="preserve">L’installation de compoundage développée pour </w:t>
      </w:r>
      <w:proofErr w:type="spellStart"/>
      <w:r w:rsidRPr="00CF755C">
        <w:t>Asahel</w:t>
      </w:r>
      <w:proofErr w:type="spellEnd"/>
      <w:r w:rsidRPr="00CF755C">
        <w:t xml:space="preserve"> Bénin est ultra</w:t>
      </w:r>
      <w:r w:rsidR="0056504F" w:rsidRPr="00CF755C">
        <w:t xml:space="preserve"> </w:t>
      </w:r>
      <w:r w:rsidRPr="00CF755C">
        <w:t>flexible pour permettre un maximum de liberté dans la production des bio</w:t>
      </w:r>
      <w:r w:rsidR="0056504F" w:rsidRPr="00CF755C">
        <w:t>-</w:t>
      </w:r>
      <w:r w:rsidRPr="00CF755C">
        <w:t>composés. Ainsi, grâce au niveau de précision très élevé des doseurs de Coperion K-</w:t>
      </w:r>
      <w:proofErr w:type="spellStart"/>
      <w:r w:rsidRPr="00CF755C">
        <w:t>Tron</w:t>
      </w:r>
      <w:proofErr w:type="spellEnd"/>
      <w:r w:rsidRPr="00CF755C">
        <w:t>, l’</w:t>
      </w:r>
      <w:r w:rsidR="0056504F" w:rsidRPr="00CF755C">
        <w:t>alimentation</w:t>
      </w:r>
      <w:r w:rsidRPr="00CF755C">
        <w:t xml:space="preserve"> de nombreuses matières est possible. </w:t>
      </w:r>
    </w:p>
    <w:p w14:paraId="5190DCFD" w14:textId="7548E7C3" w:rsidR="006E2779" w:rsidRPr="00CF755C" w:rsidRDefault="006E2779" w:rsidP="006E2779">
      <w:pPr>
        <w:pStyle w:val="text"/>
        <w:suppressAutoHyphens/>
        <w:spacing w:before="240"/>
      </w:pPr>
      <w:r w:rsidRPr="00CF755C">
        <w:t xml:space="preserve">Les quatre doseurs </w:t>
      </w:r>
      <w:r w:rsidR="0056504F" w:rsidRPr="00CF755C">
        <w:t>à perte de poids</w:t>
      </w:r>
      <w:r w:rsidRPr="00CF755C">
        <w:t xml:space="preserve"> se répartissent en deux doseurs double-vis T35, un doseur </w:t>
      </w:r>
      <w:proofErr w:type="spellStart"/>
      <w:r w:rsidRPr="00CF755C">
        <w:t>monovis</w:t>
      </w:r>
      <w:proofErr w:type="spellEnd"/>
      <w:r w:rsidRPr="00CF755C">
        <w:t xml:space="preserve"> S60 et un doseur de </w:t>
      </w:r>
      <w:r w:rsidR="00133410" w:rsidRPr="00CF755C">
        <w:t>liquides</w:t>
      </w:r>
      <w:r w:rsidRPr="00CF755C">
        <w:t xml:space="preserve">. Si le S60 se prête particulièrement au dosage de matières à écoulement fluide comme les pastilles de résine ou granulés, les doseurs T35 à double-vis </w:t>
      </w:r>
      <w:r w:rsidR="00165FDF" w:rsidRPr="00CF755C">
        <w:t xml:space="preserve">au profil </w:t>
      </w:r>
      <w:r w:rsidRPr="00CF755C">
        <w:t xml:space="preserve">autonettoyant sont spécialement conçus pour l’adjonction de poudres difficiles à </w:t>
      </w:r>
      <w:r w:rsidR="00133410" w:rsidRPr="00CF755C">
        <w:t>extraire</w:t>
      </w:r>
      <w:r w:rsidRPr="00CF755C">
        <w:t xml:space="preserve"> comme l’amidon ou le carbonate de calcium. Les deux doseurs T35 sont équipés d’un dispositif unique en son genre, </w:t>
      </w:r>
      <w:bookmarkStart w:id="3" w:name="_Hlk65053489"/>
      <w:r w:rsidRPr="00CF755C">
        <w:t>l’</w:t>
      </w:r>
      <w:proofErr w:type="spellStart"/>
      <w:r w:rsidRPr="00CF755C">
        <w:t>ActiFlow</w:t>
      </w:r>
      <w:proofErr w:type="spellEnd"/>
      <w:r w:rsidRPr="00CF755C">
        <w:t xml:space="preserve">™ </w:t>
      </w:r>
      <w:bookmarkEnd w:id="3"/>
      <w:r w:rsidRPr="00CF755C">
        <w:t xml:space="preserve">Smart Bulk Solid </w:t>
      </w:r>
      <w:proofErr w:type="spellStart"/>
      <w:r w:rsidRPr="00CF755C">
        <w:t>Activator</w:t>
      </w:r>
      <w:proofErr w:type="spellEnd"/>
      <w:r w:rsidRPr="00CF755C">
        <w:t xml:space="preserve"> de Coperion K-</w:t>
      </w:r>
      <w:proofErr w:type="spellStart"/>
      <w:r w:rsidRPr="00CF755C">
        <w:t>Tron</w:t>
      </w:r>
      <w:proofErr w:type="spellEnd"/>
      <w:r w:rsidRPr="00CF755C">
        <w:t xml:space="preserve"> qui empêche systématiquement la formation de </w:t>
      </w:r>
      <w:proofErr w:type="spellStart"/>
      <w:r w:rsidR="004E7F17" w:rsidRPr="00CF755C">
        <w:t>vôutes</w:t>
      </w:r>
      <w:proofErr w:type="spellEnd"/>
      <w:r w:rsidRPr="00CF755C">
        <w:t xml:space="preserve"> de matière dans la trémie. Les quatre doseurs sont montés sur des plateaux de balance utilisant la technologie de pesage brevetée Smart Force </w:t>
      </w:r>
      <w:proofErr w:type="spellStart"/>
      <w:r w:rsidRPr="00CF755C">
        <w:t>Transducer</w:t>
      </w:r>
      <w:proofErr w:type="spellEnd"/>
      <w:r w:rsidRPr="00CF755C">
        <w:t xml:space="preserve"> (SFT). Ces balances garantissent un pesage numérique exact, stable et fiable dans des conditions de service très étendues. Associée à la fréquence d’échantillonnage rapide de la commande du dosage KCM-III, cette technologie de pesage avancée délivre un niveau d’exactitude extrêmement élevé sans cesse renouvelé</w:t>
      </w:r>
      <w:r w:rsidR="004E7F17" w:rsidRPr="00CF755C">
        <w:t xml:space="preserve"> (</w:t>
      </w:r>
      <w:proofErr w:type="spellStart"/>
      <w:r w:rsidR="004E7F17" w:rsidRPr="00CF755C">
        <w:t>auto-calibration</w:t>
      </w:r>
      <w:proofErr w:type="spellEnd"/>
      <w:r w:rsidR="004E7F17" w:rsidRPr="00CF755C">
        <w:t>)</w:t>
      </w:r>
      <w:r w:rsidRPr="00CF755C">
        <w:t>, ce qui est particulièrement important pour l’extrusion en continu.</w:t>
      </w:r>
    </w:p>
    <w:p w14:paraId="19F46788" w14:textId="7E8138E0" w:rsidR="00816E53" w:rsidRPr="00CF755C" w:rsidRDefault="00816E53" w:rsidP="00816E53">
      <w:pPr>
        <w:pStyle w:val="text"/>
        <w:suppressAutoHyphens/>
        <w:spacing w:before="240"/>
      </w:pPr>
      <w:r w:rsidRPr="00CF755C">
        <w:t>La partie opératoire de l’extrudeuse STS 65 Mc</w:t>
      </w:r>
      <w:r w:rsidRPr="00CF755C">
        <w:rPr>
          <w:vertAlign w:val="superscript"/>
        </w:rPr>
        <w:t>11</w:t>
      </w:r>
      <w:r w:rsidRPr="00CF755C">
        <w:t xml:space="preserve"> est réservée à la fusion des polymères biodégradables et la plastification des composants non fusibles comme l’amidon. Ensuite, la matière plastifiée fait l’objet d’une dispersion et d’un dégazage intenses. Après leur passage par la filière de la tête d’extrusion, les joncs formés sont refroidis dans un bac à eau avant que leur surface soit séchée par soufflage et qu’ils soient découpés dans le granulateur SP 220</w:t>
      </w:r>
      <w:r w:rsidR="007500CE" w:rsidRPr="00CF755C">
        <w:t>.</w:t>
      </w:r>
      <w:r w:rsidRPr="00CF755C">
        <w:t xml:space="preserve"> </w:t>
      </w:r>
    </w:p>
    <w:p w14:paraId="74D6A08F" w14:textId="6788B744" w:rsidR="00FF2812" w:rsidRPr="00CF755C" w:rsidRDefault="00FF2812" w:rsidP="00816E53">
      <w:pPr>
        <w:pStyle w:val="text"/>
        <w:suppressAutoHyphens/>
        <w:spacing w:before="240"/>
      </w:pPr>
      <w:r w:rsidRPr="00CF755C">
        <w:t xml:space="preserve">Toutes les pièces de la ligne Coperion en contact avec les produits sont dotées d’un revêtement de protection anti-usure, </w:t>
      </w:r>
      <w:r w:rsidR="00133410" w:rsidRPr="00CF755C">
        <w:t>avantage</w:t>
      </w:r>
      <w:r w:rsidRPr="00CF755C">
        <w:t xml:space="preserve"> supplémentaire qui contribue à une production ultra</w:t>
      </w:r>
      <w:r w:rsidR="004E7F17" w:rsidRPr="00CF755C">
        <w:t xml:space="preserve"> </w:t>
      </w:r>
      <w:r w:rsidRPr="00CF755C">
        <w:t xml:space="preserve">flexible. À long terme, </w:t>
      </w:r>
      <w:proofErr w:type="spellStart"/>
      <w:r w:rsidRPr="00CF755C">
        <w:t>Asahel</w:t>
      </w:r>
      <w:proofErr w:type="spellEnd"/>
      <w:r w:rsidRPr="00CF755C">
        <w:t xml:space="preserve"> Bénin pourra ainsi traiter les matières premières les plus diverses sur sa ligne de compoundage, y compris des </w:t>
      </w:r>
      <w:r w:rsidR="004E7F17" w:rsidRPr="00CF755C">
        <w:t>matières</w:t>
      </w:r>
      <w:r w:rsidRPr="00CF755C">
        <w:t xml:space="preserve"> corrosives ou abrasives. </w:t>
      </w:r>
    </w:p>
    <w:p w14:paraId="3316F60D" w14:textId="77777777" w:rsidR="00CF755C" w:rsidRDefault="00CF755C" w:rsidP="006C45EC">
      <w:pPr>
        <w:pStyle w:val="text"/>
        <w:suppressAutoHyphens/>
        <w:spacing w:before="240"/>
        <w:rPr>
          <w:b/>
          <w:bCs/>
        </w:rPr>
      </w:pPr>
    </w:p>
    <w:p w14:paraId="3D24BFD6" w14:textId="77777777" w:rsidR="00CF755C" w:rsidRDefault="00CF755C" w:rsidP="006C45EC">
      <w:pPr>
        <w:pStyle w:val="text"/>
        <w:suppressAutoHyphens/>
        <w:spacing w:before="240"/>
        <w:rPr>
          <w:b/>
          <w:bCs/>
        </w:rPr>
      </w:pPr>
    </w:p>
    <w:p w14:paraId="3A773D00" w14:textId="12EA2F49" w:rsidR="00FC3768" w:rsidRPr="00CF755C" w:rsidRDefault="00386A1A" w:rsidP="006C45EC">
      <w:pPr>
        <w:pStyle w:val="text"/>
        <w:suppressAutoHyphens/>
        <w:spacing w:before="240"/>
        <w:rPr>
          <w:b/>
          <w:bCs/>
        </w:rPr>
      </w:pPr>
      <w:r w:rsidRPr="00CF755C">
        <w:rPr>
          <w:b/>
          <w:bCs/>
        </w:rPr>
        <w:lastRenderedPageBreak/>
        <w:t>Stratégie durable</w:t>
      </w:r>
    </w:p>
    <w:p w14:paraId="2342FDDB" w14:textId="4029A3AC" w:rsidR="00DD760C" w:rsidRPr="00CF755C" w:rsidRDefault="00DD760C" w:rsidP="006D21B0">
      <w:pPr>
        <w:pStyle w:val="text"/>
        <w:suppressAutoHyphens/>
        <w:spacing w:before="240"/>
      </w:pPr>
      <w:r w:rsidRPr="00CF755C">
        <w:t xml:space="preserve">Depuis 2018, le Bénin interdit l’importation, la production, la vente et la possession de sachets et emballages plastiques fabriqués à partir de matières plastiques issues du pétrole. Jusqu’à cette date, la société </w:t>
      </w:r>
      <w:proofErr w:type="spellStart"/>
      <w:r w:rsidRPr="00CF755C">
        <w:t>Asahel</w:t>
      </w:r>
      <w:proofErr w:type="spellEnd"/>
      <w:r w:rsidRPr="00CF755C">
        <w:t xml:space="preserve"> Bénin SARL utilisait essentiellement des granulés de PE fraîchement produits ou issus du recyclage de matières plastiques pour produire ses films plastiques, destinés prioritairement à l’emballage des produits ménagers et au transport des achats dans les supermarchés.</w:t>
      </w:r>
    </w:p>
    <w:p w14:paraId="2FE64280" w14:textId="46E52214" w:rsidR="00472D91" w:rsidRPr="00CF755C" w:rsidRDefault="00472D91" w:rsidP="00472D91">
      <w:pPr>
        <w:pStyle w:val="text"/>
        <w:suppressAutoHyphens/>
        <w:spacing w:before="240"/>
      </w:pPr>
      <w:r w:rsidRPr="00CF755C">
        <w:t xml:space="preserve">Véritable défi pour le secteur, la nouvelle législation s’est transformée en une chance pour </w:t>
      </w:r>
      <w:proofErr w:type="spellStart"/>
      <w:r w:rsidRPr="00CF755C">
        <w:t>Asahel</w:t>
      </w:r>
      <w:proofErr w:type="spellEnd"/>
      <w:r w:rsidRPr="00CF755C">
        <w:t xml:space="preserve"> Bénin. L’entreprise a décidé de convertir toute sa production aux bioplastiques. Après une phase d’essai et de formation dans le laboratoire de Coperion à Stuttgart, </w:t>
      </w:r>
      <w:proofErr w:type="spellStart"/>
      <w:r w:rsidRPr="00CF755C">
        <w:t>Asahel</w:t>
      </w:r>
      <w:proofErr w:type="spellEnd"/>
      <w:r w:rsidRPr="00CF755C">
        <w:t xml:space="preserve"> Bénin SARL a débuté la production sur site de composés biosourcés et biodégradables à l’aide d’une ligne pilote s’articulant autour d’une extrudeuse ZSK 26 Mc</w:t>
      </w:r>
      <w:r w:rsidRPr="00CF755C">
        <w:rPr>
          <w:vertAlign w:val="superscript"/>
        </w:rPr>
        <w:t>18</w:t>
      </w:r>
      <w:r w:rsidRPr="00CF755C">
        <w:t xml:space="preserve">. La société transforme ensuite ces composés en sachets et emballages biodégradables sur ses lignes d’extrusion-soufflage. </w:t>
      </w:r>
    </w:p>
    <w:p w14:paraId="40223881" w14:textId="3ED0DE53" w:rsidR="00930603" w:rsidRPr="00CF755C" w:rsidRDefault="00472D91" w:rsidP="00930603">
      <w:pPr>
        <w:pStyle w:val="text"/>
        <w:suppressAutoHyphens/>
        <w:spacing w:before="240"/>
      </w:pPr>
      <w:r w:rsidRPr="00CF755C">
        <w:t xml:space="preserve">En investissant dans une installation de compoundage supplémentaire, </w:t>
      </w:r>
      <w:proofErr w:type="spellStart"/>
      <w:r w:rsidRPr="00CF755C">
        <w:t>Asahel</w:t>
      </w:r>
      <w:proofErr w:type="spellEnd"/>
      <w:r w:rsidRPr="00CF755C">
        <w:t xml:space="preserve"> Bénin souhaite fortement accroître ses capacités de production. David Romaric </w:t>
      </w:r>
      <w:proofErr w:type="spellStart"/>
      <w:r w:rsidRPr="00CF755C">
        <w:t>Tinkou</w:t>
      </w:r>
      <w:proofErr w:type="spellEnd"/>
      <w:r w:rsidRPr="00CF755C">
        <w:t xml:space="preserve">, directeur du développement chez </w:t>
      </w:r>
      <w:proofErr w:type="spellStart"/>
      <w:r w:rsidRPr="00CF755C">
        <w:t>Asahel</w:t>
      </w:r>
      <w:proofErr w:type="spellEnd"/>
      <w:r w:rsidRPr="00CF755C">
        <w:t xml:space="preserve"> Bénin SARL, est très satisfait de la stratégie adoptée par son entreprise : « Nous avons réussi à convertir toute notre production à la fabrication et la transformation de composés biodégradables. Et c’est en partie grâce à la fiabilité technologique et au soutien professionnel de Coperion que nous répondons maintenant à des exigences techniques élevées tout en assurant la compatibilité environnementale de notre production. Nous maintenons le cap vers le développement durable et sommes heureux de pouvoir bientôt produire nettement plus grâce à la nouvelle installation de compoundage. »</w:t>
      </w:r>
    </w:p>
    <w:p w14:paraId="2A8965E4" w14:textId="77777777" w:rsidR="007162A1" w:rsidRPr="00CF755C" w:rsidRDefault="007162A1">
      <w:pPr>
        <w:overflowPunct/>
        <w:autoSpaceDE/>
        <w:autoSpaceDN/>
        <w:adjustRightInd/>
        <w:textAlignment w:val="auto"/>
        <w:rPr>
          <w:rFonts w:cs="Arial"/>
          <w:sz w:val="20"/>
        </w:rPr>
      </w:pPr>
    </w:p>
    <w:p w14:paraId="2B876E77" w14:textId="77777777" w:rsidR="00AD5AB5" w:rsidRPr="00CF755C" w:rsidRDefault="00AD5AB5" w:rsidP="00B86553">
      <w:pPr>
        <w:rPr>
          <w:rFonts w:cs="Arial"/>
          <w:b/>
          <w:bCs/>
          <w:sz w:val="20"/>
        </w:rPr>
      </w:pPr>
    </w:p>
    <w:p w14:paraId="3C2B12B3" w14:textId="77777777" w:rsidR="00AD5AB5" w:rsidRPr="00CF755C" w:rsidRDefault="00AD5AB5" w:rsidP="00B86553">
      <w:pPr>
        <w:rPr>
          <w:rFonts w:cs="Arial"/>
          <w:b/>
          <w:bCs/>
          <w:sz w:val="20"/>
        </w:rPr>
      </w:pPr>
    </w:p>
    <w:p w14:paraId="7A24D11A" w14:textId="77777777" w:rsidR="00CF755C" w:rsidRPr="002C3FA5" w:rsidRDefault="00CF755C" w:rsidP="00CF755C">
      <w:pPr>
        <w:tabs>
          <w:tab w:val="left" w:pos="90"/>
        </w:tabs>
        <w:snapToGrid w:val="0"/>
        <w:rPr>
          <w:rFonts w:cs="Arial"/>
          <w:sz w:val="20"/>
          <w:lang w:val="it-IT"/>
        </w:rPr>
      </w:pPr>
      <w:r w:rsidRPr="00104A92">
        <w:rPr>
          <w:sz w:val="20"/>
        </w:rPr>
        <w:t>Coperion (www.coperion.com) est le leader technique international sur le marché des systèmes de compoundage, de la technologie de dosage, des systèmes de manutention des matériaux en vrac et des services. Coperion conçoit, développe, fabrique et entretient des systèmes, machines et composants destinés aux industries du plastique, des produits chimiques, pharmaceutiques, alimentaires et minéraux. Coperion compte 2 500 employés répartis dans ses trois départements (</w:t>
      </w:r>
      <w:proofErr w:type="spellStart"/>
      <w:r w:rsidRPr="00104A92">
        <w:rPr>
          <w:sz w:val="20"/>
        </w:rPr>
        <w:t>Polymer</w:t>
      </w:r>
      <w:proofErr w:type="spellEnd"/>
      <w:r w:rsidRPr="00104A92">
        <w:rPr>
          <w:sz w:val="20"/>
        </w:rPr>
        <w:t xml:space="preserve">, </w:t>
      </w:r>
      <w:r w:rsidRPr="002C3FA5">
        <w:rPr>
          <w:sz w:val="20"/>
        </w:rPr>
        <w:t xml:space="preserve">Equipment &amp; </w:t>
      </w:r>
      <w:proofErr w:type="spellStart"/>
      <w:r w:rsidRPr="002C3FA5">
        <w:rPr>
          <w:sz w:val="20"/>
        </w:rPr>
        <w:t>Systems</w:t>
      </w:r>
      <w:proofErr w:type="spellEnd"/>
      <w:r w:rsidRPr="00104A92">
        <w:rPr>
          <w:sz w:val="20"/>
        </w:rPr>
        <w:t xml:space="preserve"> et Service), et environ 30 sociétés de vente et de services à l'échelle internationale. </w:t>
      </w:r>
      <w:r w:rsidRPr="002C3FA5">
        <w:rPr>
          <w:sz w:val="20"/>
          <w:lang w:val="it-IT"/>
        </w:rPr>
        <w:t xml:space="preserve">Coperion K-Tron est une </w:t>
      </w:r>
      <w:proofErr w:type="spellStart"/>
      <w:r w:rsidRPr="002C3FA5">
        <w:rPr>
          <w:sz w:val="20"/>
          <w:lang w:val="it-IT"/>
        </w:rPr>
        <w:t>marque</w:t>
      </w:r>
      <w:proofErr w:type="spellEnd"/>
      <w:r w:rsidRPr="002C3FA5">
        <w:rPr>
          <w:sz w:val="20"/>
          <w:lang w:val="it-IT"/>
        </w:rPr>
        <w:t xml:space="preserve"> de Coperion. </w:t>
      </w:r>
    </w:p>
    <w:p w14:paraId="75882FF7" w14:textId="04A4FF8F" w:rsidR="00B86553" w:rsidRPr="00CF755C" w:rsidRDefault="00B86553" w:rsidP="00B86553">
      <w:pPr>
        <w:rPr>
          <w:rFonts w:cs="Arial"/>
          <w:sz w:val="20"/>
        </w:rPr>
      </w:pPr>
    </w:p>
    <w:p w14:paraId="37CEC304" w14:textId="77777777" w:rsidR="007F0356" w:rsidRPr="00CF755C" w:rsidRDefault="007F0356" w:rsidP="00B86553">
      <w:pPr>
        <w:rPr>
          <w:rFonts w:cs="Arial"/>
          <w:b/>
          <w:bCs/>
          <w:sz w:val="20"/>
        </w:rPr>
      </w:pPr>
    </w:p>
    <w:p w14:paraId="378D3824" w14:textId="77777777" w:rsidR="00B86553" w:rsidRPr="00CF755C" w:rsidRDefault="00B86553" w:rsidP="00DD0A80">
      <w:pPr>
        <w:rPr>
          <w:rFonts w:cs="Arial"/>
          <w:sz w:val="20"/>
        </w:rPr>
      </w:pPr>
    </w:p>
    <w:p w14:paraId="4ADD5767" w14:textId="070FE75C" w:rsidR="005827E5" w:rsidRPr="00CF755C" w:rsidRDefault="005827E5" w:rsidP="00E549E6">
      <w:pPr>
        <w:pStyle w:val="Trennung"/>
        <w:spacing w:before="240" w:after="240"/>
      </w:pPr>
      <w:r w:rsidRPr="00CF755C">
        <w:t></w:t>
      </w:r>
      <w:r w:rsidRPr="00CF755C">
        <w:t></w:t>
      </w:r>
      <w:r w:rsidRPr="00CF755C">
        <w:t></w:t>
      </w:r>
    </w:p>
    <w:p w14:paraId="0F5D1F65" w14:textId="77777777" w:rsidR="002C1078" w:rsidRPr="00CF755C" w:rsidRDefault="002C1078" w:rsidP="00E549E6">
      <w:pPr>
        <w:pStyle w:val="Trennung"/>
        <w:spacing w:before="240" w:after="240"/>
      </w:pPr>
    </w:p>
    <w:p w14:paraId="3F601EDC" w14:textId="741E0370" w:rsidR="00910BD8" w:rsidRPr="00CF755C" w:rsidRDefault="00E17602" w:rsidP="00AD062C">
      <w:pPr>
        <w:pStyle w:val="Internet"/>
        <w:pBdr>
          <w:bottom w:val="single" w:sz="8" w:space="0" w:color="auto"/>
        </w:pBdr>
        <w:ind w:right="-113"/>
      </w:pPr>
      <w:r w:rsidRPr="00CF755C">
        <w:rPr>
          <w:sz w:val="6"/>
        </w:rPr>
        <w:br/>
      </w:r>
      <w:r w:rsidRPr="00CF755C">
        <w:t xml:space="preserve">Chers collègues, </w:t>
      </w:r>
      <w:r w:rsidRPr="00CF755C">
        <w:br/>
        <w:t xml:space="preserve">Vous pouvez télécharger ce </w:t>
      </w:r>
      <w:r w:rsidRPr="00CF755C">
        <w:rPr>
          <w:u w:val="single"/>
        </w:rPr>
        <w:t>communiqué de presse en allemand</w:t>
      </w:r>
      <w:r w:rsidR="00EA4784" w:rsidRPr="00CF755C">
        <w:rPr>
          <w:u w:val="single"/>
        </w:rPr>
        <w:t xml:space="preserve">, </w:t>
      </w:r>
      <w:r w:rsidRPr="00CF755C">
        <w:rPr>
          <w:u w:val="single"/>
        </w:rPr>
        <w:t>anglais</w:t>
      </w:r>
      <w:r w:rsidR="00EA4784" w:rsidRPr="00CF755C">
        <w:rPr>
          <w:u w:val="single"/>
        </w:rPr>
        <w:t>, français, et Chinois</w:t>
      </w:r>
      <w:r w:rsidRPr="00CF755C">
        <w:rPr>
          <w:u w:val="single"/>
        </w:rPr>
        <w:t>,</w:t>
      </w:r>
      <w:r w:rsidRPr="00CF755C">
        <w:t xml:space="preserve"> et avec </w:t>
      </w:r>
      <w:r w:rsidRPr="00CF755C">
        <w:rPr>
          <w:u w:val="single"/>
        </w:rPr>
        <w:t>des illustrations couleurs destinées à une impression de qualité</w:t>
      </w:r>
      <w:r w:rsidRPr="00CF755C">
        <w:t xml:space="preserve"> sur Internet, à l’adresse : </w:t>
      </w:r>
    </w:p>
    <w:p w14:paraId="658CA8A0" w14:textId="77777777" w:rsidR="00E17602" w:rsidRPr="00CF755C" w:rsidRDefault="00910BD8" w:rsidP="00910BD8">
      <w:pPr>
        <w:pStyle w:val="Internet"/>
        <w:pBdr>
          <w:bottom w:val="single" w:sz="8" w:space="0" w:color="auto"/>
        </w:pBdr>
        <w:ind w:right="-113"/>
        <w:rPr>
          <w:b/>
        </w:rPr>
      </w:pPr>
      <w:r w:rsidRPr="00CF755C">
        <w:rPr>
          <w:rStyle w:val="Hyperlink"/>
          <w:b/>
        </w:rPr>
        <w:t>https://www.coperion.com/de/news-media/pressemitteilungen/</w:t>
      </w:r>
      <w:bookmarkStart w:id="4" w:name="OLE_LINK1"/>
    </w:p>
    <w:bookmarkEnd w:id="4"/>
    <w:p w14:paraId="602DDFA2" w14:textId="77777777" w:rsidR="00E17602" w:rsidRPr="00CF755C" w:rsidRDefault="00E17602">
      <w:pPr>
        <w:pStyle w:val="Internet"/>
        <w:pBdr>
          <w:bottom w:val="single" w:sz="8" w:space="0" w:color="auto"/>
        </w:pBdr>
        <w:ind w:right="-113"/>
        <w:rPr>
          <w:sz w:val="6"/>
        </w:rPr>
      </w:pPr>
      <w:r w:rsidRPr="00CF755C">
        <w:rPr>
          <w:sz w:val="6"/>
        </w:rPr>
        <w:t xml:space="preserve">  .</w:t>
      </w:r>
    </w:p>
    <w:p w14:paraId="34D499E4" w14:textId="77777777" w:rsidR="00D01444" w:rsidRPr="00CF755C" w:rsidRDefault="00D01444">
      <w:pPr>
        <w:pStyle w:val="Beleg"/>
        <w:spacing w:before="360"/>
      </w:pPr>
    </w:p>
    <w:p w14:paraId="5AE93E10" w14:textId="77777777" w:rsidR="00E17602" w:rsidRPr="00CF755C" w:rsidRDefault="00E17602">
      <w:pPr>
        <w:pStyle w:val="Beleg"/>
        <w:spacing w:before="360"/>
      </w:pPr>
      <w:r w:rsidRPr="00CF755C">
        <w:t xml:space="preserve">Rédaction – contact et demande d’exemplaires : </w:t>
      </w:r>
    </w:p>
    <w:p w14:paraId="30FC19E6" w14:textId="7CD701FB" w:rsidR="00642F20" w:rsidRPr="00CF755C" w:rsidRDefault="00642F20" w:rsidP="00642F20">
      <w:pPr>
        <w:pStyle w:val="Konsens"/>
        <w:spacing w:before="120"/>
        <w:rPr>
          <w:rStyle w:val="Hyperlink"/>
          <w:szCs w:val="22"/>
        </w:rPr>
      </w:pPr>
      <w:r w:rsidRPr="00CF755C">
        <w:rPr>
          <w:lang w:val="de-DE"/>
        </w:rPr>
        <w:t xml:space="preserve">Dr. Jörg Wolters, KONSENS Public Relations GmbH &amp; Co. </w:t>
      </w:r>
      <w:r w:rsidRPr="00CF755C">
        <w:t>KG,</w:t>
      </w:r>
      <w:r w:rsidRPr="00CF755C">
        <w:br/>
        <w:t xml:space="preserve">Im </w:t>
      </w:r>
      <w:proofErr w:type="spellStart"/>
      <w:r w:rsidRPr="00CF755C">
        <w:t>Kühlen</w:t>
      </w:r>
      <w:proofErr w:type="spellEnd"/>
      <w:r w:rsidRPr="00CF755C">
        <w:t xml:space="preserve"> Grund 10,  D-64823 </w:t>
      </w:r>
      <w:proofErr w:type="spellStart"/>
      <w:r w:rsidRPr="00CF755C">
        <w:t>Groß-Umstadt</w:t>
      </w:r>
      <w:proofErr w:type="spellEnd"/>
      <w:r w:rsidRPr="00CF755C">
        <w:br/>
        <w:t>Tél.:</w:t>
      </w:r>
      <w:r w:rsidR="007500CE" w:rsidRPr="00CF755C">
        <w:t xml:space="preserve"> </w:t>
      </w:r>
      <w:r w:rsidRPr="00CF755C">
        <w:t>+49 (0)60 78/93 63-0,  Fax : +49 (0)60 78/93 63-20</w:t>
      </w:r>
      <w:r w:rsidRPr="00CF755C">
        <w:br/>
        <w:t xml:space="preserve">Courriel :  mail@konsens.de,  Internet :  </w:t>
      </w:r>
      <w:hyperlink r:id="rId8" w:history="1">
        <w:r w:rsidRPr="00CF755C">
          <w:rPr>
            <w:rStyle w:val="Hyperlink"/>
          </w:rPr>
          <w:t>www.konsens.de</w:t>
        </w:r>
      </w:hyperlink>
    </w:p>
    <w:p w14:paraId="0DC8E25A" w14:textId="77777777" w:rsidR="00F170DC" w:rsidRPr="00CF755C" w:rsidRDefault="00F170DC" w:rsidP="00950294">
      <w:pPr>
        <w:pStyle w:val="Konsens"/>
        <w:spacing w:before="120"/>
        <w:rPr>
          <w:rStyle w:val="Hyperlink"/>
          <w:szCs w:val="22"/>
        </w:rPr>
      </w:pPr>
    </w:p>
    <w:p w14:paraId="09F6A65A" w14:textId="77777777" w:rsidR="00D01444" w:rsidRPr="00CF755C" w:rsidRDefault="00D01444" w:rsidP="00950294">
      <w:pPr>
        <w:pStyle w:val="Konsens"/>
        <w:spacing w:before="120"/>
        <w:rPr>
          <w:rStyle w:val="Hyperlink"/>
          <w:szCs w:val="22"/>
        </w:rPr>
      </w:pPr>
    </w:p>
    <w:p w14:paraId="0BEDA1F5" w14:textId="77777777" w:rsidR="002A5B6D" w:rsidRPr="00CF755C" w:rsidRDefault="002A5B6D" w:rsidP="00523EAE">
      <w:pPr>
        <w:pStyle w:val="Kopfzeile"/>
        <w:spacing w:line="360" w:lineRule="auto"/>
        <w:rPr>
          <w:rFonts w:cs="Arial"/>
          <w:i/>
          <w:noProof/>
          <w:szCs w:val="22"/>
          <w:lang w:eastAsia="zh-CN"/>
        </w:rPr>
      </w:pPr>
    </w:p>
    <w:p w14:paraId="3CCC5C0A" w14:textId="1FEB3522" w:rsidR="002A5B6D" w:rsidRPr="00CF755C" w:rsidRDefault="00F9261D" w:rsidP="00523EAE">
      <w:pPr>
        <w:pStyle w:val="Kopfzeile"/>
        <w:spacing w:line="360" w:lineRule="auto"/>
        <w:rPr>
          <w:rFonts w:cs="Arial"/>
          <w:i/>
          <w:noProof/>
          <w:szCs w:val="22"/>
        </w:rPr>
      </w:pPr>
      <w:r w:rsidRPr="00CF755C">
        <w:rPr>
          <w:i/>
          <w:noProof/>
          <w:szCs w:val="22"/>
        </w:rPr>
        <w:drawing>
          <wp:inline distT="0" distB="0" distL="0" distR="0" wp14:anchorId="1D621DFD" wp14:editId="68866C51">
            <wp:extent cx="5940425" cy="2974340"/>
            <wp:effectExtent l="0" t="0" r="3175" b="0"/>
            <wp:docPr id="3" name="Grafik 3" descr="Ein Bild, das Frä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rion_Asahel_Benin_STS_65_Mc11_300dpi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2974340"/>
                    </a:xfrm>
                    <a:prstGeom prst="rect">
                      <a:avLst/>
                    </a:prstGeom>
                  </pic:spPr>
                </pic:pic>
              </a:graphicData>
            </a:graphic>
          </wp:inline>
        </w:drawing>
      </w:r>
    </w:p>
    <w:p w14:paraId="1005390A" w14:textId="3369E44A" w:rsidR="00FA49DF" w:rsidRPr="00CF755C" w:rsidRDefault="00FA49DF" w:rsidP="00523EAE">
      <w:pPr>
        <w:pStyle w:val="Kopfzeile"/>
        <w:spacing w:line="360" w:lineRule="auto"/>
        <w:rPr>
          <w:rFonts w:cs="Arial"/>
          <w:i/>
          <w:noProof/>
          <w:szCs w:val="22"/>
          <w:lang w:eastAsia="zh-CN"/>
        </w:rPr>
      </w:pPr>
    </w:p>
    <w:p w14:paraId="0067B272" w14:textId="660BE807" w:rsidR="00FA49DF" w:rsidRPr="00CF755C" w:rsidRDefault="00FA49DF" w:rsidP="00523EAE">
      <w:pPr>
        <w:pStyle w:val="Kopfzeile"/>
        <w:spacing w:line="360" w:lineRule="auto"/>
        <w:rPr>
          <w:rFonts w:cs="Arial"/>
          <w:i/>
          <w:noProof/>
          <w:szCs w:val="22"/>
        </w:rPr>
      </w:pPr>
      <w:r w:rsidRPr="00CF755C">
        <w:rPr>
          <w:i/>
          <w:szCs w:val="22"/>
        </w:rPr>
        <w:t xml:space="preserve">Le fabricant de films soufflés </w:t>
      </w:r>
      <w:proofErr w:type="spellStart"/>
      <w:r w:rsidRPr="00CF755C">
        <w:rPr>
          <w:i/>
          <w:szCs w:val="22"/>
        </w:rPr>
        <w:t>Asahel</w:t>
      </w:r>
      <w:proofErr w:type="spellEnd"/>
      <w:r w:rsidRPr="00CF755C">
        <w:rPr>
          <w:i/>
          <w:szCs w:val="22"/>
        </w:rPr>
        <w:t xml:space="preserve"> Bénin a choisi une installation de compoundage de Coperion s’articulant autour d’une extrudeuse STS 65 Mc</w:t>
      </w:r>
      <w:r w:rsidRPr="00CF755C">
        <w:rPr>
          <w:i/>
          <w:szCs w:val="22"/>
          <w:vertAlign w:val="superscript"/>
        </w:rPr>
        <w:t>11</w:t>
      </w:r>
      <w:r w:rsidRPr="00CF755C">
        <w:rPr>
          <w:i/>
          <w:szCs w:val="22"/>
        </w:rPr>
        <w:t xml:space="preserve"> pour accroître sa production de composés biosourcés. </w:t>
      </w:r>
    </w:p>
    <w:p w14:paraId="6D1E8BC8" w14:textId="77777777" w:rsidR="00523EAE" w:rsidRPr="00CF755C" w:rsidRDefault="00523EAE" w:rsidP="00523EAE">
      <w:pPr>
        <w:pStyle w:val="bild"/>
        <w:spacing w:before="120"/>
      </w:pPr>
      <w:r w:rsidRPr="00CF755C">
        <w:t>Photo : Coperion, Stuttgart</w:t>
      </w:r>
    </w:p>
    <w:p w14:paraId="2357E9CD" w14:textId="4C0E2DEF" w:rsidR="00117954" w:rsidRPr="00CF755C" w:rsidRDefault="00117954" w:rsidP="006D2C38">
      <w:pPr>
        <w:pStyle w:val="Kopfzeile"/>
        <w:spacing w:before="120" w:line="360" w:lineRule="auto"/>
        <w:rPr>
          <w:rFonts w:cs="Arial"/>
          <w:iCs/>
          <w:noProof/>
          <w:szCs w:val="22"/>
        </w:rPr>
      </w:pPr>
      <w:r w:rsidRPr="00CF755C">
        <w:rPr>
          <w:noProof/>
        </w:rPr>
        <w:lastRenderedPageBreak/>
        <w:drawing>
          <wp:inline distT="0" distB="0" distL="0" distR="0" wp14:anchorId="50F2C3E2" wp14:editId="562E5F63">
            <wp:extent cx="4172712" cy="5401056"/>
            <wp:effectExtent l="0" t="0" r="0" b="9525"/>
            <wp:docPr id="2" name="Grafik 2" descr="Ein Bild, das Gerät, Küchen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erion_K-Tron_K2-ML-D5-T35-QC_ActiFlow_KCM-III_RGB_300dp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72712" cy="5401056"/>
                    </a:xfrm>
                    <a:prstGeom prst="rect">
                      <a:avLst/>
                    </a:prstGeom>
                  </pic:spPr>
                </pic:pic>
              </a:graphicData>
            </a:graphic>
          </wp:inline>
        </w:drawing>
      </w:r>
    </w:p>
    <w:p w14:paraId="69B31683" w14:textId="5ADA98C9" w:rsidR="009A56E5" w:rsidRPr="00CF755C" w:rsidRDefault="0056504F" w:rsidP="006D2C38">
      <w:pPr>
        <w:pStyle w:val="Kopfzeile"/>
        <w:spacing w:before="120" w:line="360" w:lineRule="auto"/>
        <w:rPr>
          <w:rFonts w:cs="Arial"/>
          <w:iCs/>
          <w:noProof/>
          <w:szCs w:val="22"/>
        </w:rPr>
      </w:pPr>
      <w:r w:rsidRPr="00CF755C">
        <w:t>Les doseurs à perte de poids é</w:t>
      </w:r>
      <w:r w:rsidR="00EE0F86" w:rsidRPr="00CF755C">
        <w:t xml:space="preserve">quipés du dispositif intelligent </w:t>
      </w:r>
      <w:r w:rsidR="004E7F17" w:rsidRPr="00CF755C">
        <w:t>l’</w:t>
      </w:r>
      <w:proofErr w:type="spellStart"/>
      <w:r w:rsidR="004E7F17" w:rsidRPr="00CF755C">
        <w:t>ActiFlow</w:t>
      </w:r>
      <w:proofErr w:type="spellEnd"/>
      <w:r w:rsidR="004E7F17" w:rsidRPr="00CF755C">
        <w:t xml:space="preserve">™ </w:t>
      </w:r>
      <w:proofErr w:type="spellStart"/>
      <w:r w:rsidR="00EE0F86" w:rsidRPr="00CF755C">
        <w:t>ActiFlow</w:t>
      </w:r>
      <w:proofErr w:type="spellEnd"/>
      <w:r w:rsidR="00EE0F86" w:rsidRPr="00CF755C">
        <w:t xml:space="preserve"> d’aide à l’écoulement des produits en vrac, empêchent efficacement la formation de </w:t>
      </w:r>
      <w:proofErr w:type="spellStart"/>
      <w:r w:rsidRPr="00CF755C">
        <w:t>vôutes</w:t>
      </w:r>
      <w:proofErr w:type="spellEnd"/>
      <w:r w:rsidR="00EE0F86" w:rsidRPr="00CF755C">
        <w:t xml:space="preserve"> de matière lors du dosage de poudres.</w:t>
      </w:r>
    </w:p>
    <w:p w14:paraId="2FF91DC0" w14:textId="6907B318" w:rsidR="00117954" w:rsidRPr="00C84657" w:rsidRDefault="00117954" w:rsidP="00117954">
      <w:pPr>
        <w:pStyle w:val="bild"/>
        <w:spacing w:before="120"/>
      </w:pPr>
      <w:r w:rsidRPr="00CF755C">
        <w:t>Photo : Coperion K-</w:t>
      </w:r>
      <w:proofErr w:type="spellStart"/>
      <w:r w:rsidRPr="00CF755C">
        <w:t>Tron</w:t>
      </w:r>
      <w:proofErr w:type="spellEnd"/>
      <w:r w:rsidRPr="00CF755C">
        <w:t xml:space="preserve">, </w:t>
      </w:r>
      <w:proofErr w:type="spellStart"/>
      <w:r w:rsidRPr="00CF755C">
        <w:t>Niederlenz</w:t>
      </w:r>
      <w:proofErr w:type="spellEnd"/>
    </w:p>
    <w:p w14:paraId="61D47E2B" w14:textId="77777777" w:rsidR="00117954" w:rsidRPr="00C84657" w:rsidRDefault="00117954" w:rsidP="006D2C38">
      <w:pPr>
        <w:pStyle w:val="Kopfzeile"/>
        <w:spacing w:before="120" w:line="360" w:lineRule="auto"/>
        <w:rPr>
          <w:rFonts w:cs="Arial"/>
          <w:iCs/>
          <w:noProof/>
          <w:szCs w:val="22"/>
        </w:rPr>
      </w:pPr>
    </w:p>
    <w:sectPr w:rsidR="00117954" w:rsidRPr="00C84657"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13618" w14:textId="77777777" w:rsidR="00B93973" w:rsidRPr="00C84657" w:rsidRDefault="00B93973">
      <w:r w:rsidRPr="00C84657">
        <w:separator/>
      </w:r>
    </w:p>
  </w:endnote>
  <w:endnote w:type="continuationSeparator" w:id="0">
    <w:p w14:paraId="77D1B562" w14:textId="77777777" w:rsidR="00B93973" w:rsidRPr="00C84657" w:rsidRDefault="00B93973">
      <w:r w:rsidRPr="00C84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84657" w14:paraId="42DBACE5" w14:textId="77777777">
      <w:trPr>
        <w:cantSplit/>
      </w:trPr>
      <w:tc>
        <w:tcPr>
          <w:tcW w:w="7428" w:type="dxa"/>
          <w:noWrap/>
          <w:vAlign w:val="bottom"/>
        </w:tcPr>
        <w:p w14:paraId="757E8B1D" w14:textId="77777777" w:rsidR="00336917" w:rsidRPr="00C84657" w:rsidRDefault="00336917">
          <w:pPr>
            <w:pStyle w:val="Fuzeile"/>
            <w:spacing w:line="200" w:lineRule="exact"/>
            <w:rPr>
              <w:rFonts w:cs="Arial"/>
            </w:rPr>
          </w:pPr>
        </w:p>
      </w:tc>
      <w:tc>
        <w:tcPr>
          <w:tcW w:w="1758" w:type="dxa"/>
          <w:noWrap/>
          <w:vAlign w:val="bottom"/>
        </w:tcPr>
        <w:p w14:paraId="12ABE022" w14:textId="24E7D86A" w:rsidR="00336917" w:rsidRPr="00C84657" w:rsidRDefault="00445969">
          <w:pPr>
            <w:pStyle w:val="Fuzeile"/>
            <w:spacing w:line="200" w:lineRule="exact"/>
            <w:jc w:val="right"/>
            <w:rPr>
              <w:rFonts w:cs="Arial"/>
              <w:sz w:val="14"/>
              <w:szCs w:val="14"/>
            </w:rPr>
          </w:pPr>
          <w:bookmarkStart w:id="8" w:name="PageName"/>
          <w:bookmarkEnd w:id="8"/>
          <w:r>
            <w:rPr>
              <w:sz w:val="14"/>
              <w:szCs w:val="14"/>
            </w:rPr>
            <w:t>P</w:t>
          </w:r>
          <w:r w:rsidR="00336917" w:rsidRPr="00C84657">
            <w:rPr>
              <w:sz w:val="14"/>
              <w:szCs w:val="14"/>
            </w:rPr>
            <w:t xml:space="preserve">age </w:t>
          </w:r>
          <w:r w:rsidR="00336917" w:rsidRPr="00C84657">
            <w:rPr>
              <w:rFonts w:cs="Arial"/>
              <w:sz w:val="14"/>
              <w:szCs w:val="14"/>
            </w:rPr>
            <w:fldChar w:fldCharType="begin"/>
          </w:r>
          <w:r w:rsidR="00336917" w:rsidRPr="00C84657">
            <w:rPr>
              <w:rFonts w:cs="Arial"/>
              <w:sz w:val="14"/>
              <w:szCs w:val="14"/>
            </w:rPr>
            <w:instrText xml:space="preserve"> PAGE  \* MERGEFORMAT </w:instrText>
          </w:r>
          <w:r w:rsidR="00336917" w:rsidRPr="00C84657">
            <w:rPr>
              <w:rFonts w:cs="Arial"/>
              <w:sz w:val="14"/>
              <w:szCs w:val="14"/>
            </w:rPr>
            <w:fldChar w:fldCharType="separate"/>
          </w:r>
          <w:r w:rsidR="00C84657">
            <w:rPr>
              <w:rFonts w:cs="Arial"/>
              <w:noProof/>
              <w:sz w:val="14"/>
              <w:szCs w:val="14"/>
            </w:rPr>
            <w:t>5</w:t>
          </w:r>
          <w:r w:rsidR="00336917" w:rsidRPr="00C84657">
            <w:rPr>
              <w:rFonts w:cs="Arial"/>
              <w:sz w:val="14"/>
              <w:szCs w:val="14"/>
            </w:rPr>
            <w:fldChar w:fldCharType="end"/>
          </w:r>
          <w:r w:rsidR="00336917" w:rsidRPr="00C84657">
            <w:rPr>
              <w:sz w:val="14"/>
              <w:szCs w:val="14"/>
            </w:rPr>
            <w:t xml:space="preserve"> sur </w:t>
          </w:r>
          <w:r w:rsidR="00336917" w:rsidRPr="00C84657">
            <w:rPr>
              <w:rFonts w:cs="Arial"/>
              <w:sz w:val="14"/>
              <w:szCs w:val="14"/>
            </w:rPr>
            <w:fldChar w:fldCharType="begin"/>
          </w:r>
          <w:r w:rsidR="00336917" w:rsidRPr="00C84657">
            <w:rPr>
              <w:rFonts w:cs="Arial"/>
              <w:sz w:val="14"/>
              <w:szCs w:val="14"/>
            </w:rPr>
            <w:instrText xml:space="preserve"> NUMPAGES </w:instrText>
          </w:r>
          <w:r w:rsidR="00336917" w:rsidRPr="00C84657">
            <w:rPr>
              <w:rFonts w:cs="Arial"/>
              <w:sz w:val="14"/>
              <w:szCs w:val="14"/>
            </w:rPr>
            <w:fldChar w:fldCharType="separate"/>
          </w:r>
          <w:r w:rsidR="00C84657">
            <w:rPr>
              <w:rFonts w:cs="Arial"/>
              <w:noProof/>
              <w:sz w:val="14"/>
              <w:szCs w:val="14"/>
            </w:rPr>
            <w:t>5</w:t>
          </w:r>
          <w:r w:rsidR="00336917" w:rsidRPr="00C84657">
            <w:rPr>
              <w:rFonts w:cs="Arial"/>
              <w:sz w:val="14"/>
              <w:szCs w:val="14"/>
            </w:rPr>
            <w:fldChar w:fldCharType="end"/>
          </w:r>
        </w:p>
      </w:tc>
      <w:tc>
        <w:tcPr>
          <w:tcW w:w="567" w:type="dxa"/>
          <w:vAlign w:val="bottom"/>
        </w:tcPr>
        <w:p w14:paraId="66C230EC" w14:textId="77777777" w:rsidR="00336917" w:rsidRPr="00C84657" w:rsidRDefault="00336917">
          <w:pPr>
            <w:pStyle w:val="Fuzeile"/>
            <w:spacing w:line="200" w:lineRule="exact"/>
            <w:rPr>
              <w:rFonts w:cs="Arial"/>
              <w:sz w:val="14"/>
              <w:szCs w:val="14"/>
            </w:rPr>
          </w:pPr>
        </w:p>
      </w:tc>
    </w:tr>
  </w:tbl>
  <w:p w14:paraId="00849AE5" w14:textId="77777777" w:rsidR="00336917" w:rsidRPr="00C8465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84657" w14:paraId="30527E34" w14:textId="77777777">
      <w:tc>
        <w:tcPr>
          <w:tcW w:w="7428" w:type="dxa"/>
          <w:tcMar>
            <w:left w:w="0" w:type="dxa"/>
            <w:right w:w="0" w:type="dxa"/>
          </w:tcMar>
          <w:vAlign w:val="bottom"/>
        </w:tcPr>
        <w:p w14:paraId="73A6AD6B" w14:textId="77777777" w:rsidR="00336917" w:rsidRPr="00C8465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C57D350" w14:textId="77777777" w:rsidR="00336917" w:rsidRPr="00C84657" w:rsidRDefault="00336917">
          <w:pPr>
            <w:rPr>
              <w:sz w:val="14"/>
            </w:rPr>
          </w:pPr>
          <w:bookmarkStart w:id="13" w:name="GeneralPartnerRechts"/>
          <w:bookmarkEnd w:id="13"/>
        </w:p>
      </w:tc>
    </w:tr>
  </w:tbl>
  <w:p w14:paraId="67C05812" w14:textId="77777777" w:rsidR="00336917" w:rsidRPr="00C8465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48067" w14:textId="77777777" w:rsidR="00B93973" w:rsidRPr="00C84657" w:rsidRDefault="00B93973">
      <w:r w:rsidRPr="00C84657">
        <w:separator/>
      </w:r>
    </w:p>
  </w:footnote>
  <w:footnote w:type="continuationSeparator" w:id="0">
    <w:p w14:paraId="5BC4E731" w14:textId="77777777" w:rsidR="00B93973" w:rsidRPr="00C84657" w:rsidRDefault="00B93973">
      <w:r w:rsidRPr="00C84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84657" w14:paraId="47F2D912" w14:textId="77777777">
      <w:trPr>
        <w:trHeight w:hRule="exact" w:val="794"/>
      </w:trPr>
      <w:tc>
        <w:tcPr>
          <w:tcW w:w="7314" w:type="dxa"/>
          <w:noWrap/>
          <w:vAlign w:val="bottom"/>
        </w:tcPr>
        <w:p w14:paraId="7B7A01A3" w14:textId="77777777" w:rsidR="00336917" w:rsidRPr="00C84657" w:rsidRDefault="00D64439">
          <w:pPr>
            <w:pStyle w:val="Kopfzeile"/>
            <w:widowControl w:val="0"/>
            <w:rPr>
              <w:rFonts w:cs="Arial"/>
              <w:szCs w:val="22"/>
            </w:rPr>
          </w:pPr>
          <w:r w:rsidRPr="00C84657">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C84657" w:rsidRDefault="00D64439">
          <w:pPr>
            <w:pStyle w:val="Kopfzeile"/>
            <w:tabs>
              <w:tab w:val="left" w:pos="5273"/>
              <w:tab w:val="left" w:pos="6480"/>
            </w:tabs>
            <w:rPr>
              <w:szCs w:val="22"/>
            </w:rPr>
          </w:pPr>
          <w:r w:rsidRPr="00C84657">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84657" w14:paraId="2B8AD814" w14:textId="77777777" w:rsidTr="00F865BA">
      <w:trPr>
        <w:trHeight w:hRule="exact" w:val="1181"/>
      </w:trPr>
      <w:tc>
        <w:tcPr>
          <w:tcW w:w="7314" w:type="dxa"/>
          <w:noWrap/>
          <w:tcMar>
            <w:left w:w="284" w:type="dxa"/>
          </w:tcMar>
          <w:vAlign w:val="bottom"/>
        </w:tcPr>
        <w:p w14:paraId="4A7E59CF" w14:textId="6F3BD5BE" w:rsidR="00336917" w:rsidRPr="00C84657" w:rsidRDefault="00422B3A" w:rsidP="009D7E9E">
          <w:pPr>
            <w:pStyle w:val="Kopfzeile"/>
            <w:widowControl w:val="0"/>
          </w:pPr>
          <w:bookmarkStart w:id="5" w:name="HeaderPage2Date"/>
          <w:bookmarkEnd w:id="5"/>
          <w:r>
            <w:t>Mars</w:t>
          </w:r>
          <w:r w:rsidR="00B54601" w:rsidRPr="00C84657">
            <w:t xml:space="preserve"> 2021</w:t>
          </w:r>
        </w:p>
      </w:tc>
      <w:tc>
        <w:tcPr>
          <w:tcW w:w="2997" w:type="dxa"/>
          <w:noWrap/>
          <w:tcMar>
            <w:left w:w="68" w:type="dxa"/>
          </w:tcMar>
          <w:vAlign w:val="bottom"/>
        </w:tcPr>
        <w:p w14:paraId="6C4844F8" w14:textId="77777777" w:rsidR="00336917" w:rsidRPr="00C84657" w:rsidRDefault="00336917">
          <w:pPr>
            <w:pStyle w:val="Kopfzeile"/>
            <w:tabs>
              <w:tab w:val="left" w:pos="5273"/>
              <w:tab w:val="left" w:pos="6480"/>
            </w:tabs>
            <w:spacing w:line="200" w:lineRule="exact"/>
          </w:pPr>
          <w:bookmarkStart w:id="6" w:name="HeaderPage2Name"/>
          <w:bookmarkEnd w:id="6"/>
        </w:p>
      </w:tc>
    </w:tr>
  </w:tbl>
  <w:p w14:paraId="08904605" w14:textId="77777777" w:rsidR="00336917" w:rsidRPr="00C84657" w:rsidRDefault="00336917">
    <w:pPr>
      <w:pStyle w:val="Kopfzeile"/>
      <w:rPr>
        <w:rStyle w:val="Seitenzahl"/>
      </w:rPr>
    </w:pPr>
    <w:bookmarkStart w:id="7" w:name="Nummer"/>
    <w:bookmarkEnd w:id="7"/>
  </w:p>
  <w:p w14:paraId="21DADD9F" w14:textId="77777777" w:rsidR="00336917" w:rsidRPr="00C8465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84657" w14:paraId="60CA2668" w14:textId="77777777">
      <w:trPr>
        <w:trHeight w:hRule="exact" w:val="794"/>
      </w:trPr>
      <w:tc>
        <w:tcPr>
          <w:tcW w:w="7334" w:type="dxa"/>
          <w:noWrap/>
          <w:vAlign w:val="bottom"/>
        </w:tcPr>
        <w:p w14:paraId="2BB597DF" w14:textId="77777777" w:rsidR="00336917" w:rsidRPr="00C84657" w:rsidRDefault="00D64439">
          <w:pPr>
            <w:pStyle w:val="Kopfzeile"/>
            <w:widowControl w:val="0"/>
            <w:rPr>
              <w:rFonts w:cs="Arial"/>
              <w:sz w:val="16"/>
              <w:szCs w:val="16"/>
            </w:rPr>
          </w:pPr>
          <w:r w:rsidRPr="00C84657">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C84657" w:rsidRDefault="00D64439">
          <w:pPr>
            <w:pStyle w:val="Kopfzeile"/>
            <w:tabs>
              <w:tab w:val="left" w:pos="5273"/>
              <w:tab w:val="left" w:pos="6480"/>
            </w:tabs>
            <w:spacing w:after="10"/>
            <w:rPr>
              <w:sz w:val="16"/>
              <w:szCs w:val="16"/>
            </w:rPr>
          </w:pPr>
          <w:r w:rsidRPr="00C84657">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84657" w14:paraId="0657C535" w14:textId="77777777">
      <w:trPr>
        <w:trHeight w:hRule="exact" w:val="1047"/>
      </w:trPr>
      <w:tc>
        <w:tcPr>
          <w:tcW w:w="7334" w:type="dxa"/>
          <w:noWrap/>
          <w:tcMar>
            <w:left w:w="0" w:type="dxa"/>
          </w:tcMar>
          <w:vAlign w:val="bottom"/>
        </w:tcPr>
        <w:p w14:paraId="46303D9F" w14:textId="77777777" w:rsidR="00336917" w:rsidRPr="00C84657" w:rsidRDefault="00336917">
          <w:pPr>
            <w:pStyle w:val="Kopfzeile"/>
            <w:widowControl w:val="0"/>
            <w:spacing w:line="200" w:lineRule="exact"/>
            <w:rPr>
              <w:rFonts w:cs="Arial"/>
            </w:rPr>
          </w:pPr>
        </w:p>
        <w:p w14:paraId="43B8CE6F" w14:textId="77777777" w:rsidR="00336917" w:rsidRPr="00C84657" w:rsidRDefault="00336917">
          <w:pPr>
            <w:pStyle w:val="Kopfzeile"/>
            <w:widowControl w:val="0"/>
            <w:spacing w:line="200" w:lineRule="exact"/>
            <w:rPr>
              <w:rFonts w:cs="Arial"/>
            </w:rPr>
          </w:pPr>
        </w:p>
        <w:p w14:paraId="23D451B7" w14:textId="77777777" w:rsidR="00336917" w:rsidRPr="00C8465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C84657" w:rsidRDefault="00336917">
          <w:pPr>
            <w:pStyle w:val="Kopfzeile"/>
            <w:tabs>
              <w:tab w:val="left" w:pos="5273"/>
              <w:tab w:val="left" w:pos="6480"/>
            </w:tabs>
            <w:rPr>
              <w:szCs w:val="22"/>
            </w:rPr>
          </w:pPr>
          <w:bookmarkStart w:id="9" w:name="TitleLine01"/>
          <w:bookmarkEnd w:id="9"/>
        </w:p>
        <w:p w14:paraId="41E19682" w14:textId="77777777" w:rsidR="00336917" w:rsidRPr="00C84657" w:rsidRDefault="00336917">
          <w:pPr>
            <w:pStyle w:val="Kopfzeile"/>
            <w:tabs>
              <w:tab w:val="left" w:pos="5273"/>
              <w:tab w:val="left" w:pos="6480"/>
            </w:tabs>
            <w:rPr>
              <w:sz w:val="14"/>
              <w:szCs w:val="14"/>
            </w:rPr>
          </w:pPr>
          <w:bookmarkStart w:id="10" w:name="TitleLine02"/>
          <w:bookmarkEnd w:id="10"/>
        </w:p>
      </w:tc>
    </w:tr>
  </w:tbl>
  <w:p w14:paraId="70353CC5" w14:textId="77777777" w:rsidR="00336917" w:rsidRPr="00C8465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0" w:nlCheck="1" w:checkStyle="0"/>
  <w:activeWritingStyle w:appName="MSWord" w:lang="it-IT" w:vendorID="64" w:dllVersion="0" w:nlCheck="1" w:checkStyle="0"/>
  <w:proofState w:spelling="clean" w:grammar="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2698"/>
    <w:rsid w:val="000058FA"/>
    <w:rsid w:val="000059E1"/>
    <w:rsid w:val="00010D93"/>
    <w:rsid w:val="00011DC6"/>
    <w:rsid w:val="00012749"/>
    <w:rsid w:val="00013181"/>
    <w:rsid w:val="00013520"/>
    <w:rsid w:val="00015D71"/>
    <w:rsid w:val="000165CC"/>
    <w:rsid w:val="00021F45"/>
    <w:rsid w:val="00022BE8"/>
    <w:rsid w:val="00024466"/>
    <w:rsid w:val="00024E0B"/>
    <w:rsid w:val="000259B4"/>
    <w:rsid w:val="00025C9C"/>
    <w:rsid w:val="0003352E"/>
    <w:rsid w:val="000365B6"/>
    <w:rsid w:val="00036B50"/>
    <w:rsid w:val="00041474"/>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758"/>
    <w:rsid w:val="00095B7B"/>
    <w:rsid w:val="0009667F"/>
    <w:rsid w:val="00096924"/>
    <w:rsid w:val="000975A9"/>
    <w:rsid w:val="00097A01"/>
    <w:rsid w:val="000A0F15"/>
    <w:rsid w:val="000A1BA5"/>
    <w:rsid w:val="000A5A27"/>
    <w:rsid w:val="000A6757"/>
    <w:rsid w:val="000A7423"/>
    <w:rsid w:val="000A7501"/>
    <w:rsid w:val="000B096A"/>
    <w:rsid w:val="000B1BA3"/>
    <w:rsid w:val="000B1D8F"/>
    <w:rsid w:val="000B2963"/>
    <w:rsid w:val="000B391C"/>
    <w:rsid w:val="000B59A1"/>
    <w:rsid w:val="000B5C77"/>
    <w:rsid w:val="000C0274"/>
    <w:rsid w:val="000C2259"/>
    <w:rsid w:val="000C2EE2"/>
    <w:rsid w:val="000C5792"/>
    <w:rsid w:val="000D0A15"/>
    <w:rsid w:val="000D29DE"/>
    <w:rsid w:val="000D4320"/>
    <w:rsid w:val="000D435D"/>
    <w:rsid w:val="000D518C"/>
    <w:rsid w:val="000E0EE7"/>
    <w:rsid w:val="000E1ECE"/>
    <w:rsid w:val="000E2685"/>
    <w:rsid w:val="000E6049"/>
    <w:rsid w:val="000E6AEC"/>
    <w:rsid w:val="000F0039"/>
    <w:rsid w:val="000F0F62"/>
    <w:rsid w:val="000F139F"/>
    <w:rsid w:val="000F22FC"/>
    <w:rsid w:val="000F4DD8"/>
    <w:rsid w:val="000F6564"/>
    <w:rsid w:val="000F683A"/>
    <w:rsid w:val="000F6B8C"/>
    <w:rsid w:val="001011E9"/>
    <w:rsid w:val="00102C5E"/>
    <w:rsid w:val="00105A36"/>
    <w:rsid w:val="00106A1D"/>
    <w:rsid w:val="001150FF"/>
    <w:rsid w:val="00116EB8"/>
    <w:rsid w:val="00117954"/>
    <w:rsid w:val="00121206"/>
    <w:rsid w:val="00121B89"/>
    <w:rsid w:val="00121C27"/>
    <w:rsid w:val="001232A5"/>
    <w:rsid w:val="001233AC"/>
    <w:rsid w:val="00124BAE"/>
    <w:rsid w:val="00126C8D"/>
    <w:rsid w:val="001278C6"/>
    <w:rsid w:val="00132A9D"/>
    <w:rsid w:val="00133410"/>
    <w:rsid w:val="00133869"/>
    <w:rsid w:val="00134ADF"/>
    <w:rsid w:val="00135AD3"/>
    <w:rsid w:val="00140842"/>
    <w:rsid w:val="00140E6D"/>
    <w:rsid w:val="00143070"/>
    <w:rsid w:val="00145834"/>
    <w:rsid w:val="001460F7"/>
    <w:rsid w:val="0014635D"/>
    <w:rsid w:val="00147893"/>
    <w:rsid w:val="00151336"/>
    <w:rsid w:val="00152DC3"/>
    <w:rsid w:val="00156407"/>
    <w:rsid w:val="00156744"/>
    <w:rsid w:val="0015708A"/>
    <w:rsid w:val="001575EE"/>
    <w:rsid w:val="00157CCE"/>
    <w:rsid w:val="0016025B"/>
    <w:rsid w:val="001608CE"/>
    <w:rsid w:val="00163364"/>
    <w:rsid w:val="001634A7"/>
    <w:rsid w:val="001647DF"/>
    <w:rsid w:val="00165FDF"/>
    <w:rsid w:val="001660F7"/>
    <w:rsid w:val="00166274"/>
    <w:rsid w:val="00170CC9"/>
    <w:rsid w:val="00170F5B"/>
    <w:rsid w:val="00174187"/>
    <w:rsid w:val="001746AE"/>
    <w:rsid w:val="00174FF2"/>
    <w:rsid w:val="0017570E"/>
    <w:rsid w:val="00176035"/>
    <w:rsid w:val="00177894"/>
    <w:rsid w:val="00183337"/>
    <w:rsid w:val="0018701F"/>
    <w:rsid w:val="001905C7"/>
    <w:rsid w:val="001935D6"/>
    <w:rsid w:val="00194846"/>
    <w:rsid w:val="001A111A"/>
    <w:rsid w:val="001A1DDE"/>
    <w:rsid w:val="001A6402"/>
    <w:rsid w:val="001B37C5"/>
    <w:rsid w:val="001B70ED"/>
    <w:rsid w:val="001B75FB"/>
    <w:rsid w:val="001C10E1"/>
    <w:rsid w:val="001C25CB"/>
    <w:rsid w:val="001C321C"/>
    <w:rsid w:val="001C47CF"/>
    <w:rsid w:val="001C4E6D"/>
    <w:rsid w:val="001C4EFF"/>
    <w:rsid w:val="001D1631"/>
    <w:rsid w:val="001D2408"/>
    <w:rsid w:val="001D4626"/>
    <w:rsid w:val="001D76FB"/>
    <w:rsid w:val="001D78AC"/>
    <w:rsid w:val="001E6B3B"/>
    <w:rsid w:val="001E75B5"/>
    <w:rsid w:val="001E7B49"/>
    <w:rsid w:val="001F158F"/>
    <w:rsid w:val="001F1628"/>
    <w:rsid w:val="001F2299"/>
    <w:rsid w:val="001F26CD"/>
    <w:rsid w:val="001F276F"/>
    <w:rsid w:val="001F3A92"/>
    <w:rsid w:val="001F3AFD"/>
    <w:rsid w:val="001F47EB"/>
    <w:rsid w:val="001F782D"/>
    <w:rsid w:val="001F7D6D"/>
    <w:rsid w:val="0020059D"/>
    <w:rsid w:val="002014C9"/>
    <w:rsid w:val="00205A54"/>
    <w:rsid w:val="0020751F"/>
    <w:rsid w:val="00207933"/>
    <w:rsid w:val="00207BD2"/>
    <w:rsid w:val="00207C1E"/>
    <w:rsid w:val="0021115B"/>
    <w:rsid w:val="00211666"/>
    <w:rsid w:val="00212491"/>
    <w:rsid w:val="00213698"/>
    <w:rsid w:val="002173C4"/>
    <w:rsid w:val="0021787F"/>
    <w:rsid w:val="002206A0"/>
    <w:rsid w:val="002243E7"/>
    <w:rsid w:val="00230854"/>
    <w:rsid w:val="002310E9"/>
    <w:rsid w:val="00233618"/>
    <w:rsid w:val="00240C1C"/>
    <w:rsid w:val="00240C41"/>
    <w:rsid w:val="002433A4"/>
    <w:rsid w:val="00245A52"/>
    <w:rsid w:val="00247DA3"/>
    <w:rsid w:val="00253ECB"/>
    <w:rsid w:val="002546BD"/>
    <w:rsid w:val="00256DB8"/>
    <w:rsid w:val="002616F7"/>
    <w:rsid w:val="00261F3D"/>
    <w:rsid w:val="00262D9F"/>
    <w:rsid w:val="00265C31"/>
    <w:rsid w:val="00266472"/>
    <w:rsid w:val="00267DF3"/>
    <w:rsid w:val="00273370"/>
    <w:rsid w:val="002735A6"/>
    <w:rsid w:val="00274AC8"/>
    <w:rsid w:val="0027733B"/>
    <w:rsid w:val="0028054D"/>
    <w:rsid w:val="00282165"/>
    <w:rsid w:val="00282250"/>
    <w:rsid w:val="00285276"/>
    <w:rsid w:val="002935BC"/>
    <w:rsid w:val="0029457F"/>
    <w:rsid w:val="00295810"/>
    <w:rsid w:val="002A09E7"/>
    <w:rsid w:val="002A0AF8"/>
    <w:rsid w:val="002A49E8"/>
    <w:rsid w:val="002A5770"/>
    <w:rsid w:val="002A5B6D"/>
    <w:rsid w:val="002A5CAB"/>
    <w:rsid w:val="002A649D"/>
    <w:rsid w:val="002A7CC7"/>
    <w:rsid w:val="002B4C17"/>
    <w:rsid w:val="002B6759"/>
    <w:rsid w:val="002B6E59"/>
    <w:rsid w:val="002C1078"/>
    <w:rsid w:val="002C6F6E"/>
    <w:rsid w:val="002D3900"/>
    <w:rsid w:val="002D4FCC"/>
    <w:rsid w:val="002D5EF7"/>
    <w:rsid w:val="002D6BA5"/>
    <w:rsid w:val="002D7ED6"/>
    <w:rsid w:val="002E36AB"/>
    <w:rsid w:val="002E41A7"/>
    <w:rsid w:val="002E47E9"/>
    <w:rsid w:val="002E5FF8"/>
    <w:rsid w:val="002F2315"/>
    <w:rsid w:val="002F3679"/>
    <w:rsid w:val="002F4FDE"/>
    <w:rsid w:val="002F7BFA"/>
    <w:rsid w:val="003018DC"/>
    <w:rsid w:val="003048F0"/>
    <w:rsid w:val="003129F8"/>
    <w:rsid w:val="0031608C"/>
    <w:rsid w:val="0031691B"/>
    <w:rsid w:val="00317FA1"/>
    <w:rsid w:val="00321A34"/>
    <w:rsid w:val="00323216"/>
    <w:rsid w:val="003232F6"/>
    <w:rsid w:val="00323713"/>
    <w:rsid w:val="00323C76"/>
    <w:rsid w:val="00325020"/>
    <w:rsid w:val="00325BA5"/>
    <w:rsid w:val="00326874"/>
    <w:rsid w:val="00326DE9"/>
    <w:rsid w:val="0033363D"/>
    <w:rsid w:val="003348DA"/>
    <w:rsid w:val="0033598B"/>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6021"/>
    <w:rsid w:val="00362629"/>
    <w:rsid w:val="00363ADF"/>
    <w:rsid w:val="00364F8A"/>
    <w:rsid w:val="00366B4C"/>
    <w:rsid w:val="00367F2F"/>
    <w:rsid w:val="00371772"/>
    <w:rsid w:val="00371E9F"/>
    <w:rsid w:val="0037423F"/>
    <w:rsid w:val="00374569"/>
    <w:rsid w:val="0037480D"/>
    <w:rsid w:val="0037494A"/>
    <w:rsid w:val="0037698E"/>
    <w:rsid w:val="003801E5"/>
    <w:rsid w:val="00381EFD"/>
    <w:rsid w:val="00386A1A"/>
    <w:rsid w:val="00387BDB"/>
    <w:rsid w:val="003935FB"/>
    <w:rsid w:val="003940E7"/>
    <w:rsid w:val="00394DC8"/>
    <w:rsid w:val="00397C5F"/>
    <w:rsid w:val="003A0EC3"/>
    <w:rsid w:val="003A511C"/>
    <w:rsid w:val="003B07FD"/>
    <w:rsid w:val="003B277D"/>
    <w:rsid w:val="003B51A5"/>
    <w:rsid w:val="003B6D8E"/>
    <w:rsid w:val="003B7C0E"/>
    <w:rsid w:val="003C0A4D"/>
    <w:rsid w:val="003C0F7C"/>
    <w:rsid w:val="003C1616"/>
    <w:rsid w:val="003C2B95"/>
    <w:rsid w:val="003C5309"/>
    <w:rsid w:val="003C53D6"/>
    <w:rsid w:val="003C7D6F"/>
    <w:rsid w:val="003D101B"/>
    <w:rsid w:val="003D105B"/>
    <w:rsid w:val="003D148F"/>
    <w:rsid w:val="003E04D7"/>
    <w:rsid w:val="003E431B"/>
    <w:rsid w:val="003E4496"/>
    <w:rsid w:val="003E7D26"/>
    <w:rsid w:val="003F2456"/>
    <w:rsid w:val="003F55C5"/>
    <w:rsid w:val="003F7315"/>
    <w:rsid w:val="003F7AA6"/>
    <w:rsid w:val="00400E4D"/>
    <w:rsid w:val="00404BE7"/>
    <w:rsid w:val="00406A98"/>
    <w:rsid w:val="0041016F"/>
    <w:rsid w:val="00411E08"/>
    <w:rsid w:val="004145D4"/>
    <w:rsid w:val="0041481E"/>
    <w:rsid w:val="00414927"/>
    <w:rsid w:val="004163AA"/>
    <w:rsid w:val="00416500"/>
    <w:rsid w:val="00416914"/>
    <w:rsid w:val="0042042D"/>
    <w:rsid w:val="0042235D"/>
    <w:rsid w:val="00422823"/>
    <w:rsid w:val="00422B3A"/>
    <w:rsid w:val="00423AC4"/>
    <w:rsid w:val="004240E9"/>
    <w:rsid w:val="00432AC4"/>
    <w:rsid w:val="004331C2"/>
    <w:rsid w:val="00433DD3"/>
    <w:rsid w:val="00442522"/>
    <w:rsid w:val="00443FB2"/>
    <w:rsid w:val="00445969"/>
    <w:rsid w:val="00445D7A"/>
    <w:rsid w:val="004466B6"/>
    <w:rsid w:val="00450C29"/>
    <w:rsid w:val="00453EE1"/>
    <w:rsid w:val="00454C78"/>
    <w:rsid w:val="0046150D"/>
    <w:rsid w:val="004618C0"/>
    <w:rsid w:val="004627FF"/>
    <w:rsid w:val="004651E1"/>
    <w:rsid w:val="0046671B"/>
    <w:rsid w:val="004677F2"/>
    <w:rsid w:val="00471C40"/>
    <w:rsid w:val="00472D91"/>
    <w:rsid w:val="0047523A"/>
    <w:rsid w:val="00476D75"/>
    <w:rsid w:val="00480DF1"/>
    <w:rsid w:val="00482058"/>
    <w:rsid w:val="004837C0"/>
    <w:rsid w:val="00485784"/>
    <w:rsid w:val="00487260"/>
    <w:rsid w:val="004906C7"/>
    <w:rsid w:val="00494CCF"/>
    <w:rsid w:val="004956A1"/>
    <w:rsid w:val="0049602A"/>
    <w:rsid w:val="004A23CA"/>
    <w:rsid w:val="004A3FE9"/>
    <w:rsid w:val="004B0820"/>
    <w:rsid w:val="004B60BE"/>
    <w:rsid w:val="004C22F6"/>
    <w:rsid w:val="004C3400"/>
    <w:rsid w:val="004C459F"/>
    <w:rsid w:val="004C519D"/>
    <w:rsid w:val="004C74CB"/>
    <w:rsid w:val="004D1CB1"/>
    <w:rsid w:val="004D2281"/>
    <w:rsid w:val="004D24CA"/>
    <w:rsid w:val="004D390A"/>
    <w:rsid w:val="004D5D1D"/>
    <w:rsid w:val="004D6796"/>
    <w:rsid w:val="004D70CC"/>
    <w:rsid w:val="004D7C34"/>
    <w:rsid w:val="004E48DE"/>
    <w:rsid w:val="004E5B26"/>
    <w:rsid w:val="004E7840"/>
    <w:rsid w:val="004E7F17"/>
    <w:rsid w:val="004F1ACE"/>
    <w:rsid w:val="004F3147"/>
    <w:rsid w:val="004F7515"/>
    <w:rsid w:val="0050103D"/>
    <w:rsid w:val="00502D0D"/>
    <w:rsid w:val="00507D7C"/>
    <w:rsid w:val="00511E74"/>
    <w:rsid w:val="0051360C"/>
    <w:rsid w:val="00515FC8"/>
    <w:rsid w:val="00520BA9"/>
    <w:rsid w:val="00523EAE"/>
    <w:rsid w:val="00526B72"/>
    <w:rsid w:val="00533BDE"/>
    <w:rsid w:val="00543709"/>
    <w:rsid w:val="00546006"/>
    <w:rsid w:val="0054796D"/>
    <w:rsid w:val="0055265E"/>
    <w:rsid w:val="0055295E"/>
    <w:rsid w:val="00552F6C"/>
    <w:rsid w:val="00553437"/>
    <w:rsid w:val="005535FB"/>
    <w:rsid w:val="00557979"/>
    <w:rsid w:val="005620CE"/>
    <w:rsid w:val="00563622"/>
    <w:rsid w:val="00563A92"/>
    <w:rsid w:val="0056445E"/>
    <w:rsid w:val="0056504F"/>
    <w:rsid w:val="005651E0"/>
    <w:rsid w:val="0056590C"/>
    <w:rsid w:val="0056713D"/>
    <w:rsid w:val="005707B0"/>
    <w:rsid w:val="00574044"/>
    <w:rsid w:val="00577A4B"/>
    <w:rsid w:val="00580959"/>
    <w:rsid w:val="00580EB6"/>
    <w:rsid w:val="005827E5"/>
    <w:rsid w:val="005857DA"/>
    <w:rsid w:val="0059012D"/>
    <w:rsid w:val="005913A5"/>
    <w:rsid w:val="00593107"/>
    <w:rsid w:val="005A3B3F"/>
    <w:rsid w:val="005A71B6"/>
    <w:rsid w:val="005B02D8"/>
    <w:rsid w:val="005B0813"/>
    <w:rsid w:val="005B11E3"/>
    <w:rsid w:val="005B42E1"/>
    <w:rsid w:val="005B4C73"/>
    <w:rsid w:val="005B799A"/>
    <w:rsid w:val="005C0072"/>
    <w:rsid w:val="005C7ECA"/>
    <w:rsid w:val="005C7F88"/>
    <w:rsid w:val="005D47A8"/>
    <w:rsid w:val="005D6CEA"/>
    <w:rsid w:val="005E6C16"/>
    <w:rsid w:val="005E7349"/>
    <w:rsid w:val="005E7E06"/>
    <w:rsid w:val="005F14A5"/>
    <w:rsid w:val="005F2490"/>
    <w:rsid w:val="005F353A"/>
    <w:rsid w:val="005F48A1"/>
    <w:rsid w:val="005F4E00"/>
    <w:rsid w:val="005F7363"/>
    <w:rsid w:val="006027E4"/>
    <w:rsid w:val="00613256"/>
    <w:rsid w:val="00613BF2"/>
    <w:rsid w:val="00614866"/>
    <w:rsid w:val="0061619A"/>
    <w:rsid w:val="00616C07"/>
    <w:rsid w:val="00621593"/>
    <w:rsid w:val="00625B8E"/>
    <w:rsid w:val="00627EE4"/>
    <w:rsid w:val="00630D28"/>
    <w:rsid w:val="00631971"/>
    <w:rsid w:val="00633635"/>
    <w:rsid w:val="006340F8"/>
    <w:rsid w:val="00635843"/>
    <w:rsid w:val="006365A6"/>
    <w:rsid w:val="006369D2"/>
    <w:rsid w:val="00636E0D"/>
    <w:rsid w:val="00637B7E"/>
    <w:rsid w:val="00641EE2"/>
    <w:rsid w:val="00642DFA"/>
    <w:rsid w:val="00642F20"/>
    <w:rsid w:val="0064498C"/>
    <w:rsid w:val="006464D4"/>
    <w:rsid w:val="00647CC8"/>
    <w:rsid w:val="00652B61"/>
    <w:rsid w:val="00652F66"/>
    <w:rsid w:val="00654CEA"/>
    <w:rsid w:val="0066058F"/>
    <w:rsid w:val="006609FF"/>
    <w:rsid w:val="00660C37"/>
    <w:rsid w:val="00672CCE"/>
    <w:rsid w:val="0067672F"/>
    <w:rsid w:val="00681628"/>
    <w:rsid w:val="00681B49"/>
    <w:rsid w:val="00683011"/>
    <w:rsid w:val="00683C1B"/>
    <w:rsid w:val="00684C24"/>
    <w:rsid w:val="00684F5C"/>
    <w:rsid w:val="006854E5"/>
    <w:rsid w:val="00690B50"/>
    <w:rsid w:val="00693BE1"/>
    <w:rsid w:val="0069408C"/>
    <w:rsid w:val="00694FC3"/>
    <w:rsid w:val="006953FE"/>
    <w:rsid w:val="006958C6"/>
    <w:rsid w:val="00696205"/>
    <w:rsid w:val="00696799"/>
    <w:rsid w:val="006A092A"/>
    <w:rsid w:val="006A2750"/>
    <w:rsid w:val="006A48D1"/>
    <w:rsid w:val="006B1B17"/>
    <w:rsid w:val="006B3825"/>
    <w:rsid w:val="006B46FF"/>
    <w:rsid w:val="006B4FD7"/>
    <w:rsid w:val="006B51F8"/>
    <w:rsid w:val="006B5684"/>
    <w:rsid w:val="006C013C"/>
    <w:rsid w:val="006C1C33"/>
    <w:rsid w:val="006C39FC"/>
    <w:rsid w:val="006C3BB4"/>
    <w:rsid w:val="006C45EC"/>
    <w:rsid w:val="006C5029"/>
    <w:rsid w:val="006C64CF"/>
    <w:rsid w:val="006C6A69"/>
    <w:rsid w:val="006D0BED"/>
    <w:rsid w:val="006D21B0"/>
    <w:rsid w:val="006D2C38"/>
    <w:rsid w:val="006D6740"/>
    <w:rsid w:val="006E2779"/>
    <w:rsid w:val="006F053F"/>
    <w:rsid w:val="006F1A13"/>
    <w:rsid w:val="006F2A24"/>
    <w:rsid w:val="006F2A89"/>
    <w:rsid w:val="006F2B58"/>
    <w:rsid w:val="006F32A8"/>
    <w:rsid w:val="00700CD5"/>
    <w:rsid w:val="00701A49"/>
    <w:rsid w:val="00702615"/>
    <w:rsid w:val="00702CF8"/>
    <w:rsid w:val="0070391F"/>
    <w:rsid w:val="007119FD"/>
    <w:rsid w:val="007162A1"/>
    <w:rsid w:val="00716DC0"/>
    <w:rsid w:val="0072115C"/>
    <w:rsid w:val="00721F9A"/>
    <w:rsid w:val="00730268"/>
    <w:rsid w:val="00730D53"/>
    <w:rsid w:val="00731773"/>
    <w:rsid w:val="00731A1B"/>
    <w:rsid w:val="00731A3A"/>
    <w:rsid w:val="007417A9"/>
    <w:rsid w:val="0074181A"/>
    <w:rsid w:val="007500CE"/>
    <w:rsid w:val="007507DE"/>
    <w:rsid w:val="00752D36"/>
    <w:rsid w:val="0075308C"/>
    <w:rsid w:val="007537F8"/>
    <w:rsid w:val="00754A14"/>
    <w:rsid w:val="00761BD8"/>
    <w:rsid w:val="00762234"/>
    <w:rsid w:val="00763374"/>
    <w:rsid w:val="00764380"/>
    <w:rsid w:val="00766345"/>
    <w:rsid w:val="0077018A"/>
    <w:rsid w:val="00774270"/>
    <w:rsid w:val="0077573B"/>
    <w:rsid w:val="00781ABF"/>
    <w:rsid w:val="00781F7E"/>
    <w:rsid w:val="007840F7"/>
    <w:rsid w:val="00793AC2"/>
    <w:rsid w:val="00793B1E"/>
    <w:rsid w:val="00793D99"/>
    <w:rsid w:val="007943BD"/>
    <w:rsid w:val="00795C46"/>
    <w:rsid w:val="00795C81"/>
    <w:rsid w:val="007A1E92"/>
    <w:rsid w:val="007A300D"/>
    <w:rsid w:val="007A4E66"/>
    <w:rsid w:val="007B11A4"/>
    <w:rsid w:val="007B2062"/>
    <w:rsid w:val="007B20AA"/>
    <w:rsid w:val="007B57D1"/>
    <w:rsid w:val="007B671D"/>
    <w:rsid w:val="007B697F"/>
    <w:rsid w:val="007C3A57"/>
    <w:rsid w:val="007C581A"/>
    <w:rsid w:val="007C5BFC"/>
    <w:rsid w:val="007D0C68"/>
    <w:rsid w:val="007D54DD"/>
    <w:rsid w:val="007D5ACD"/>
    <w:rsid w:val="007E0B61"/>
    <w:rsid w:val="007E1819"/>
    <w:rsid w:val="007E2D4B"/>
    <w:rsid w:val="007E3593"/>
    <w:rsid w:val="007E39E2"/>
    <w:rsid w:val="007F0356"/>
    <w:rsid w:val="007F37B2"/>
    <w:rsid w:val="007F4C3C"/>
    <w:rsid w:val="007F4F97"/>
    <w:rsid w:val="008025E3"/>
    <w:rsid w:val="00802D9D"/>
    <w:rsid w:val="00804B22"/>
    <w:rsid w:val="00806B27"/>
    <w:rsid w:val="00810217"/>
    <w:rsid w:val="00815FC2"/>
    <w:rsid w:val="00816E53"/>
    <w:rsid w:val="00817F24"/>
    <w:rsid w:val="00817F64"/>
    <w:rsid w:val="00820308"/>
    <w:rsid w:val="00820774"/>
    <w:rsid w:val="008213C1"/>
    <w:rsid w:val="008215A6"/>
    <w:rsid w:val="00823985"/>
    <w:rsid w:val="00827E8D"/>
    <w:rsid w:val="008303D6"/>
    <w:rsid w:val="00831D8B"/>
    <w:rsid w:val="00834567"/>
    <w:rsid w:val="0083636E"/>
    <w:rsid w:val="00841CCF"/>
    <w:rsid w:val="00844839"/>
    <w:rsid w:val="00845CD6"/>
    <w:rsid w:val="00850EDA"/>
    <w:rsid w:val="00853612"/>
    <w:rsid w:val="00855AD0"/>
    <w:rsid w:val="00860A1C"/>
    <w:rsid w:val="00862A5B"/>
    <w:rsid w:val="00862D3E"/>
    <w:rsid w:val="00864078"/>
    <w:rsid w:val="00867007"/>
    <w:rsid w:val="00867528"/>
    <w:rsid w:val="0086794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465B"/>
    <w:rsid w:val="008A7236"/>
    <w:rsid w:val="008B1D6D"/>
    <w:rsid w:val="008B2D19"/>
    <w:rsid w:val="008B4C8C"/>
    <w:rsid w:val="008B52FE"/>
    <w:rsid w:val="008B6E88"/>
    <w:rsid w:val="008B7140"/>
    <w:rsid w:val="008B7ECC"/>
    <w:rsid w:val="008C02EB"/>
    <w:rsid w:val="008C0E3D"/>
    <w:rsid w:val="008C1CF9"/>
    <w:rsid w:val="008C232B"/>
    <w:rsid w:val="008C2AE9"/>
    <w:rsid w:val="008C50CE"/>
    <w:rsid w:val="008C6C1F"/>
    <w:rsid w:val="008C6C84"/>
    <w:rsid w:val="008C7206"/>
    <w:rsid w:val="008D00F3"/>
    <w:rsid w:val="008D264D"/>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4C0"/>
    <w:rsid w:val="0090257A"/>
    <w:rsid w:val="00903160"/>
    <w:rsid w:val="00905B72"/>
    <w:rsid w:val="009075FE"/>
    <w:rsid w:val="00910BD8"/>
    <w:rsid w:val="009126C7"/>
    <w:rsid w:val="009143EE"/>
    <w:rsid w:val="0091485A"/>
    <w:rsid w:val="0092299A"/>
    <w:rsid w:val="00923E42"/>
    <w:rsid w:val="00924D4A"/>
    <w:rsid w:val="009250FA"/>
    <w:rsid w:val="009263C1"/>
    <w:rsid w:val="00927BF8"/>
    <w:rsid w:val="00930603"/>
    <w:rsid w:val="009319C9"/>
    <w:rsid w:val="00932134"/>
    <w:rsid w:val="009365B2"/>
    <w:rsid w:val="0093787D"/>
    <w:rsid w:val="00941023"/>
    <w:rsid w:val="00941F2F"/>
    <w:rsid w:val="00942802"/>
    <w:rsid w:val="00943BA6"/>
    <w:rsid w:val="00944AE9"/>
    <w:rsid w:val="0094624C"/>
    <w:rsid w:val="00946ED2"/>
    <w:rsid w:val="00947D8E"/>
    <w:rsid w:val="00950294"/>
    <w:rsid w:val="00953542"/>
    <w:rsid w:val="00953BA6"/>
    <w:rsid w:val="00954C40"/>
    <w:rsid w:val="00955BF2"/>
    <w:rsid w:val="00956BEA"/>
    <w:rsid w:val="00957AE9"/>
    <w:rsid w:val="0096088C"/>
    <w:rsid w:val="0096218F"/>
    <w:rsid w:val="00962BE0"/>
    <w:rsid w:val="00963120"/>
    <w:rsid w:val="009631C9"/>
    <w:rsid w:val="0096354A"/>
    <w:rsid w:val="00965605"/>
    <w:rsid w:val="009658A3"/>
    <w:rsid w:val="009736ED"/>
    <w:rsid w:val="009743F8"/>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F88"/>
    <w:rsid w:val="009A4193"/>
    <w:rsid w:val="009A498B"/>
    <w:rsid w:val="009A49C3"/>
    <w:rsid w:val="009A56E5"/>
    <w:rsid w:val="009A5D63"/>
    <w:rsid w:val="009B2613"/>
    <w:rsid w:val="009B2A78"/>
    <w:rsid w:val="009B3895"/>
    <w:rsid w:val="009B585F"/>
    <w:rsid w:val="009C1C7E"/>
    <w:rsid w:val="009C343E"/>
    <w:rsid w:val="009C4FD7"/>
    <w:rsid w:val="009C7C65"/>
    <w:rsid w:val="009D01F0"/>
    <w:rsid w:val="009D44E3"/>
    <w:rsid w:val="009D5979"/>
    <w:rsid w:val="009D6A2D"/>
    <w:rsid w:val="009D6E78"/>
    <w:rsid w:val="009D7E9E"/>
    <w:rsid w:val="009E2AC0"/>
    <w:rsid w:val="009E373A"/>
    <w:rsid w:val="009E3DDA"/>
    <w:rsid w:val="009E3FCD"/>
    <w:rsid w:val="009E5B0F"/>
    <w:rsid w:val="009F1667"/>
    <w:rsid w:val="009F4296"/>
    <w:rsid w:val="009F44EA"/>
    <w:rsid w:val="009F591D"/>
    <w:rsid w:val="009F6773"/>
    <w:rsid w:val="00A013C7"/>
    <w:rsid w:val="00A03600"/>
    <w:rsid w:val="00A04833"/>
    <w:rsid w:val="00A04F9F"/>
    <w:rsid w:val="00A062F2"/>
    <w:rsid w:val="00A07811"/>
    <w:rsid w:val="00A07AC5"/>
    <w:rsid w:val="00A07B98"/>
    <w:rsid w:val="00A07C88"/>
    <w:rsid w:val="00A1230F"/>
    <w:rsid w:val="00A12CAE"/>
    <w:rsid w:val="00A13CBE"/>
    <w:rsid w:val="00A14607"/>
    <w:rsid w:val="00A17FF4"/>
    <w:rsid w:val="00A21FA6"/>
    <w:rsid w:val="00A222D5"/>
    <w:rsid w:val="00A232A8"/>
    <w:rsid w:val="00A25702"/>
    <w:rsid w:val="00A26AC1"/>
    <w:rsid w:val="00A27666"/>
    <w:rsid w:val="00A325B2"/>
    <w:rsid w:val="00A4118E"/>
    <w:rsid w:val="00A41D17"/>
    <w:rsid w:val="00A45E87"/>
    <w:rsid w:val="00A52AA1"/>
    <w:rsid w:val="00A571F8"/>
    <w:rsid w:val="00A608DF"/>
    <w:rsid w:val="00A65EF7"/>
    <w:rsid w:val="00A67CD6"/>
    <w:rsid w:val="00A67D4F"/>
    <w:rsid w:val="00A75B59"/>
    <w:rsid w:val="00A76762"/>
    <w:rsid w:val="00A7706A"/>
    <w:rsid w:val="00A805D7"/>
    <w:rsid w:val="00A8091C"/>
    <w:rsid w:val="00A82AB1"/>
    <w:rsid w:val="00A84A6C"/>
    <w:rsid w:val="00A84FD5"/>
    <w:rsid w:val="00A857A3"/>
    <w:rsid w:val="00A857FF"/>
    <w:rsid w:val="00A920B6"/>
    <w:rsid w:val="00A95802"/>
    <w:rsid w:val="00AA4411"/>
    <w:rsid w:val="00AA582B"/>
    <w:rsid w:val="00AA6C5C"/>
    <w:rsid w:val="00AB1CDE"/>
    <w:rsid w:val="00AC0D11"/>
    <w:rsid w:val="00AC2F8F"/>
    <w:rsid w:val="00AC53C5"/>
    <w:rsid w:val="00AC7F56"/>
    <w:rsid w:val="00AD01B5"/>
    <w:rsid w:val="00AD04EA"/>
    <w:rsid w:val="00AD062C"/>
    <w:rsid w:val="00AD1DB9"/>
    <w:rsid w:val="00AD49D5"/>
    <w:rsid w:val="00AD4BB7"/>
    <w:rsid w:val="00AD5AB5"/>
    <w:rsid w:val="00AD6AA6"/>
    <w:rsid w:val="00AD7D5F"/>
    <w:rsid w:val="00AE01DB"/>
    <w:rsid w:val="00AE0E4A"/>
    <w:rsid w:val="00AE2700"/>
    <w:rsid w:val="00AE3D33"/>
    <w:rsid w:val="00AE5C2F"/>
    <w:rsid w:val="00AF1500"/>
    <w:rsid w:val="00AF1BAA"/>
    <w:rsid w:val="00AF22C0"/>
    <w:rsid w:val="00AF545A"/>
    <w:rsid w:val="00AF56C2"/>
    <w:rsid w:val="00AF6547"/>
    <w:rsid w:val="00AF7CE2"/>
    <w:rsid w:val="00AF7CE4"/>
    <w:rsid w:val="00B05076"/>
    <w:rsid w:val="00B10378"/>
    <w:rsid w:val="00B172B6"/>
    <w:rsid w:val="00B17CA0"/>
    <w:rsid w:val="00B20A0F"/>
    <w:rsid w:val="00B20B57"/>
    <w:rsid w:val="00B22064"/>
    <w:rsid w:val="00B234F4"/>
    <w:rsid w:val="00B25F21"/>
    <w:rsid w:val="00B30D8F"/>
    <w:rsid w:val="00B333F7"/>
    <w:rsid w:val="00B34B07"/>
    <w:rsid w:val="00B35969"/>
    <w:rsid w:val="00B36CAC"/>
    <w:rsid w:val="00B379D4"/>
    <w:rsid w:val="00B45593"/>
    <w:rsid w:val="00B46B7C"/>
    <w:rsid w:val="00B4764A"/>
    <w:rsid w:val="00B47B3A"/>
    <w:rsid w:val="00B47F37"/>
    <w:rsid w:val="00B53250"/>
    <w:rsid w:val="00B5422D"/>
    <w:rsid w:val="00B54601"/>
    <w:rsid w:val="00B54622"/>
    <w:rsid w:val="00B5574B"/>
    <w:rsid w:val="00B57121"/>
    <w:rsid w:val="00B6010A"/>
    <w:rsid w:val="00B6041E"/>
    <w:rsid w:val="00B63C9E"/>
    <w:rsid w:val="00B676D0"/>
    <w:rsid w:val="00B7140F"/>
    <w:rsid w:val="00B73F1A"/>
    <w:rsid w:val="00B744FA"/>
    <w:rsid w:val="00B77EEC"/>
    <w:rsid w:val="00B809B5"/>
    <w:rsid w:val="00B8174F"/>
    <w:rsid w:val="00B83D34"/>
    <w:rsid w:val="00B8406C"/>
    <w:rsid w:val="00B84B87"/>
    <w:rsid w:val="00B85B94"/>
    <w:rsid w:val="00B86553"/>
    <w:rsid w:val="00B90B8D"/>
    <w:rsid w:val="00B9189F"/>
    <w:rsid w:val="00B93353"/>
    <w:rsid w:val="00B93973"/>
    <w:rsid w:val="00B94D98"/>
    <w:rsid w:val="00B95FD8"/>
    <w:rsid w:val="00B97485"/>
    <w:rsid w:val="00BA1D28"/>
    <w:rsid w:val="00BA2D3F"/>
    <w:rsid w:val="00BA36BB"/>
    <w:rsid w:val="00BA4006"/>
    <w:rsid w:val="00BA42E4"/>
    <w:rsid w:val="00BA498E"/>
    <w:rsid w:val="00BA61BC"/>
    <w:rsid w:val="00BA69E7"/>
    <w:rsid w:val="00BB24E3"/>
    <w:rsid w:val="00BB5534"/>
    <w:rsid w:val="00BB5BA1"/>
    <w:rsid w:val="00BB64B1"/>
    <w:rsid w:val="00BB73C1"/>
    <w:rsid w:val="00BC077E"/>
    <w:rsid w:val="00BC0E7F"/>
    <w:rsid w:val="00BC1F10"/>
    <w:rsid w:val="00BC482D"/>
    <w:rsid w:val="00BC6E17"/>
    <w:rsid w:val="00BD04B4"/>
    <w:rsid w:val="00BD27B1"/>
    <w:rsid w:val="00BD2BA1"/>
    <w:rsid w:val="00BD303C"/>
    <w:rsid w:val="00BD40FE"/>
    <w:rsid w:val="00BD4EE5"/>
    <w:rsid w:val="00BD54AB"/>
    <w:rsid w:val="00BD6084"/>
    <w:rsid w:val="00BD73CF"/>
    <w:rsid w:val="00BD7467"/>
    <w:rsid w:val="00BE14C9"/>
    <w:rsid w:val="00BE4E80"/>
    <w:rsid w:val="00BF0FAB"/>
    <w:rsid w:val="00BF14B0"/>
    <w:rsid w:val="00BF1C55"/>
    <w:rsid w:val="00BF21CA"/>
    <w:rsid w:val="00BF270C"/>
    <w:rsid w:val="00BF4CDA"/>
    <w:rsid w:val="00BF52E0"/>
    <w:rsid w:val="00BF54B4"/>
    <w:rsid w:val="00BF582A"/>
    <w:rsid w:val="00BF7A93"/>
    <w:rsid w:val="00C01381"/>
    <w:rsid w:val="00C03CC6"/>
    <w:rsid w:val="00C06C63"/>
    <w:rsid w:val="00C06E50"/>
    <w:rsid w:val="00C078A7"/>
    <w:rsid w:val="00C10E2B"/>
    <w:rsid w:val="00C11482"/>
    <w:rsid w:val="00C1231C"/>
    <w:rsid w:val="00C15ED4"/>
    <w:rsid w:val="00C167BA"/>
    <w:rsid w:val="00C167F6"/>
    <w:rsid w:val="00C17261"/>
    <w:rsid w:val="00C2185B"/>
    <w:rsid w:val="00C2252E"/>
    <w:rsid w:val="00C2411D"/>
    <w:rsid w:val="00C3090F"/>
    <w:rsid w:val="00C309B1"/>
    <w:rsid w:val="00C30D9B"/>
    <w:rsid w:val="00C3213D"/>
    <w:rsid w:val="00C32375"/>
    <w:rsid w:val="00C32C39"/>
    <w:rsid w:val="00C34D6B"/>
    <w:rsid w:val="00C45017"/>
    <w:rsid w:val="00C46F92"/>
    <w:rsid w:val="00C47DF7"/>
    <w:rsid w:val="00C521AC"/>
    <w:rsid w:val="00C52336"/>
    <w:rsid w:val="00C526D4"/>
    <w:rsid w:val="00C52747"/>
    <w:rsid w:val="00C613FC"/>
    <w:rsid w:val="00C6308C"/>
    <w:rsid w:val="00C6327D"/>
    <w:rsid w:val="00C658BB"/>
    <w:rsid w:val="00C65AB6"/>
    <w:rsid w:val="00C703FB"/>
    <w:rsid w:val="00C72824"/>
    <w:rsid w:val="00C74521"/>
    <w:rsid w:val="00C777B0"/>
    <w:rsid w:val="00C77B39"/>
    <w:rsid w:val="00C8057F"/>
    <w:rsid w:val="00C8116E"/>
    <w:rsid w:val="00C8262C"/>
    <w:rsid w:val="00C827B0"/>
    <w:rsid w:val="00C828A4"/>
    <w:rsid w:val="00C84657"/>
    <w:rsid w:val="00C911C5"/>
    <w:rsid w:val="00C9248B"/>
    <w:rsid w:val="00C9257F"/>
    <w:rsid w:val="00C94F40"/>
    <w:rsid w:val="00C95F69"/>
    <w:rsid w:val="00C97D39"/>
    <w:rsid w:val="00CA0314"/>
    <w:rsid w:val="00CA12A6"/>
    <w:rsid w:val="00CA1464"/>
    <w:rsid w:val="00CA1CE7"/>
    <w:rsid w:val="00CA2492"/>
    <w:rsid w:val="00CA681E"/>
    <w:rsid w:val="00CA7B29"/>
    <w:rsid w:val="00CB2FAC"/>
    <w:rsid w:val="00CB34C8"/>
    <w:rsid w:val="00CB4192"/>
    <w:rsid w:val="00CB4D65"/>
    <w:rsid w:val="00CB5427"/>
    <w:rsid w:val="00CC07F8"/>
    <w:rsid w:val="00CC3B69"/>
    <w:rsid w:val="00CD01C6"/>
    <w:rsid w:val="00CD26B1"/>
    <w:rsid w:val="00CD33CE"/>
    <w:rsid w:val="00CD74FF"/>
    <w:rsid w:val="00CE088D"/>
    <w:rsid w:val="00CE0FBE"/>
    <w:rsid w:val="00CE13C9"/>
    <w:rsid w:val="00CE3B08"/>
    <w:rsid w:val="00CE3BE7"/>
    <w:rsid w:val="00CE3FFD"/>
    <w:rsid w:val="00CE588D"/>
    <w:rsid w:val="00CE625F"/>
    <w:rsid w:val="00CE652C"/>
    <w:rsid w:val="00CE7BF3"/>
    <w:rsid w:val="00CF076D"/>
    <w:rsid w:val="00CF125C"/>
    <w:rsid w:val="00CF43F6"/>
    <w:rsid w:val="00CF44C4"/>
    <w:rsid w:val="00CF755C"/>
    <w:rsid w:val="00D0002A"/>
    <w:rsid w:val="00D01444"/>
    <w:rsid w:val="00D02D0D"/>
    <w:rsid w:val="00D03189"/>
    <w:rsid w:val="00D03F1C"/>
    <w:rsid w:val="00D04EA2"/>
    <w:rsid w:val="00D04FE1"/>
    <w:rsid w:val="00D05C9B"/>
    <w:rsid w:val="00D05EDD"/>
    <w:rsid w:val="00D1389D"/>
    <w:rsid w:val="00D15DED"/>
    <w:rsid w:val="00D16EDC"/>
    <w:rsid w:val="00D17AE4"/>
    <w:rsid w:val="00D207FA"/>
    <w:rsid w:val="00D25042"/>
    <w:rsid w:val="00D25066"/>
    <w:rsid w:val="00D2548E"/>
    <w:rsid w:val="00D269BF"/>
    <w:rsid w:val="00D30183"/>
    <w:rsid w:val="00D31A5D"/>
    <w:rsid w:val="00D32EA1"/>
    <w:rsid w:val="00D33263"/>
    <w:rsid w:val="00D336FF"/>
    <w:rsid w:val="00D33B06"/>
    <w:rsid w:val="00D3573C"/>
    <w:rsid w:val="00D40B2D"/>
    <w:rsid w:val="00D418D8"/>
    <w:rsid w:val="00D41ACA"/>
    <w:rsid w:val="00D44D33"/>
    <w:rsid w:val="00D450BD"/>
    <w:rsid w:val="00D47628"/>
    <w:rsid w:val="00D54779"/>
    <w:rsid w:val="00D54C51"/>
    <w:rsid w:val="00D5530F"/>
    <w:rsid w:val="00D555FE"/>
    <w:rsid w:val="00D6262F"/>
    <w:rsid w:val="00D63512"/>
    <w:rsid w:val="00D64439"/>
    <w:rsid w:val="00D65178"/>
    <w:rsid w:val="00D6546D"/>
    <w:rsid w:val="00D65835"/>
    <w:rsid w:val="00D65EA2"/>
    <w:rsid w:val="00D65F00"/>
    <w:rsid w:val="00D66EA8"/>
    <w:rsid w:val="00D67A64"/>
    <w:rsid w:val="00D703A8"/>
    <w:rsid w:val="00D727EC"/>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2EF5"/>
    <w:rsid w:val="00DC33A2"/>
    <w:rsid w:val="00DC7177"/>
    <w:rsid w:val="00DD0A80"/>
    <w:rsid w:val="00DD1557"/>
    <w:rsid w:val="00DD3339"/>
    <w:rsid w:val="00DD5297"/>
    <w:rsid w:val="00DD6CA2"/>
    <w:rsid w:val="00DD760C"/>
    <w:rsid w:val="00DD7638"/>
    <w:rsid w:val="00DD7AE7"/>
    <w:rsid w:val="00DE1353"/>
    <w:rsid w:val="00DE3617"/>
    <w:rsid w:val="00DF073D"/>
    <w:rsid w:val="00DF253C"/>
    <w:rsid w:val="00DF43BC"/>
    <w:rsid w:val="00DF4720"/>
    <w:rsid w:val="00DF4EE0"/>
    <w:rsid w:val="00DF6531"/>
    <w:rsid w:val="00DF7509"/>
    <w:rsid w:val="00E03D80"/>
    <w:rsid w:val="00E062E9"/>
    <w:rsid w:val="00E10F76"/>
    <w:rsid w:val="00E13317"/>
    <w:rsid w:val="00E15737"/>
    <w:rsid w:val="00E17602"/>
    <w:rsid w:val="00E20874"/>
    <w:rsid w:val="00E20901"/>
    <w:rsid w:val="00E243D6"/>
    <w:rsid w:val="00E24918"/>
    <w:rsid w:val="00E25067"/>
    <w:rsid w:val="00E256A1"/>
    <w:rsid w:val="00E303DE"/>
    <w:rsid w:val="00E312A5"/>
    <w:rsid w:val="00E31AD1"/>
    <w:rsid w:val="00E33768"/>
    <w:rsid w:val="00E40358"/>
    <w:rsid w:val="00E40A88"/>
    <w:rsid w:val="00E42973"/>
    <w:rsid w:val="00E435F2"/>
    <w:rsid w:val="00E455FB"/>
    <w:rsid w:val="00E4628A"/>
    <w:rsid w:val="00E465A0"/>
    <w:rsid w:val="00E47062"/>
    <w:rsid w:val="00E476D2"/>
    <w:rsid w:val="00E4778C"/>
    <w:rsid w:val="00E51538"/>
    <w:rsid w:val="00E53172"/>
    <w:rsid w:val="00E53317"/>
    <w:rsid w:val="00E549E6"/>
    <w:rsid w:val="00E55AC6"/>
    <w:rsid w:val="00E560C7"/>
    <w:rsid w:val="00E56780"/>
    <w:rsid w:val="00E575A2"/>
    <w:rsid w:val="00E6093C"/>
    <w:rsid w:val="00E634AF"/>
    <w:rsid w:val="00E6383E"/>
    <w:rsid w:val="00E63CD1"/>
    <w:rsid w:val="00E6448B"/>
    <w:rsid w:val="00E65421"/>
    <w:rsid w:val="00E71F87"/>
    <w:rsid w:val="00E77E58"/>
    <w:rsid w:val="00E8725E"/>
    <w:rsid w:val="00E914AB"/>
    <w:rsid w:val="00E9158F"/>
    <w:rsid w:val="00E93BAD"/>
    <w:rsid w:val="00E94CE3"/>
    <w:rsid w:val="00E96ADC"/>
    <w:rsid w:val="00EA00C7"/>
    <w:rsid w:val="00EA2D07"/>
    <w:rsid w:val="00EA34C2"/>
    <w:rsid w:val="00EA4321"/>
    <w:rsid w:val="00EA4784"/>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0F86"/>
    <w:rsid w:val="00EE36BB"/>
    <w:rsid w:val="00EE416C"/>
    <w:rsid w:val="00EE5AC7"/>
    <w:rsid w:val="00EE622B"/>
    <w:rsid w:val="00EF084C"/>
    <w:rsid w:val="00EF0BBA"/>
    <w:rsid w:val="00EF10EA"/>
    <w:rsid w:val="00EF6181"/>
    <w:rsid w:val="00F008D1"/>
    <w:rsid w:val="00F024E8"/>
    <w:rsid w:val="00F041B1"/>
    <w:rsid w:val="00F052FC"/>
    <w:rsid w:val="00F059A6"/>
    <w:rsid w:val="00F0600F"/>
    <w:rsid w:val="00F12B7A"/>
    <w:rsid w:val="00F133C5"/>
    <w:rsid w:val="00F15B78"/>
    <w:rsid w:val="00F16399"/>
    <w:rsid w:val="00F170DC"/>
    <w:rsid w:val="00F17249"/>
    <w:rsid w:val="00F17CC6"/>
    <w:rsid w:val="00F31D8D"/>
    <w:rsid w:val="00F329DD"/>
    <w:rsid w:val="00F33465"/>
    <w:rsid w:val="00F335FA"/>
    <w:rsid w:val="00F33911"/>
    <w:rsid w:val="00F3633D"/>
    <w:rsid w:val="00F36F97"/>
    <w:rsid w:val="00F40D9B"/>
    <w:rsid w:val="00F41BC5"/>
    <w:rsid w:val="00F41FD3"/>
    <w:rsid w:val="00F43115"/>
    <w:rsid w:val="00F439CE"/>
    <w:rsid w:val="00F43ABD"/>
    <w:rsid w:val="00F4611D"/>
    <w:rsid w:val="00F473E5"/>
    <w:rsid w:val="00F52F24"/>
    <w:rsid w:val="00F53547"/>
    <w:rsid w:val="00F55C61"/>
    <w:rsid w:val="00F57914"/>
    <w:rsid w:val="00F6018F"/>
    <w:rsid w:val="00F61AA6"/>
    <w:rsid w:val="00F63D65"/>
    <w:rsid w:val="00F660FD"/>
    <w:rsid w:val="00F671E0"/>
    <w:rsid w:val="00F673D7"/>
    <w:rsid w:val="00F733B9"/>
    <w:rsid w:val="00F74CF8"/>
    <w:rsid w:val="00F77523"/>
    <w:rsid w:val="00F8047C"/>
    <w:rsid w:val="00F81428"/>
    <w:rsid w:val="00F865BA"/>
    <w:rsid w:val="00F86838"/>
    <w:rsid w:val="00F87078"/>
    <w:rsid w:val="00F91E4A"/>
    <w:rsid w:val="00F9261D"/>
    <w:rsid w:val="00F92F9B"/>
    <w:rsid w:val="00F94C5D"/>
    <w:rsid w:val="00F9548F"/>
    <w:rsid w:val="00F95915"/>
    <w:rsid w:val="00F97DFB"/>
    <w:rsid w:val="00FA2575"/>
    <w:rsid w:val="00FA28E9"/>
    <w:rsid w:val="00FA2DE4"/>
    <w:rsid w:val="00FA49DF"/>
    <w:rsid w:val="00FA4B39"/>
    <w:rsid w:val="00FB15DD"/>
    <w:rsid w:val="00FB2F75"/>
    <w:rsid w:val="00FB528C"/>
    <w:rsid w:val="00FB7808"/>
    <w:rsid w:val="00FB7C64"/>
    <w:rsid w:val="00FB7F51"/>
    <w:rsid w:val="00FC3768"/>
    <w:rsid w:val="00FC7354"/>
    <w:rsid w:val="00FC7A86"/>
    <w:rsid w:val="00FD1D3F"/>
    <w:rsid w:val="00FD29C0"/>
    <w:rsid w:val="00FD532C"/>
    <w:rsid w:val="00FE1AEA"/>
    <w:rsid w:val="00FE3116"/>
    <w:rsid w:val="00FE33A4"/>
    <w:rsid w:val="00FE5567"/>
    <w:rsid w:val="00FE777D"/>
    <w:rsid w:val="00FE7A59"/>
    <w:rsid w:val="00FF0CD2"/>
    <w:rsid w:val="00FF17E7"/>
    <w:rsid w:val="00FF2812"/>
    <w:rsid w:val="00FF39BD"/>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0712F"/>
  <w15:docId w15:val="{9A00AB90-F3D7-49B0-B79C-1F9673A6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1D76FB"/>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ens.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EF569-73B4-475D-AF0E-88001422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5</Pages>
  <Words>1103</Words>
  <Characters>6610</Characters>
  <Application>Microsoft Office Word</Application>
  <DocSecurity>0</DocSecurity>
  <Lines>55</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7698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2021-03-02T09:13:00Z</cp:lastPrinted>
  <dcterms:created xsi:type="dcterms:W3CDTF">2021-03-02T09:13:00Z</dcterms:created>
  <dcterms:modified xsi:type="dcterms:W3CDTF">2021-03-02T09:13:00Z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