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D4C0E"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C41CB0" w:rsidR="006027E4" w:rsidRPr="00CD208F" w:rsidRDefault="003F4D7D" w:rsidP="006027E4">
            <w:pPr>
              <w:spacing w:line="200" w:lineRule="exact"/>
              <w:rPr>
                <w:bCs/>
                <w:sz w:val="14"/>
              </w:rPr>
            </w:pPr>
            <w:r>
              <w:rPr>
                <w:bCs/>
                <w:sz w:val="14"/>
              </w:rPr>
              <w:t>Bettina König</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D84E6E" w:rsidRDefault="006027E4" w:rsidP="006027E4">
            <w:pPr>
              <w:spacing w:line="200" w:lineRule="exact"/>
              <w:rPr>
                <w:bCs/>
                <w:sz w:val="14"/>
                <w:lang w:val="de-CH"/>
              </w:rPr>
            </w:pPr>
            <w:r w:rsidRPr="00D84E6E">
              <w:rPr>
                <w:bCs/>
                <w:sz w:val="14"/>
                <w:lang w:val="de-CH"/>
              </w:rPr>
              <w:t>Theodorstrasse 10</w:t>
            </w:r>
          </w:p>
          <w:p w14:paraId="3E377775" w14:textId="77777777" w:rsidR="006027E4" w:rsidRPr="00D84E6E" w:rsidRDefault="006027E4" w:rsidP="006027E4">
            <w:pPr>
              <w:spacing w:line="200" w:lineRule="exact"/>
              <w:rPr>
                <w:bCs/>
                <w:sz w:val="14"/>
                <w:lang w:val="de-CH"/>
              </w:rPr>
            </w:pPr>
            <w:r w:rsidRPr="00D84E6E">
              <w:rPr>
                <w:bCs/>
                <w:sz w:val="14"/>
                <w:lang w:val="de-CH"/>
              </w:rPr>
              <w:t>70469 Stuttgart, Germany</w:t>
            </w:r>
          </w:p>
          <w:p w14:paraId="70EE9566" w14:textId="77777777" w:rsidR="006027E4" w:rsidRPr="00D84E6E" w:rsidRDefault="006027E4" w:rsidP="006027E4">
            <w:pPr>
              <w:spacing w:line="200" w:lineRule="exact"/>
              <w:rPr>
                <w:bCs/>
                <w:sz w:val="14"/>
                <w:lang w:val="de-CH"/>
              </w:rPr>
            </w:pPr>
          </w:p>
          <w:p w14:paraId="0BE6585A" w14:textId="3869E81B" w:rsidR="006027E4" w:rsidRPr="00D84E6E" w:rsidRDefault="006027E4" w:rsidP="006027E4">
            <w:pPr>
              <w:spacing w:line="200" w:lineRule="exact"/>
              <w:rPr>
                <w:bCs/>
                <w:sz w:val="14"/>
                <w:lang w:val="de-CH"/>
              </w:rPr>
            </w:pPr>
            <w:r w:rsidRPr="00D84E6E">
              <w:rPr>
                <w:bCs/>
                <w:sz w:val="14"/>
                <w:lang w:val="de-CH"/>
              </w:rPr>
              <w:t xml:space="preserve">Phone +49 (0)711 897 </w:t>
            </w:r>
            <w:r w:rsidR="00E86CB4" w:rsidRPr="00D84E6E">
              <w:rPr>
                <w:bCs/>
                <w:sz w:val="14"/>
                <w:lang w:val="de-CH"/>
              </w:rPr>
              <w:t>2</w:t>
            </w:r>
            <w:r w:rsidR="003F4D7D" w:rsidRPr="00D84E6E">
              <w:rPr>
                <w:bCs/>
                <w:sz w:val="14"/>
                <w:lang w:val="de-CH"/>
              </w:rPr>
              <w:t>2 15</w:t>
            </w:r>
          </w:p>
          <w:p w14:paraId="1ED8368F" w14:textId="77777777" w:rsidR="006027E4" w:rsidRPr="00D84E6E" w:rsidRDefault="006027E4" w:rsidP="006027E4">
            <w:pPr>
              <w:spacing w:line="200" w:lineRule="exact"/>
              <w:rPr>
                <w:bCs/>
                <w:sz w:val="14"/>
                <w:lang w:val="de-CH"/>
              </w:rPr>
            </w:pPr>
            <w:r w:rsidRPr="00D84E6E">
              <w:rPr>
                <w:bCs/>
                <w:sz w:val="14"/>
                <w:lang w:val="de-CH"/>
              </w:rPr>
              <w:t>Fax +49 (0)711 897 39 74</w:t>
            </w:r>
          </w:p>
          <w:p w14:paraId="67B1D8D3" w14:textId="53D852DF" w:rsidR="006027E4" w:rsidRPr="00D84E6E" w:rsidRDefault="003F4D7D" w:rsidP="006027E4">
            <w:pPr>
              <w:spacing w:line="200" w:lineRule="exact"/>
              <w:rPr>
                <w:bCs/>
                <w:sz w:val="14"/>
                <w:lang w:val="de-CH"/>
              </w:rPr>
            </w:pPr>
            <w:r w:rsidRPr="00D84E6E">
              <w:rPr>
                <w:bCs/>
                <w:sz w:val="14"/>
                <w:lang w:val="de-CH"/>
              </w:rPr>
              <w:t>Bettina.koenig</w:t>
            </w:r>
            <w:r w:rsidR="006027E4" w:rsidRPr="00D84E6E">
              <w:rPr>
                <w:bCs/>
                <w:sz w:val="14"/>
                <w:lang w:val="de-CH"/>
              </w:rPr>
              <w:t>@coperion.com</w:t>
            </w:r>
          </w:p>
          <w:p w14:paraId="2CD7FE6E" w14:textId="77777777" w:rsidR="006027E4" w:rsidRPr="00D84E6E" w:rsidRDefault="006027E4" w:rsidP="006027E4">
            <w:pPr>
              <w:spacing w:line="200" w:lineRule="exact"/>
              <w:rPr>
                <w:bCs/>
                <w:sz w:val="14"/>
                <w:lang w:val="de-CH"/>
              </w:rPr>
            </w:pPr>
            <w:r w:rsidRPr="00D84E6E">
              <w:rPr>
                <w:bCs/>
                <w:sz w:val="14"/>
                <w:lang w:val="de-CH"/>
              </w:rPr>
              <w:t>www.coperion.com</w:t>
            </w:r>
          </w:p>
          <w:p w14:paraId="75488B63" w14:textId="77777777" w:rsidR="00E17602" w:rsidRPr="00D84E6E" w:rsidRDefault="00E17602" w:rsidP="00177894">
            <w:pPr>
              <w:spacing w:line="200" w:lineRule="exact"/>
              <w:rPr>
                <w:noProof/>
                <w:sz w:val="15"/>
                <w:szCs w:val="15"/>
                <w:lang w:val="de-CH"/>
              </w:rPr>
            </w:pPr>
          </w:p>
        </w:tc>
      </w:tr>
      <w:tr w:rsidR="00E17602" w:rsidRPr="00FD4C0E" w14:paraId="721C0816" w14:textId="77777777">
        <w:trPr>
          <w:cantSplit/>
          <w:trHeight w:val="154"/>
        </w:trPr>
        <w:tc>
          <w:tcPr>
            <w:tcW w:w="7140" w:type="dxa"/>
          </w:tcPr>
          <w:p w14:paraId="6F93A3D9" w14:textId="77777777" w:rsidR="00E17602" w:rsidRPr="00D84E6E" w:rsidRDefault="00E17602">
            <w:pPr>
              <w:spacing w:line="190" w:lineRule="exact"/>
              <w:rPr>
                <w:noProof/>
                <w:sz w:val="15"/>
                <w:szCs w:val="15"/>
                <w:lang w:val="de-CH"/>
              </w:rPr>
            </w:pPr>
          </w:p>
        </w:tc>
        <w:tc>
          <w:tcPr>
            <w:tcW w:w="2993" w:type="dxa"/>
            <w:vMerge/>
          </w:tcPr>
          <w:p w14:paraId="0E01B226" w14:textId="77777777" w:rsidR="00E17602" w:rsidRPr="00D84E6E" w:rsidRDefault="00E17602">
            <w:pPr>
              <w:pStyle w:val="Kopfzeile"/>
              <w:spacing w:line="200" w:lineRule="exact"/>
              <w:ind w:left="-108"/>
              <w:rPr>
                <w:sz w:val="14"/>
                <w:szCs w:val="14"/>
                <w:lang w:val="de-CH"/>
              </w:rPr>
            </w:pPr>
            <w:bookmarkStart w:id="2" w:name="AddressLineStreet"/>
            <w:bookmarkEnd w:id="2"/>
          </w:p>
        </w:tc>
      </w:tr>
      <w:tr w:rsidR="00E17602" w:rsidRPr="00FD4C0E" w14:paraId="38697448" w14:textId="77777777">
        <w:trPr>
          <w:cantSplit/>
          <w:trHeight w:val="263"/>
        </w:trPr>
        <w:tc>
          <w:tcPr>
            <w:tcW w:w="7140" w:type="dxa"/>
          </w:tcPr>
          <w:p w14:paraId="386F1B3F" w14:textId="77777777" w:rsidR="00E17602" w:rsidRPr="00D84E6E" w:rsidRDefault="00E17602">
            <w:pPr>
              <w:rPr>
                <w:noProof/>
                <w:szCs w:val="22"/>
                <w:lang w:val="de-CH"/>
              </w:rPr>
            </w:pPr>
            <w:bookmarkStart w:id="3" w:name="Adresse"/>
            <w:bookmarkEnd w:id="3"/>
          </w:p>
        </w:tc>
        <w:tc>
          <w:tcPr>
            <w:tcW w:w="2993" w:type="dxa"/>
            <w:vMerge/>
          </w:tcPr>
          <w:p w14:paraId="1974FF0E" w14:textId="77777777" w:rsidR="00E17602" w:rsidRPr="00D84E6E" w:rsidRDefault="00E17602">
            <w:pPr>
              <w:pStyle w:val="Kopfzeile"/>
              <w:spacing w:line="200" w:lineRule="exact"/>
              <w:ind w:left="-108"/>
              <w:rPr>
                <w:sz w:val="14"/>
                <w:szCs w:val="14"/>
                <w:lang w:val="de-CH"/>
              </w:rPr>
            </w:pPr>
            <w:bookmarkStart w:id="4" w:name="AddressLineCity"/>
            <w:bookmarkEnd w:id="4"/>
          </w:p>
        </w:tc>
      </w:tr>
      <w:tr w:rsidR="00E17602" w:rsidRPr="00FD4C0E" w14:paraId="39F0746C" w14:textId="77777777">
        <w:trPr>
          <w:cantSplit/>
          <w:trHeight w:val="263"/>
        </w:trPr>
        <w:tc>
          <w:tcPr>
            <w:tcW w:w="7140" w:type="dxa"/>
            <w:vAlign w:val="bottom"/>
          </w:tcPr>
          <w:p w14:paraId="409ED0D6" w14:textId="77777777" w:rsidR="00E17602" w:rsidRPr="00D84E6E" w:rsidRDefault="00E17602">
            <w:pPr>
              <w:rPr>
                <w:noProof/>
                <w:lang w:val="de-CH"/>
              </w:rPr>
            </w:pPr>
            <w:bookmarkStart w:id="5" w:name="LocationDate"/>
            <w:bookmarkEnd w:id="5"/>
          </w:p>
          <w:p w14:paraId="27BE840D" w14:textId="77777777" w:rsidR="00F117FC" w:rsidRPr="00D84E6E" w:rsidRDefault="00F117FC">
            <w:pPr>
              <w:rPr>
                <w:noProof/>
                <w:lang w:val="de-CH"/>
              </w:rPr>
            </w:pPr>
          </w:p>
          <w:p w14:paraId="52DCA630" w14:textId="516E8A2D" w:rsidR="00F117FC" w:rsidRPr="00D84E6E" w:rsidRDefault="00F117FC">
            <w:pPr>
              <w:rPr>
                <w:noProof/>
                <w:lang w:val="de-CH"/>
              </w:rPr>
            </w:pPr>
          </w:p>
        </w:tc>
        <w:tc>
          <w:tcPr>
            <w:tcW w:w="2993" w:type="dxa"/>
            <w:vMerge/>
          </w:tcPr>
          <w:p w14:paraId="75E05381" w14:textId="77777777" w:rsidR="00E17602" w:rsidRPr="00D84E6E" w:rsidRDefault="00E17602">
            <w:pPr>
              <w:pStyle w:val="Kopfzeile"/>
              <w:spacing w:line="200" w:lineRule="exact"/>
              <w:ind w:left="-108"/>
              <w:rPr>
                <w:sz w:val="14"/>
                <w:szCs w:val="14"/>
                <w:lang w:val="de-CH"/>
              </w:rPr>
            </w:pPr>
          </w:p>
        </w:tc>
      </w:tr>
    </w:tbl>
    <w:p w14:paraId="58AF371D" w14:textId="77777777" w:rsidR="00635D8E" w:rsidRPr="00D84E6E" w:rsidRDefault="00635D8E">
      <w:pPr>
        <w:pStyle w:val="Pressemitteilung"/>
        <w:rPr>
          <w:lang w:val="de-CH"/>
        </w:rPr>
      </w:pPr>
    </w:p>
    <w:p w14:paraId="09F1131D" w14:textId="7BEE916B" w:rsidR="00DF4989" w:rsidRPr="008A59FD" w:rsidRDefault="008A59FD" w:rsidP="00DF4989">
      <w:pPr>
        <w:rPr>
          <w:b/>
          <w:lang w:eastAsia="zh-CN"/>
        </w:rPr>
      </w:pPr>
      <w:r w:rsidRPr="008A59FD">
        <w:rPr>
          <w:rFonts w:hint="eastAsia"/>
          <w:b/>
          <w:lang w:eastAsia="zh-CN"/>
        </w:rPr>
        <w:t>新闻稿</w:t>
      </w:r>
    </w:p>
    <w:p w14:paraId="71927F89" w14:textId="3CB7AB93" w:rsidR="006B4A2F" w:rsidRPr="00FB7F51" w:rsidRDefault="00757A35" w:rsidP="006B4A2F">
      <w:pPr>
        <w:pStyle w:val="Pressemitteilung"/>
        <w:rPr>
          <w:lang w:eastAsia="zh-CN"/>
        </w:rPr>
      </w:pPr>
      <w:bookmarkStart w:id="6" w:name="OLE_LINK7"/>
      <w:r>
        <w:rPr>
          <w:rFonts w:hint="eastAsia"/>
          <w:lang w:eastAsia="zh-CN"/>
        </w:rPr>
        <w:t>科倍隆</w:t>
      </w:r>
      <w:r w:rsidR="00BA5542">
        <w:rPr>
          <w:rFonts w:hint="eastAsia"/>
          <w:lang w:eastAsia="zh-CN"/>
        </w:rPr>
        <w:t>交付</w:t>
      </w:r>
      <w:r>
        <w:rPr>
          <w:rFonts w:hint="eastAsia"/>
          <w:lang w:eastAsia="zh-CN"/>
        </w:rPr>
        <w:t>创新</w:t>
      </w:r>
      <w:r w:rsidR="00AC25F5">
        <w:rPr>
          <w:rFonts w:hint="eastAsia"/>
          <w:lang w:eastAsia="zh-CN"/>
        </w:rPr>
        <w:t>的</w:t>
      </w:r>
      <w:r>
        <w:rPr>
          <w:rFonts w:hint="eastAsia"/>
          <w:lang w:eastAsia="zh-CN"/>
        </w:rPr>
        <w:t>塑料闭环</w:t>
      </w:r>
      <w:r w:rsidR="00AC25F5">
        <w:rPr>
          <w:rFonts w:hint="eastAsia"/>
          <w:lang w:eastAsia="zh-CN"/>
        </w:rPr>
        <w:t>加工</w:t>
      </w:r>
      <w:r>
        <w:rPr>
          <w:rFonts w:hint="eastAsia"/>
          <w:lang w:eastAsia="zh-CN"/>
        </w:rPr>
        <w:t>方案</w:t>
      </w:r>
    </w:p>
    <w:p w14:paraId="1DBD2E20" w14:textId="6D3DFDF4" w:rsidR="00C74A32" w:rsidRPr="00C74A32" w:rsidRDefault="00183BA0" w:rsidP="006B4A2F">
      <w:pPr>
        <w:spacing w:before="120" w:line="360" w:lineRule="exact"/>
        <w:rPr>
          <w:b/>
          <w:sz w:val="28"/>
          <w:lang w:eastAsia="zh-CN"/>
        </w:rPr>
      </w:pPr>
      <w:bookmarkStart w:id="7" w:name="OLE_LINK2"/>
      <w:bookmarkStart w:id="8" w:name="OLE_LINK3"/>
      <w:bookmarkEnd w:id="6"/>
      <w:r>
        <w:rPr>
          <w:rFonts w:hint="eastAsia"/>
          <w:b/>
          <w:sz w:val="28"/>
          <w:lang w:eastAsia="zh-CN"/>
        </w:rPr>
        <w:t>梦寐以求</w:t>
      </w:r>
      <w:r w:rsidR="00A03008">
        <w:rPr>
          <w:rFonts w:hint="eastAsia"/>
          <w:b/>
          <w:sz w:val="28"/>
          <w:lang w:eastAsia="zh-CN"/>
        </w:rPr>
        <w:t>的多层复合薄膜回收</w:t>
      </w:r>
      <w:r w:rsidR="00AC7B01">
        <w:rPr>
          <w:rFonts w:hint="eastAsia"/>
          <w:b/>
          <w:sz w:val="28"/>
          <w:lang w:eastAsia="zh-CN"/>
        </w:rPr>
        <w:t>方案</w:t>
      </w:r>
      <w:r w:rsidR="00A03008">
        <w:rPr>
          <w:rFonts w:hint="eastAsia"/>
          <w:b/>
          <w:sz w:val="28"/>
          <w:lang w:eastAsia="zh-CN"/>
        </w:rPr>
        <w:t>，</w:t>
      </w:r>
      <w:r w:rsidR="00AC7B01">
        <w:rPr>
          <w:rFonts w:hint="eastAsia"/>
          <w:b/>
          <w:sz w:val="28"/>
          <w:lang w:eastAsia="zh-CN"/>
        </w:rPr>
        <w:t>彻底</w:t>
      </w:r>
      <w:r w:rsidR="00A03008">
        <w:rPr>
          <w:rFonts w:hint="eastAsia"/>
          <w:b/>
          <w:sz w:val="28"/>
          <w:lang w:eastAsia="zh-CN"/>
        </w:rPr>
        <w:t>避免生产</w:t>
      </w:r>
      <w:r w:rsidR="00AC7B01">
        <w:rPr>
          <w:rFonts w:hint="eastAsia"/>
          <w:b/>
          <w:sz w:val="28"/>
          <w:lang w:eastAsia="zh-CN"/>
        </w:rPr>
        <w:t>过程中的</w:t>
      </w:r>
      <w:r w:rsidR="00A03008">
        <w:rPr>
          <w:rFonts w:hint="eastAsia"/>
          <w:b/>
          <w:sz w:val="28"/>
          <w:lang w:eastAsia="zh-CN"/>
        </w:rPr>
        <w:t>浪费</w:t>
      </w:r>
      <w:bookmarkEnd w:id="7"/>
      <w:bookmarkEnd w:id="8"/>
    </w:p>
    <w:p w14:paraId="091E2AA2" w14:textId="757DAD85" w:rsidR="005D2864" w:rsidRPr="002E3127" w:rsidRDefault="00183BA0" w:rsidP="002E3127">
      <w:pPr>
        <w:pStyle w:val="text"/>
        <w:suppressAutoHyphens/>
        <w:spacing w:before="240"/>
        <w:rPr>
          <w:lang w:val="de-DE" w:eastAsia="zh-CN"/>
        </w:rPr>
      </w:pPr>
      <w:r>
        <w:rPr>
          <w:rFonts w:hint="eastAsia"/>
          <w:lang w:eastAsia="zh-CN"/>
        </w:rPr>
        <w:t>2020</w:t>
      </w:r>
      <w:r>
        <w:rPr>
          <w:rFonts w:hint="eastAsia"/>
          <w:lang w:eastAsia="zh-CN"/>
        </w:rPr>
        <w:t>年</w:t>
      </w:r>
      <w:r>
        <w:rPr>
          <w:rFonts w:hint="eastAsia"/>
          <w:lang w:eastAsia="zh-CN"/>
        </w:rPr>
        <w:t>4</w:t>
      </w:r>
      <w:r>
        <w:rPr>
          <w:rFonts w:hint="eastAsia"/>
          <w:lang w:eastAsia="zh-CN"/>
        </w:rPr>
        <w:t>月，斯图加特讯：</w:t>
      </w:r>
      <w:r w:rsidR="002B5848">
        <w:rPr>
          <w:rFonts w:hint="eastAsia"/>
          <w:lang w:eastAsia="zh-CN"/>
        </w:rPr>
        <w:t>最近</w:t>
      </w:r>
      <w:r w:rsidR="0035760F">
        <w:rPr>
          <w:rFonts w:hint="eastAsia"/>
          <w:lang w:eastAsia="zh-CN"/>
        </w:rPr>
        <w:t>，</w:t>
      </w:r>
      <w:r w:rsidR="00A03008">
        <w:rPr>
          <w:rFonts w:hint="eastAsia"/>
          <w:lang w:eastAsia="zh-CN"/>
        </w:rPr>
        <w:t>科倍隆开发</w:t>
      </w:r>
      <w:r w:rsidR="006A0DD8">
        <w:rPr>
          <w:rFonts w:hint="eastAsia"/>
          <w:lang w:eastAsia="zh-CN"/>
        </w:rPr>
        <w:t>并交付</w:t>
      </w:r>
      <w:r w:rsidR="00A03008">
        <w:rPr>
          <w:rFonts w:hint="eastAsia"/>
          <w:lang w:eastAsia="zh-CN"/>
        </w:rPr>
        <w:t>了一</w:t>
      </w:r>
      <w:r w:rsidR="002B5848">
        <w:rPr>
          <w:rFonts w:hint="eastAsia"/>
          <w:lang w:eastAsia="zh-CN"/>
        </w:rPr>
        <w:t>套</w:t>
      </w:r>
      <w:r w:rsidR="00A03008">
        <w:rPr>
          <w:rFonts w:hint="eastAsia"/>
          <w:lang w:eastAsia="zh-CN"/>
        </w:rPr>
        <w:t>用于多层复合薄膜的</w:t>
      </w:r>
      <w:r w:rsidR="00C92632">
        <w:rPr>
          <w:rFonts w:hint="eastAsia"/>
          <w:lang w:eastAsia="zh-CN"/>
        </w:rPr>
        <w:t>闭环生产方案。</w:t>
      </w:r>
      <w:r w:rsidR="005D2864" w:rsidRPr="00F726DC">
        <w:rPr>
          <w:rFonts w:hint="eastAsia"/>
          <w:lang w:eastAsia="zh-CN"/>
        </w:rPr>
        <w:t>多层复合薄膜的回收长期以来都是行业内一个非常大的挑战，，回收过程非常复杂并且很难实现无残留。现在，科倍隆开发了一套新的闭环回收方案，可以实现在多层复合膜的生产过程中将所有边角料破碎后再喂入到薄膜挤出生产线，形成一个闭环。</w:t>
      </w:r>
      <w:r w:rsidR="00C92632">
        <w:rPr>
          <w:rFonts w:hint="eastAsia"/>
          <w:lang w:eastAsia="zh-CN"/>
        </w:rPr>
        <w:t>科倍隆为客户</w:t>
      </w:r>
      <w:r w:rsidR="0010089D">
        <w:rPr>
          <w:rFonts w:hint="eastAsia"/>
          <w:lang w:eastAsia="zh-CN"/>
        </w:rPr>
        <w:t>的混凝土项目</w:t>
      </w:r>
      <w:r w:rsidR="006175D2">
        <w:rPr>
          <w:rFonts w:hint="eastAsia"/>
          <w:lang w:eastAsia="zh-CN"/>
        </w:rPr>
        <w:t>提供</w:t>
      </w:r>
      <w:r w:rsidR="00D074CD">
        <w:rPr>
          <w:rFonts w:hint="eastAsia"/>
          <w:lang w:eastAsia="zh-CN"/>
        </w:rPr>
        <w:t>了</w:t>
      </w:r>
      <w:r w:rsidR="00C92632">
        <w:rPr>
          <w:rFonts w:hint="eastAsia"/>
          <w:lang w:eastAsia="zh-CN"/>
        </w:rPr>
        <w:t>一</w:t>
      </w:r>
      <w:r w:rsidR="006A0DD8">
        <w:rPr>
          <w:rFonts w:hint="eastAsia"/>
          <w:lang w:eastAsia="zh-CN"/>
        </w:rPr>
        <w:t>整</w:t>
      </w:r>
      <w:r w:rsidR="00C92632">
        <w:rPr>
          <w:rFonts w:hint="eastAsia"/>
          <w:lang w:eastAsia="zh-CN"/>
        </w:rPr>
        <w:t>套</w:t>
      </w:r>
      <w:r w:rsidR="006A0DD8">
        <w:rPr>
          <w:rFonts w:hint="eastAsia"/>
          <w:lang w:eastAsia="zh-CN"/>
        </w:rPr>
        <w:t>的</w:t>
      </w:r>
      <w:r w:rsidR="007F6F6C">
        <w:rPr>
          <w:rFonts w:hint="eastAsia"/>
          <w:lang w:eastAsia="zh-CN"/>
        </w:rPr>
        <w:t>薄膜</w:t>
      </w:r>
      <w:r w:rsidR="00C92632">
        <w:rPr>
          <w:rFonts w:hint="eastAsia"/>
          <w:lang w:eastAsia="zh-CN"/>
        </w:rPr>
        <w:t>回收系统，包括散装物料输送系统、</w:t>
      </w:r>
      <w:r w:rsidR="00AC25F5">
        <w:rPr>
          <w:rFonts w:hint="eastAsia"/>
          <w:lang w:eastAsia="zh-CN"/>
        </w:rPr>
        <w:t>科倍隆楷创的</w:t>
      </w:r>
      <w:r w:rsidR="00C92632">
        <w:rPr>
          <w:rFonts w:hint="eastAsia"/>
          <w:lang w:eastAsia="zh-CN"/>
        </w:rPr>
        <w:t>高精度失重式喂料系统，以及回收系统的核心设备</w:t>
      </w:r>
      <w:r w:rsidR="00182A7F">
        <w:rPr>
          <w:rFonts w:hint="eastAsia"/>
          <w:lang w:eastAsia="zh-CN"/>
        </w:rPr>
        <w:t>——一台</w:t>
      </w:r>
      <w:r w:rsidR="00182A7F">
        <w:rPr>
          <w:lang w:eastAsia="zh-CN"/>
        </w:rPr>
        <w:t>ZSK Mc</w:t>
      </w:r>
      <w:r w:rsidR="00182A7F">
        <w:rPr>
          <w:vertAlign w:val="superscript"/>
          <w:lang w:eastAsia="zh-CN"/>
        </w:rPr>
        <w:t>18</w:t>
      </w:r>
      <w:r w:rsidR="00182A7F">
        <w:rPr>
          <w:rFonts w:hint="eastAsia"/>
          <w:lang w:eastAsia="zh-CN"/>
        </w:rPr>
        <w:t>双螺杆挤出机。</w:t>
      </w:r>
    </w:p>
    <w:p w14:paraId="7933B5D0" w14:textId="46D17442" w:rsidR="00E54E06" w:rsidRPr="00172332" w:rsidRDefault="00900588" w:rsidP="006B4A2F">
      <w:pPr>
        <w:pStyle w:val="text"/>
        <w:suppressAutoHyphens/>
        <w:spacing w:before="240"/>
        <w:rPr>
          <w:b/>
          <w:bCs/>
          <w:lang w:eastAsia="zh-CN"/>
        </w:rPr>
      </w:pPr>
      <w:bookmarkStart w:id="9" w:name="OLE_LINK4"/>
      <w:bookmarkStart w:id="10" w:name="OLE_LINK5"/>
      <w:r w:rsidRPr="00172332">
        <w:rPr>
          <w:rFonts w:hint="eastAsia"/>
          <w:b/>
          <w:bCs/>
          <w:lang w:eastAsia="zh-CN"/>
        </w:rPr>
        <w:t>采用</w:t>
      </w:r>
      <w:r w:rsidR="0035760F" w:rsidRPr="00172332">
        <w:rPr>
          <w:rFonts w:hint="eastAsia"/>
          <w:b/>
          <w:bCs/>
          <w:lang w:eastAsia="zh-CN"/>
        </w:rPr>
        <w:t>高度</w:t>
      </w:r>
      <w:r w:rsidRPr="00172332">
        <w:rPr>
          <w:rFonts w:hint="eastAsia"/>
          <w:b/>
          <w:bCs/>
          <w:lang w:eastAsia="zh-CN"/>
        </w:rPr>
        <w:t>先进技术的闭环生产方案</w:t>
      </w:r>
      <w:bookmarkEnd w:id="9"/>
      <w:bookmarkEnd w:id="10"/>
    </w:p>
    <w:p w14:paraId="0066FEAE" w14:textId="5BFD5ED0" w:rsidR="007D6F25" w:rsidRDefault="00082E90" w:rsidP="006B4A2F">
      <w:pPr>
        <w:pStyle w:val="text"/>
        <w:suppressAutoHyphens/>
        <w:spacing w:before="240"/>
        <w:rPr>
          <w:lang w:eastAsia="zh-CN"/>
        </w:rPr>
      </w:pPr>
      <w:r>
        <w:rPr>
          <w:rFonts w:hint="eastAsia"/>
          <w:lang w:eastAsia="zh-CN"/>
        </w:rPr>
        <w:t>薄膜生产过程中产生的边角料先经过破碎，然后通过</w:t>
      </w:r>
      <w:r w:rsidRPr="00B2527A">
        <w:rPr>
          <w:rFonts w:hint="eastAsia"/>
          <w:lang w:eastAsia="zh-CN"/>
        </w:rPr>
        <w:t>物料输送系统</w:t>
      </w:r>
      <w:r>
        <w:rPr>
          <w:rFonts w:hint="eastAsia"/>
          <w:lang w:eastAsia="zh-CN"/>
        </w:rPr>
        <w:t>和</w:t>
      </w:r>
      <w:r w:rsidR="00996DD1" w:rsidRPr="00B2527A">
        <w:rPr>
          <w:rFonts w:hint="eastAsia"/>
          <w:lang w:eastAsia="zh-CN"/>
        </w:rPr>
        <w:t>科倍隆楷创</w:t>
      </w:r>
      <w:r w:rsidR="00996DD1">
        <w:rPr>
          <w:rFonts w:hint="eastAsia"/>
          <w:lang w:eastAsia="zh-CN"/>
        </w:rPr>
        <w:t>的</w:t>
      </w:r>
      <w:r>
        <w:rPr>
          <w:rFonts w:hint="eastAsia"/>
          <w:lang w:eastAsia="zh-CN"/>
        </w:rPr>
        <w:t>高精度喂料系统喂入到</w:t>
      </w:r>
      <w:r>
        <w:rPr>
          <w:rFonts w:hint="eastAsia"/>
          <w:lang w:eastAsia="zh-CN"/>
        </w:rPr>
        <w:t>ZSK</w:t>
      </w:r>
      <w:r>
        <w:rPr>
          <w:rFonts w:hint="eastAsia"/>
          <w:lang w:eastAsia="zh-CN"/>
        </w:rPr>
        <w:t>双螺杆挤出机中。</w:t>
      </w:r>
      <w:r w:rsidR="004A7555">
        <w:rPr>
          <w:rFonts w:hint="eastAsia"/>
          <w:lang w:eastAsia="zh-CN"/>
        </w:rPr>
        <w:t>在</w:t>
      </w:r>
      <w:r w:rsidR="0096321C">
        <w:rPr>
          <w:rFonts w:hint="eastAsia"/>
          <w:lang w:eastAsia="zh-CN"/>
        </w:rPr>
        <w:t>ZSK</w:t>
      </w:r>
      <w:r w:rsidR="0096321C">
        <w:rPr>
          <w:rFonts w:hint="eastAsia"/>
          <w:lang w:eastAsia="zh-CN"/>
        </w:rPr>
        <w:t>双螺杆挤出机中</w:t>
      </w:r>
      <w:r w:rsidR="00AC25F5">
        <w:rPr>
          <w:rFonts w:hint="eastAsia"/>
          <w:lang w:eastAsia="zh-CN"/>
        </w:rPr>
        <w:t>对物料进行</w:t>
      </w:r>
      <w:r w:rsidR="0096321C">
        <w:rPr>
          <w:rFonts w:hint="eastAsia"/>
          <w:lang w:eastAsia="zh-CN"/>
        </w:rPr>
        <w:t>高效的均化和脱挥。在双螺杆中，分散和脱挥的效果是决定最终产品质量的决定性因素——</w:t>
      </w:r>
      <w:r w:rsidR="00212CD4">
        <w:rPr>
          <w:rFonts w:hint="eastAsia"/>
          <w:lang w:eastAsia="zh-CN"/>
        </w:rPr>
        <w:t>在高产量时也可以实现柔和的物料加工和非常好的混合效果，这样</w:t>
      </w:r>
      <w:r w:rsidR="00FC2E25">
        <w:rPr>
          <w:rFonts w:hint="eastAsia"/>
          <w:lang w:eastAsia="zh-CN"/>
        </w:rPr>
        <w:t>才</w:t>
      </w:r>
      <w:r w:rsidR="00212CD4">
        <w:rPr>
          <w:rFonts w:hint="eastAsia"/>
          <w:lang w:eastAsia="zh-CN"/>
        </w:rPr>
        <w:t>可以持续</w:t>
      </w:r>
      <w:r w:rsidR="007C24F5">
        <w:rPr>
          <w:rFonts w:hint="eastAsia"/>
          <w:lang w:eastAsia="zh-CN"/>
        </w:rPr>
        <w:t>获得高品质</w:t>
      </w:r>
      <w:r w:rsidR="00212CD4">
        <w:rPr>
          <w:rFonts w:hint="eastAsia"/>
          <w:lang w:eastAsia="zh-CN"/>
        </w:rPr>
        <w:t>产品。</w:t>
      </w:r>
    </w:p>
    <w:p w14:paraId="110F3066" w14:textId="02C77DF5" w:rsidR="006C145A" w:rsidRDefault="00DC0EA5" w:rsidP="006B4A2F">
      <w:pPr>
        <w:pStyle w:val="text"/>
        <w:suppressAutoHyphens/>
        <w:spacing w:before="240"/>
        <w:rPr>
          <w:lang w:eastAsia="zh-CN"/>
        </w:rPr>
      </w:pPr>
      <w:r>
        <w:rPr>
          <w:rFonts w:hint="eastAsia"/>
          <w:lang w:eastAsia="zh-CN"/>
        </w:rPr>
        <w:t>经过</w:t>
      </w:r>
      <w:r>
        <w:rPr>
          <w:rFonts w:hint="eastAsia"/>
          <w:lang w:eastAsia="zh-CN"/>
        </w:rPr>
        <w:t>ZSK</w:t>
      </w:r>
      <w:r>
        <w:rPr>
          <w:rFonts w:hint="eastAsia"/>
          <w:lang w:eastAsia="zh-CN"/>
        </w:rPr>
        <w:t>双螺杆挤出机的均化后，回收的物料重新喂入到多层复合膜的挤出生产线中形成闭环，这样</w:t>
      </w:r>
      <w:r w:rsidR="00653CDF">
        <w:rPr>
          <w:rFonts w:hint="eastAsia"/>
          <w:lang w:eastAsia="zh-CN"/>
        </w:rPr>
        <w:t>生产过程中就不会有质量损失并且</w:t>
      </w:r>
      <w:r w:rsidR="00AF229D">
        <w:rPr>
          <w:rFonts w:hint="eastAsia"/>
          <w:lang w:eastAsia="zh-CN"/>
        </w:rPr>
        <w:t>回收料的</w:t>
      </w:r>
      <w:r w:rsidR="00B219CA">
        <w:rPr>
          <w:rFonts w:hint="eastAsia"/>
          <w:lang w:eastAsia="zh-CN"/>
        </w:rPr>
        <w:t>添加</w:t>
      </w:r>
      <w:r w:rsidR="00AF229D">
        <w:rPr>
          <w:rFonts w:hint="eastAsia"/>
          <w:lang w:eastAsia="zh-CN"/>
        </w:rPr>
        <w:t>比例可以非常高。</w:t>
      </w:r>
      <w:r w:rsidR="00F3373D">
        <w:rPr>
          <w:rFonts w:hint="eastAsia"/>
          <w:lang w:eastAsia="zh-CN"/>
        </w:rPr>
        <w:t>因此</w:t>
      </w:r>
      <w:r w:rsidR="00AF7400">
        <w:rPr>
          <w:rFonts w:hint="eastAsia"/>
          <w:lang w:eastAsia="zh-CN"/>
        </w:rPr>
        <w:t>，</w:t>
      </w:r>
      <w:r w:rsidR="00CC2779">
        <w:rPr>
          <w:rFonts w:hint="eastAsia"/>
          <w:lang w:eastAsia="zh-CN"/>
        </w:rPr>
        <w:t>通过这种先进的加工工艺，</w:t>
      </w:r>
      <w:r w:rsidR="00AF7400">
        <w:rPr>
          <w:rFonts w:hint="eastAsia"/>
          <w:lang w:eastAsia="zh-CN"/>
        </w:rPr>
        <w:t>多层复合膜的生产可以变得更可持续、更高</w:t>
      </w:r>
      <w:r w:rsidR="00CC2779">
        <w:rPr>
          <w:rFonts w:hint="eastAsia"/>
          <w:lang w:eastAsia="zh-CN"/>
        </w:rPr>
        <w:t>效、更</w:t>
      </w:r>
      <w:r w:rsidR="00733D8E">
        <w:rPr>
          <w:rFonts w:hint="eastAsia"/>
          <w:lang w:eastAsia="zh-CN"/>
        </w:rPr>
        <w:t>环保</w:t>
      </w:r>
      <w:r w:rsidR="00CC2779">
        <w:rPr>
          <w:rFonts w:hint="eastAsia"/>
          <w:lang w:eastAsia="zh-CN"/>
        </w:rPr>
        <w:t>。</w:t>
      </w:r>
    </w:p>
    <w:p w14:paraId="159BE475" w14:textId="4E0F6438" w:rsidR="00AB6AC1" w:rsidRPr="00FA61EF" w:rsidRDefault="00FA61EF" w:rsidP="006B4A2F">
      <w:pPr>
        <w:pStyle w:val="text"/>
        <w:suppressAutoHyphens/>
        <w:spacing w:before="240"/>
        <w:rPr>
          <w:rStyle w:val="Seitenzahl"/>
          <w:sz w:val="20"/>
          <w:lang w:val="de-DE" w:eastAsia="zh-CN"/>
        </w:rPr>
      </w:pPr>
      <w:r>
        <w:rPr>
          <w:rFonts w:hint="eastAsia"/>
          <w:lang w:eastAsia="zh-CN"/>
        </w:rPr>
        <w:t>科倍隆工程塑料及特殊应用事业部总经理</w:t>
      </w:r>
      <w:r w:rsidR="00EE6348" w:rsidRPr="00FA61EF">
        <w:rPr>
          <w:lang w:val="de-DE" w:eastAsia="zh-CN"/>
        </w:rPr>
        <w:t>Peter von Hoffmann</w:t>
      </w:r>
      <w:r w:rsidR="00EE6348">
        <w:rPr>
          <w:rFonts w:hint="eastAsia"/>
          <w:lang w:eastAsia="zh-CN"/>
        </w:rPr>
        <w:t>先生</w:t>
      </w:r>
      <w:r w:rsidR="00815C58">
        <w:rPr>
          <w:rFonts w:hint="eastAsia"/>
          <w:lang w:eastAsia="zh-CN"/>
        </w:rPr>
        <w:t>对此</w:t>
      </w:r>
      <w:r w:rsidR="00267D2A">
        <w:rPr>
          <w:rFonts w:hint="eastAsia"/>
          <w:lang w:val="de-DE" w:eastAsia="zh-CN"/>
        </w:rPr>
        <w:t>评价</w:t>
      </w:r>
      <w:r w:rsidR="00F3373D">
        <w:rPr>
          <w:rFonts w:hint="eastAsia"/>
          <w:lang w:val="de-DE" w:eastAsia="zh-CN"/>
        </w:rPr>
        <w:t>：</w:t>
      </w:r>
      <w:r>
        <w:rPr>
          <w:rFonts w:hint="eastAsia"/>
          <w:lang w:val="de-DE" w:eastAsia="zh-CN"/>
        </w:rPr>
        <w:t>“可持续性发展变得越来越重要并且循环经济已经被越来越多的公司视为头等大事</w:t>
      </w:r>
      <w:r w:rsidR="0001192C">
        <w:rPr>
          <w:rFonts w:hint="eastAsia"/>
          <w:lang w:val="de-DE" w:eastAsia="zh-CN"/>
        </w:rPr>
        <w:t>，对于多层复合薄膜生产企业来说尤为重要。基于我们多年的工艺经验和引领未来的技术方案，科倍隆可以提供这样一个</w:t>
      </w:r>
      <w:r w:rsidR="00D3756F">
        <w:rPr>
          <w:rFonts w:hint="eastAsia"/>
          <w:lang w:val="de-DE" w:eastAsia="zh-CN"/>
        </w:rPr>
        <w:t>令客户满意的、</w:t>
      </w:r>
      <w:r w:rsidR="0001192C">
        <w:rPr>
          <w:rFonts w:hint="eastAsia"/>
          <w:lang w:val="de-DE" w:eastAsia="zh-CN"/>
        </w:rPr>
        <w:t>前瞻性的、可持续的</w:t>
      </w:r>
      <w:r w:rsidR="00D3756F">
        <w:rPr>
          <w:rFonts w:hint="eastAsia"/>
          <w:lang w:val="de-DE" w:eastAsia="zh-CN"/>
        </w:rPr>
        <w:t>闭环解决方案，对此我们深感自豪和骄傲！</w:t>
      </w:r>
      <w:r>
        <w:rPr>
          <w:rFonts w:hint="eastAsia"/>
          <w:lang w:val="de-DE" w:eastAsia="zh-CN"/>
        </w:rPr>
        <w:t>”</w:t>
      </w:r>
      <w:r w:rsidR="00D3756F">
        <w:rPr>
          <w:rFonts w:hint="eastAsia"/>
          <w:lang w:val="de-DE" w:eastAsia="zh-CN"/>
        </w:rPr>
        <w:t>。</w:t>
      </w:r>
      <w:r w:rsidRPr="00FA61EF">
        <w:rPr>
          <w:rStyle w:val="Seitenzahl"/>
          <w:sz w:val="20"/>
          <w:lang w:val="de-DE" w:eastAsia="zh-CN"/>
        </w:rPr>
        <w:t xml:space="preserve"> </w:t>
      </w:r>
    </w:p>
    <w:p w14:paraId="32EA58B5" w14:textId="77777777" w:rsidR="00AB6AC1" w:rsidRPr="00FA61EF" w:rsidRDefault="00AB6AC1" w:rsidP="00D8493F">
      <w:pPr>
        <w:pStyle w:val="text"/>
        <w:suppressAutoHyphens/>
        <w:spacing w:before="240"/>
        <w:rPr>
          <w:rStyle w:val="Seitenzahl"/>
          <w:sz w:val="20"/>
          <w:lang w:val="de-DE" w:eastAsia="zh-CN"/>
        </w:rPr>
      </w:pPr>
    </w:p>
    <w:p w14:paraId="33FC72D3" w14:textId="77777777" w:rsidR="00172332" w:rsidRPr="009560D3" w:rsidRDefault="00172332" w:rsidP="00172332">
      <w:pPr>
        <w:rPr>
          <w:rFonts w:cs="Arial"/>
          <w:sz w:val="20"/>
          <w:lang w:eastAsia="zh-CN"/>
        </w:rPr>
      </w:pPr>
      <w:bookmarkStart w:id="11" w:name="_Hlk33001551"/>
      <w:r w:rsidRPr="009560D3">
        <w:rPr>
          <w:rFonts w:ascii="MS Gothic" w:eastAsia="MS Gothic" w:hAnsi="MS Gothic" w:cs="MS Gothic" w:hint="eastAsia"/>
          <w:sz w:val="20"/>
          <w:lang w:eastAsia="zh-CN"/>
        </w:rPr>
        <w:t>科倍隆集</w:t>
      </w:r>
      <w:r w:rsidRPr="009560D3">
        <w:rPr>
          <w:rFonts w:ascii="Microsoft JhengHei" w:eastAsia="Microsoft JhengHei" w:hAnsi="Microsoft JhengHei" w:cs="Microsoft JhengHei" w:hint="eastAsia"/>
          <w:sz w:val="20"/>
          <w:lang w:eastAsia="zh-CN"/>
        </w:rPr>
        <w:t>团是配混挤出系统，喂料</w:t>
      </w:r>
      <w:r w:rsidRPr="009560D3">
        <w:rPr>
          <w:rFonts w:asciiTheme="minorEastAsia" w:hAnsiTheme="minorEastAsia" w:cs="Microsoft JhengHei" w:hint="eastAsia"/>
          <w:sz w:val="20"/>
          <w:lang w:eastAsia="zh-CN"/>
        </w:rPr>
        <w:t>与计量</w:t>
      </w:r>
      <w:r w:rsidRPr="009560D3">
        <w:rPr>
          <w:rFonts w:ascii="Microsoft JhengHei" w:eastAsia="Microsoft JhengHei" w:hAnsi="Microsoft JhengHei" w:cs="Microsoft JhengHei" w:hint="eastAsia"/>
          <w:sz w:val="20"/>
          <w:lang w:eastAsia="zh-CN"/>
        </w:rPr>
        <w:t>技术，</w:t>
      </w:r>
      <w:r w:rsidRPr="009560D3">
        <w:rPr>
          <w:rFonts w:asciiTheme="minorEastAsia" w:hAnsiTheme="minorEastAsia" w:cs="Microsoft JhengHei" w:hint="eastAsia"/>
          <w:sz w:val="20"/>
          <w:lang w:eastAsia="zh-CN"/>
        </w:rPr>
        <w:t>散装</w:t>
      </w:r>
      <w:r w:rsidRPr="009560D3">
        <w:rPr>
          <w:rFonts w:ascii="Microsoft JhengHei" w:eastAsia="Microsoft JhengHei" w:hAnsi="Microsoft JhengHei" w:cs="Microsoft JhengHei" w:hint="eastAsia"/>
          <w:sz w:val="20"/>
          <w:lang w:eastAsia="zh-CN"/>
        </w:rPr>
        <w:t>物料</w:t>
      </w:r>
      <w:r w:rsidRPr="009560D3">
        <w:rPr>
          <w:rFonts w:asciiTheme="minorEastAsia" w:hAnsiTheme="minorEastAsia" w:cs="Microsoft JhengHei" w:hint="eastAsia"/>
          <w:sz w:val="20"/>
          <w:lang w:eastAsia="zh-CN"/>
        </w:rPr>
        <w:t>处理</w:t>
      </w:r>
      <w:r w:rsidRPr="009560D3">
        <w:rPr>
          <w:rFonts w:ascii="Microsoft JhengHei" w:eastAsia="Microsoft JhengHei" w:hAnsi="Microsoft JhengHei" w:cs="Microsoft JhengHei" w:hint="eastAsia"/>
          <w:sz w:val="20"/>
          <w:lang w:eastAsia="zh-CN"/>
        </w:rPr>
        <w:t>系统</w:t>
      </w:r>
      <w:r w:rsidRPr="009560D3">
        <w:rPr>
          <w:rFonts w:asciiTheme="minorEastAsia" w:hAnsiTheme="minorEastAsia" w:cs="Microsoft JhengHei" w:hint="eastAsia"/>
          <w:sz w:val="20"/>
          <w:lang w:eastAsia="zh-CN"/>
        </w:rPr>
        <w:t>和</w:t>
      </w:r>
      <w:r w:rsidRPr="009560D3">
        <w:rPr>
          <w:rFonts w:ascii="Microsoft JhengHei" w:eastAsia="Microsoft JhengHei" w:hAnsi="Microsoft JhengHei" w:cs="Microsoft JhengHei" w:hint="eastAsia"/>
          <w:sz w:val="20"/>
          <w:lang w:eastAsia="zh-CN"/>
        </w:rPr>
        <w:t>服务的市场与技术</w:t>
      </w:r>
      <w:r w:rsidRPr="009560D3">
        <w:rPr>
          <w:rFonts w:asciiTheme="minorEastAsia" w:hAnsiTheme="minorEastAsia" w:cs="Microsoft JhengHei" w:hint="eastAsia"/>
          <w:sz w:val="20"/>
          <w:lang w:eastAsia="zh-CN"/>
        </w:rPr>
        <w:t>先行</w:t>
      </w:r>
      <w:r w:rsidRPr="009560D3">
        <w:rPr>
          <w:rFonts w:ascii="Microsoft JhengHei" w:eastAsia="Microsoft JhengHei" w:hAnsi="Microsoft JhengHei" w:cs="Microsoft JhengHei" w:hint="eastAsia"/>
          <w:sz w:val="20"/>
          <w:lang w:eastAsia="zh-CN"/>
        </w:rPr>
        <w:t>者</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科倍隆设计</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研发</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制造和维护用于塑料，化工，医药，食品和矿产的系统</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设备和零部件</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在</w:t>
      </w:r>
      <w:r w:rsidRPr="009560D3">
        <w:rPr>
          <w:rFonts w:asciiTheme="minorEastAsia" w:hAnsiTheme="minorEastAsia" w:cs="Microsoft JhengHei" w:hint="eastAsia"/>
          <w:sz w:val="20"/>
          <w:lang w:eastAsia="zh-CN"/>
        </w:rPr>
        <w:t>聚合物、设备</w:t>
      </w:r>
      <w:r w:rsidRPr="009560D3">
        <w:rPr>
          <w:rFonts w:cs="Arial"/>
          <w:sz w:val="20"/>
          <w:lang w:eastAsia="zh-CN"/>
        </w:rPr>
        <w:t>&amp;</w:t>
      </w:r>
      <w:r w:rsidRPr="009560D3">
        <w:rPr>
          <w:rFonts w:asciiTheme="minorEastAsia" w:hAnsiTheme="minorEastAsia" w:cs="Microsoft JhengHei" w:hint="eastAsia"/>
          <w:sz w:val="20"/>
          <w:lang w:eastAsia="zh-CN"/>
        </w:rPr>
        <w:t>系统</w:t>
      </w:r>
      <w:r w:rsidRPr="009560D3">
        <w:rPr>
          <w:rFonts w:ascii="MS Gothic" w:eastAsia="MS Gothic" w:hAnsi="MS Gothic" w:cs="MS Gothic" w:hint="eastAsia"/>
          <w:sz w:val="20"/>
          <w:lang w:eastAsia="zh-CN"/>
        </w:rPr>
        <w:t>以及服</w:t>
      </w:r>
      <w:r w:rsidRPr="009560D3">
        <w:rPr>
          <w:rFonts w:ascii="Microsoft JhengHei" w:eastAsia="Microsoft JhengHei" w:hAnsi="Microsoft JhengHei" w:cs="Microsoft JhengHei" w:hint="eastAsia"/>
          <w:sz w:val="20"/>
          <w:lang w:eastAsia="zh-CN"/>
        </w:rPr>
        <w:t>务这</w:t>
      </w:r>
      <w:r w:rsidRPr="009560D3">
        <w:rPr>
          <w:rFonts w:asciiTheme="minorEastAsia" w:hAnsiTheme="minorEastAsia" w:cs="Microsoft JhengHei" w:hint="eastAsia"/>
          <w:sz w:val="20"/>
          <w:lang w:eastAsia="zh-CN"/>
        </w:rPr>
        <w:t>三</w:t>
      </w:r>
      <w:r w:rsidRPr="009560D3">
        <w:rPr>
          <w:rFonts w:ascii="Microsoft JhengHei" w:eastAsia="Microsoft JhengHei" w:hAnsi="Microsoft JhengHei" w:cs="Microsoft JhengHei" w:hint="eastAsia"/>
          <w:sz w:val="20"/>
          <w:lang w:eastAsia="zh-CN"/>
        </w:rPr>
        <w:t>大</w:t>
      </w:r>
      <w:r w:rsidRPr="009560D3">
        <w:rPr>
          <w:rFonts w:asciiTheme="minorEastAsia" w:hAnsiTheme="minorEastAsia" w:cs="Microsoft JhengHei" w:hint="eastAsia"/>
          <w:sz w:val="20"/>
          <w:lang w:eastAsia="zh-CN"/>
        </w:rPr>
        <w:t>事业部</w:t>
      </w:r>
      <w:r w:rsidRPr="009560D3">
        <w:rPr>
          <w:rFonts w:ascii="Microsoft JhengHei" w:eastAsia="Microsoft JhengHei" w:hAnsi="Microsoft JhengHei" w:cs="Microsoft JhengHei" w:hint="eastAsia"/>
          <w:sz w:val="20"/>
          <w:lang w:eastAsia="zh-CN"/>
        </w:rPr>
        <w:t>，科倍隆在全球拥有</w:t>
      </w:r>
      <w:r w:rsidRPr="009560D3">
        <w:rPr>
          <w:rFonts w:cs="Arial"/>
          <w:sz w:val="20"/>
          <w:lang w:eastAsia="zh-CN"/>
        </w:rPr>
        <w:t>2500</w:t>
      </w:r>
      <w:r w:rsidRPr="009560D3">
        <w:rPr>
          <w:rFonts w:ascii="MS Gothic" w:eastAsia="MS Gothic" w:hAnsi="MS Gothic" w:cs="MS Gothic" w:hint="eastAsia"/>
          <w:sz w:val="20"/>
          <w:lang w:eastAsia="zh-CN"/>
        </w:rPr>
        <w:t>名</w:t>
      </w:r>
      <w:r w:rsidRPr="009560D3">
        <w:rPr>
          <w:rFonts w:ascii="Microsoft JhengHei" w:eastAsia="Microsoft JhengHei" w:hAnsi="Microsoft JhengHei" w:cs="Microsoft JhengHei" w:hint="eastAsia"/>
          <w:sz w:val="20"/>
          <w:lang w:eastAsia="zh-CN"/>
        </w:rPr>
        <w:t>员工和</w:t>
      </w:r>
      <w:r w:rsidRPr="009560D3">
        <w:rPr>
          <w:rFonts w:cs="Arial"/>
          <w:sz w:val="20"/>
          <w:lang w:eastAsia="zh-CN"/>
        </w:rPr>
        <w:t>30</w:t>
      </w:r>
      <w:r w:rsidRPr="009560D3">
        <w:rPr>
          <w:rFonts w:ascii="MS Gothic" w:eastAsia="MS Gothic" w:hAnsi="MS Gothic" w:cs="MS Gothic" w:hint="eastAsia"/>
          <w:sz w:val="20"/>
          <w:lang w:eastAsia="zh-CN"/>
        </w:rPr>
        <w:t>家</w:t>
      </w:r>
      <w:r w:rsidRPr="009560D3">
        <w:rPr>
          <w:rFonts w:ascii="Microsoft JhengHei" w:eastAsia="Microsoft JhengHei" w:hAnsi="Microsoft JhengHei" w:cs="Microsoft JhengHei" w:hint="eastAsia"/>
          <w:sz w:val="20"/>
          <w:lang w:eastAsia="zh-CN"/>
        </w:rPr>
        <w:t>销售和服务公司。</w:t>
      </w:r>
      <w:r w:rsidRPr="009560D3">
        <w:rPr>
          <w:rFonts w:ascii="MS Gothic" w:eastAsia="MS Gothic" w:hAnsi="MS Gothic" w:cs="MS Gothic" w:hint="eastAsia"/>
          <w:sz w:val="20"/>
          <w:lang w:eastAsia="zh-CN"/>
        </w:rPr>
        <w:t>科倍隆楷</w:t>
      </w:r>
      <w:r w:rsidRPr="009560D3">
        <w:rPr>
          <w:rFonts w:ascii="Microsoft JhengHei" w:eastAsia="Microsoft JhengHei" w:hAnsi="Microsoft JhengHei" w:cs="Microsoft JhengHei" w:hint="eastAsia"/>
          <w:sz w:val="20"/>
          <w:lang w:eastAsia="zh-CN"/>
        </w:rPr>
        <w:t>创为科倍隆设备</w:t>
      </w:r>
      <w:r w:rsidRPr="009560D3">
        <w:rPr>
          <w:rFonts w:cs="Arial"/>
          <w:sz w:val="20"/>
          <w:lang w:eastAsia="zh-CN"/>
        </w:rPr>
        <w:t>&amp;</w:t>
      </w:r>
      <w:r w:rsidRPr="009560D3">
        <w:rPr>
          <w:rFonts w:ascii="MS Gothic" w:eastAsia="MS Gothic" w:hAnsi="MS Gothic" w:cs="MS Gothic" w:hint="eastAsia"/>
          <w:sz w:val="20"/>
          <w:lang w:eastAsia="zh-CN"/>
        </w:rPr>
        <w:t>系</w:t>
      </w:r>
      <w:r w:rsidRPr="009560D3">
        <w:rPr>
          <w:rFonts w:ascii="Microsoft JhengHei" w:eastAsia="Microsoft JhengHei" w:hAnsi="Microsoft JhengHei" w:cs="Microsoft JhengHei" w:hint="eastAsia"/>
          <w:sz w:val="20"/>
          <w:lang w:eastAsia="zh-CN"/>
        </w:rPr>
        <w:t>统事业部成员</w:t>
      </w:r>
      <w:r w:rsidRPr="009560D3">
        <w:rPr>
          <w:rFonts w:asciiTheme="minorEastAsia" w:hAnsiTheme="minorEastAsia" w:cs="Microsoft JhengHei" w:hint="eastAsia"/>
          <w:sz w:val="20"/>
          <w:lang w:eastAsia="zh-CN"/>
        </w:rPr>
        <w:t>。</w:t>
      </w:r>
      <w:r w:rsidRPr="009560D3">
        <w:rPr>
          <w:rFonts w:ascii="Microsoft JhengHei" w:eastAsia="Microsoft JhengHei" w:hAnsi="Microsoft JhengHei" w:cs="Microsoft JhengHei" w:hint="eastAsia"/>
          <w:sz w:val="20"/>
          <w:lang w:eastAsia="zh-CN"/>
        </w:rPr>
        <w:t>更多信息请浏览</w:t>
      </w:r>
      <w:r w:rsidRPr="009560D3">
        <w:rPr>
          <w:rFonts w:cs="Arial"/>
          <w:sz w:val="20"/>
          <w:lang w:eastAsia="zh-CN"/>
        </w:rPr>
        <w:t xml:space="preserve">www.coperion.com </w:t>
      </w:r>
      <w:r w:rsidRPr="009560D3">
        <w:rPr>
          <w:rFonts w:ascii="MS Gothic" w:eastAsia="MS Gothic" w:hAnsi="MS Gothic" w:cs="MS Gothic" w:hint="eastAsia"/>
          <w:sz w:val="20"/>
          <w:lang w:eastAsia="zh-CN"/>
        </w:rPr>
        <w:t>或</w:t>
      </w:r>
      <w:r w:rsidRPr="009560D3">
        <w:rPr>
          <w:rFonts w:ascii="Microsoft JhengHei" w:eastAsia="Microsoft JhengHei" w:hAnsi="Microsoft JhengHei" w:cs="Microsoft JhengHei" w:hint="eastAsia"/>
          <w:sz w:val="20"/>
          <w:lang w:eastAsia="zh-CN"/>
        </w:rPr>
        <w:t>电邮至</w:t>
      </w:r>
      <w:r w:rsidRPr="009560D3">
        <w:rPr>
          <w:rFonts w:cs="Arial"/>
          <w:sz w:val="20"/>
          <w:lang w:eastAsia="zh-CN"/>
        </w:rPr>
        <w:t>info@coperion.com</w:t>
      </w:r>
      <w:bookmarkEnd w:id="11"/>
    </w:p>
    <w:p w14:paraId="20D4020D" w14:textId="77777777" w:rsidR="006F540A" w:rsidRPr="00290004" w:rsidRDefault="006F540A" w:rsidP="006F540A">
      <w:pPr>
        <w:pStyle w:val="Trennung"/>
        <w:spacing w:before="240" w:after="240"/>
      </w:pPr>
      <w:r w:rsidRPr="00290004">
        <w:t></w:t>
      </w:r>
      <w:r w:rsidRPr="00290004">
        <w:t></w:t>
      </w:r>
      <w:r w:rsidRPr="00290004">
        <w:t></w:t>
      </w:r>
    </w:p>
    <w:p w14:paraId="005F74CF" w14:textId="77777777" w:rsidR="006F540A" w:rsidRPr="00290004" w:rsidRDefault="006F540A" w:rsidP="006F540A">
      <w:pPr>
        <w:pStyle w:val="Trennung"/>
        <w:spacing w:before="240" w:after="240"/>
      </w:pPr>
    </w:p>
    <w:p w14:paraId="58E83A5C" w14:textId="77777777" w:rsidR="00172332" w:rsidRDefault="00172332" w:rsidP="00172332">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Pr>
          <w:u w:val="single"/>
        </w:rPr>
        <w:t>, Spanish, Italian, Chinese and German</w:t>
      </w:r>
      <w:r w:rsidRPr="00290004">
        <w:t xml:space="preserve"> together with </w:t>
      </w:r>
      <w:r w:rsidRPr="00290004">
        <w:rPr>
          <w:u w:val="single"/>
        </w:rPr>
        <w:t>the pictures in printable quality</w:t>
      </w:r>
      <w:r w:rsidRPr="00290004">
        <w:t xml:space="preserve"> for download at </w:t>
      </w:r>
      <w:bookmarkStart w:id="12" w:name="OLE_LINK1"/>
    </w:p>
    <w:p w14:paraId="6013D15B" w14:textId="77777777" w:rsidR="00172332" w:rsidRPr="00290004" w:rsidRDefault="00193EC5" w:rsidP="00172332">
      <w:pPr>
        <w:pStyle w:val="Internet"/>
        <w:pBdr>
          <w:bottom w:val="single" w:sz="8" w:space="0" w:color="auto"/>
        </w:pBdr>
        <w:ind w:right="-113"/>
        <w:rPr>
          <w:b/>
        </w:rPr>
      </w:pPr>
      <w:hyperlink r:id="rId9" w:history="1">
        <w:r w:rsidR="00172332" w:rsidRPr="00FE2E44">
          <w:rPr>
            <w:rStyle w:val="Hyperlink"/>
            <w:b/>
          </w:rPr>
          <w:t>https://www.coperion.com/en/news-media/newsroom/</w:t>
        </w:r>
      </w:hyperlink>
      <w:r w:rsidR="00172332">
        <w:rPr>
          <w:b/>
        </w:rPr>
        <w:t xml:space="preserve"> </w:t>
      </w:r>
    </w:p>
    <w:bookmarkEnd w:id="12"/>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2D0D6999" w14:textId="77777777" w:rsidR="00172332" w:rsidRDefault="00172332" w:rsidP="006F540A">
      <w:pPr>
        <w:pStyle w:val="Beleg"/>
        <w:spacing w:before="360"/>
      </w:pPr>
    </w:p>
    <w:p w14:paraId="56B59EFA" w14:textId="77777777" w:rsidR="006F540A" w:rsidRPr="00290004" w:rsidRDefault="006F540A" w:rsidP="006F540A">
      <w:pPr>
        <w:pStyle w:val="Beleg"/>
        <w:spacing w:before="360"/>
      </w:pPr>
      <w:r w:rsidRPr="00290004">
        <w:t xml:space="preserve">Editor contact and copies: </w:t>
      </w:r>
    </w:p>
    <w:p w14:paraId="10A0C280" w14:textId="3FDB39CF" w:rsidR="006F540A" w:rsidRPr="00172332" w:rsidRDefault="006F540A" w:rsidP="00FD4C0E">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172332">
        <w:rPr>
          <w:lang w:val="de-DE"/>
        </w:rPr>
        <w:t>KG,</w:t>
      </w:r>
      <w:r w:rsidRPr="00172332">
        <w:rPr>
          <w:lang w:val="de-DE"/>
        </w:rPr>
        <w:br/>
      </w:r>
      <w:r w:rsidR="00FD4C0E">
        <w:rPr>
          <w:lang w:val="de-DE"/>
        </w:rPr>
        <w:t>Im Kühlen Grund 10</w:t>
      </w:r>
      <w:r w:rsidRPr="00172332">
        <w:rPr>
          <w:lang w:val="de-DE"/>
        </w:rPr>
        <w:t xml:space="preserve">, D-64823 </w:t>
      </w:r>
      <w:proofErr w:type="spellStart"/>
      <w:r w:rsidRPr="00172332">
        <w:rPr>
          <w:lang w:val="de-DE"/>
        </w:rPr>
        <w:t>Gross-Umstadt</w:t>
      </w:r>
      <w:proofErr w:type="spellEnd"/>
      <w:r w:rsidRPr="00172332">
        <w:rPr>
          <w:lang w:val="de-DE"/>
        </w:rPr>
        <w:br/>
        <w:t>Tel.:</w:t>
      </w:r>
      <w:r w:rsidR="003D1DA7" w:rsidRPr="00172332">
        <w:rPr>
          <w:lang w:val="de-DE"/>
        </w:rPr>
        <w:t xml:space="preserve"> </w:t>
      </w:r>
      <w:r w:rsidRPr="00172332">
        <w:rPr>
          <w:lang w:val="de-DE"/>
        </w:rPr>
        <w:t>+49 (0)60 78/93 63-0, Fax: +49 (0)60 78/93 63-20</w:t>
      </w:r>
      <w:r w:rsidRPr="00172332">
        <w:rPr>
          <w:lang w:val="de-DE"/>
        </w:rPr>
        <w:br/>
      </w:r>
      <w:proofErr w:type="spellStart"/>
      <w:r w:rsidRPr="00172332">
        <w:rPr>
          <w:lang w:val="de-DE"/>
        </w:rPr>
        <w:t>E-mail</w:t>
      </w:r>
      <w:proofErr w:type="spellEnd"/>
      <w:r w:rsidRPr="00172332">
        <w:rPr>
          <w:lang w:val="de-DE"/>
        </w:rPr>
        <w:t xml:space="preserve">:  mail@konsens.de, Internet:  </w:t>
      </w:r>
      <w:hyperlink r:id="rId10" w:history="1">
        <w:r w:rsidR="00C6230D" w:rsidRPr="00172332">
          <w:rPr>
            <w:rStyle w:val="Hyperlink"/>
            <w:lang w:val="de-DE"/>
          </w:rPr>
          <w:t>www.konsens.de</w:t>
        </w:r>
      </w:hyperlink>
    </w:p>
    <w:p w14:paraId="02526EA3" w14:textId="77777777" w:rsidR="0031228A" w:rsidRPr="00172332" w:rsidRDefault="0031228A">
      <w:pPr>
        <w:overflowPunct/>
        <w:autoSpaceDE/>
        <w:autoSpaceDN/>
        <w:adjustRightInd/>
        <w:textAlignment w:val="auto"/>
        <w:rPr>
          <w:rStyle w:val="Seitenzahl"/>
          <w:lang w:val="de-DE"/>
        </w:rPr>
      </w:pPr>
      <w:r w:rsidRPr="00172332">
        <w:rPr>
          <w:rStyle w:val="Seitenzahl"/>
          <w:lang w:val="de-DE"/>
        </w:rPr>
        <w:br w:type="page"/>
      </w:r>
    </w:p>
    <w:p w14:paraId="522189F0" w14:textId="2C5FC190" w:rsidR="006F4DB8" w:rsidRDefault="006F4DB8" w:rsidP="007D5BD8">
      <w:pPr>
        <w:pStyle w:val="Kopfzeile"/>
        <w:spacing w:line="360" w:lineRule="auto"/>
      </w:pPr>
    </w:p>
    <w:p w14:paraId="1BFC5AAA" w14:textId="77777777" w:rsidR="00B43374" w:rsidRDefault="00B43374" w:rsidP="00172332">
      <w:pPr>
        <w:pStyle w:val="Kopfzeile"/>
        <w:spacing w:before="120" w:line="360" w:lineRule="auto"/>
        <w:rPr>
          <w:lang w:val="de-DE" w:eastAsia="zh-CN"/>
        </w:rPr>
      </w:pPr>
    </w:p>
    <w:p w14:paraId="7F5907B5" w14:textId="77777777" w:rsidR="00877F2E" w:rsidRDefault="00877F2E" w:rsidP="00172332">
      <w:pPr>
        <w:pStyle w:val="Kopfzeile"/>
        <w:spacing w:before="120" w:line="360" w:lineRule="auto"/>
        <w:rPr>
          <w:lang w:val="de-DE" w:eastAsia="zh-CN"/>
        </w:rPr>
      </w:pPr>
      <w:r w:rsidRPr="00877F2E">
        <w:rPr>
          <w:rFonts w:hint="eastAsia"/>
          <w:lang w:eastAsia="zh-CN"/>
        </w:rPr>
        <w:t>科倍隆创新性闭环回收方案可以实现在多层复合膜的生产过程中将所有破碎后的边角料再喂入到薄膜挤出生产线，形成一个闭环。</w:t>
      </w:r>
    </w:p>
    <w:p w14:paraId="0AB6EEFB" w14:textId="1589A02B" w:rsidR="00CA0314" w:rsidRDefault="00902C1A" w:rsidP="00172332">
      <w:pPr>
        <w:pStyle w:val="Kopfzeile"/>
        <w:spacing w:before="120" w:line="360" w:lineRule="auto"/>
        <w:rPr>
          <w:i/>
          <w:iCs/>
          <w:lang w:val="de-DE" w:eastAsia="zh-CN"/>
        </w:rPr>
      </w:pPr>
      <w:r>
        <w:rPr>
          <w:rFonts w:hint="eastAsia"/>
          <w:i/>
          <w:iCs/>
          <w:lang w:eastAsia="zh-CN"/>
        </w:rPr>
        <w:t>图片：科倍隆，斯图加特</w:t>
      </w:r>
    </w:p>
    <w:p w14:paraId="09D6D2CD" w14:textId="7091696E" w:rsidR="006F4DB8" w:rsidRDefault="006F4DB8" w:rsidP="004C6B54">
      <w:pPr>
        <w:overflowPunct/>
        <w:autoSpaceDE/>
        <w:autoSpaceDN/>
        <w:adjustRightInd/>
        <w:textAlignment w:val="auto"/>
        <w:rPr>
          <w:i/>
          <w:noProof/>
          <w:szCs w:val="22"/>
          <w:lang w:val="de-DE" w:eastAsia="zh-CN"/>
        </w:rPr>
      </w:pPr>
    </w:p>
    <w:p w14:paraId="1586A30A" w14:textId="77777777" w:rsidR="00193EC5" w:rsidRDefault="00193EC5" w:rsidP="004C6B54">
      <w:pPr>
        <w:overflowPunct/>
        <w:autoSpaceDE/>
        <w:autoSpaceDN/>
        <w:adjustRightInd/>
        <w:textAlignment w:val="auto"/>
        <w:rPr>
          <w:i/>
          <w:noProof/>
          <w:szCs w:val="22"/>
          <w:lang w:val="de-DE" w:eastAsia="zh-CN"/>
        </w:rPr>
      </w:pPr>
    </w:p>
    <w:p w14:paraId="692976B2" w14:textId="77777777" w:rsidR="00193EC5" w:rsidRDefault="00193EC5" w:rsidP="004C6B54">
      <w:pPr>
        <w:overflowPunct/>
        <w:autoSpaceDE/>
        <w:autoSpaceDN/>
        <w:adjustRightInd/>
        <w:textAlignment w:val="auto"/>
        <w:rPr>
          <w:i/>
          <w:iCs/>
        </w:rPr>
      </w:pPr>
      <w:bookmarkStart w:id="13" w:name="_GoBack"/>
      <w:bookmarkEnd w:id="13"/>
    </w:p>
    <w:p w14:paraId="6558BCBC" w14:textId="005FD2C7" w:rsidR="00AA2DE7" w:rsidRDefault="00AA2DE7" w:rsidP="004C6B54">
      <w:pPr>
        <w:pStyle w:val="Kopfzeile"/>
        <w:spacing w:before="120" w:line="360" w:lineRule="auto"/>
        <w:rPr>
          <w:iCs/>
          <w:szCs w:val="22"/>
          <w:lang w:eastAsia="zh-CN"/>
        </w:rPr>
      </w:pPr>
      <w:r>
        <w:rPr>
          <w:rFonts w:hint="eastAsia"/>
          <w:iCs/>
          <w:szCs w:val="22"/>
          <w:lang w:eastAsia="zh-CN"/>
        </w:rPr>
        <w:t>通过</w:t>
      </w:r>
      <w:r>
        <w:rPr>
          <w:rFonts w:hint="eastAsia"/>
          <w:iCs/>
          <w:szCs w:val="22"/>
          <w:lang w:eastAsia="zh-CN"/>
        </w:rPr>
        <w:t>ZSK</w:t>
      </w:r>
      <w:r>
        <w:rPr>
          <w:rFonts w:hint="eastAsia"/>
          <w:iCs/>
          <w:szCs w:val="22"/>
          <w:lang w:eastAsia="zh-CN"/>
        </w:rPr>
        <w:t>双螺杆挤出机，破碎后的</w:t>
      </w:r>
      <w:r w:rsidR="00614CE6">
        <w:rPr>
          <w:rFonts w:hint="eastAsia"/>
          <w:iCs/>
          <w:szCs w:val="22"/>
          <w:lang w:eastAsia="zh-CN"/>
        </w:rPr>
        <w:t>边角料可以重新喂入并回到多层复合膜的生产过程中，并且可以持续性地实现最高的产品质量。</w:t>
      </w:r>
    </w:p>
    <w:p w14:paraId="1B46063A" w14:textId="77777777" w:rsidR="00902C1A" w:rsidRDefault="00902C1A" w:rsidP="00902C1A">
      <w:pPr>
        <w:overflowPunct/>
        <w:autoSpaceDE/>
        <w:autoSpaceDN/>
        <w:adjustRightInd/>
        <w:textAlignment w:val="auto"/>
        <w:rPr>
          <w:i/>
          <w:iCs/>
          <w:lang w:eastAsia="zh-CN"/>
        </w:rPr>
      </w:pPr>
      <w:r>
        <w:rPr>
          <w:rFonts w:hint="eastAsia"/>
          <w:i/>
          <w:iCs/>
          <w:lang w:eastAsia="zh-CN"/>
        </w:rPr>
        <w:t>图片：科倍隆，斯图加特</w:t>
      </w:r>
    </w:p>
    <w:p w14:paraId="2BCF6D70" w14:textId="77777777" w:rsidR="00816ADE" w:rsidRDefault="00816ADE" w:rsidP="00816ADE">
      <w:pPr>
        <w:pStyle w:val="Kopfzeile"/>
        <w:spacing w:before="120" w:line="360" w:lineRule="auto"/>
        <w:rPr>
          <w:i/>
          <w:iCs/>
          <w:lang w:eastAsia="zh-CN"/>
        </w:rPr>
      </w:pPr>
    </w:p>
    <w:p w14:paraId="5857114D" w14:textId="77777777" w:rsidR="00816ADE" w:rsidRDefault="00816ADE" w:rsidP="00816ADE">
      <w:pPr>
        <w:pStyle w:val="Kopfzeile"/>
        <w:spacing w:before="120" w:line="360" w:lineRule="auto"/>
        <w:rPr>
          <w:i/>
          <w:iCs/>
          <w:lang w:eastAsia="zh-CN"/>
        </w:rPr>
      </w:pPr>
    </w:p>
    <w:p w14:paraId="1161ABD6" w14:textId="77777777" w:rsidR="006F4DB8" w:rsidRPr="00D8493F" w:rsidRDefault="006F4DB8" w:rsidP="00D8493F">
      <w:pPr>
        <w:overflowPunct/>
        <w:autoSpaceDE/>
        <w:autoSpaceDN/>
        <w:adjustRightInd/>
        <w:textAlignment w:val="auto"/>
        <w:rPr>
          <w:i/>
          <w:iCs/>
          <w:lang w:eastAsia="zh-CN"/>
        </w:rPr>
      </w:pPr>
    </w:p>
    <w:sectPr w:rsidR="006F4DB8" w:rsidRPr="00D8493F"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50094F" w15:done="0"/>
  <w15:commentEx w15:paraId="6D901762" w15:done="0"/>
  <w15:commentEx w15:paraId="11FAED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0094F" w16cid:durableId="222F47FC"/>
  <w16cid:commentId w16cid:paraId="6D901762" w16cid:durableId="222F47FD"/>
  <w16cid:commentId w16cid:paraId="11FAEDBD" w16cid:durableId="222F47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30B86" w14:textId="77777777" w:rsidR="00D9302B" w:rsidRPr="00CD208F" w:rsidRDefault="00D9302B">
      <w:r w:rsidRPr="00CD208F">
        <w:separator/>
      </w:r>
    </w:p>
  </w:endnote>
  <w:endnote w:type="continuationSeparator" w:id="0">
    <w:p w14:paraId="190E80E1" w14:textId="77777777" w:rsidR="00D9302B" w:rsidRPr="00CD208F" w:rsidRDefault="00D9302B">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65C0764B" w:rsidR="00336917" w:rsidRPr="00CD208F" w:rsidRDefault="00336917">
          <w:pPr>
            <w:pStyle w:val="Fuzeile"/>
            <w:spacing w:line="200" w:lineRule="exact"/>
            <w:jc w:val="right"/>
            <w:rPr>
              <w:rFonts w:cs="Arial"/>
              <w:sz w:val="14"/>
              <w:szCs w:val="14"/>
            </w:rPr>
          </w:pPr>
          <w:bookmarkStart w:id="17" w:name="PageName"/>
          <w:bookmarkEnd w:id="17"/>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193EC5">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193EC5">
            <w:rPr>
              <w:rFonts w:cs="Arial"/>
              <w:noProof/>
              <w:sz w:val="14"/>
              <w:szCs w:val="14"/>
            </w:rPr>
            <w:t>3</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21" w:name="GeneralPartnerLinks"/>
          <w:bookmarkEnd w:id="21"/>
        </w:p>
      </w:tc>
      <w:tc>
        <w:tcPr>
          <w:tcW w:w="2835" w:type="dxa"/>
          <w:tcMar>
            <w:left w:w="0" w:type="dxa"/>
            <w:right w:w="0" w:type="dxa"/>
          </w:tcMar>
        </w:tcPr>
        <w:p w14:paraId="17D17E27" w14:textId="77777777" w:rsidR="00336917" w:rsidRPr="00CD208F" w:rsidRDefault="00336917">
          <w:pPr>
            <w:rPr>
              <w:sz w:val="14"/>
            </w:rPr>
          </w:pPr>
          <w:bookmarkStart w:id="22" w:name="GeneralPartnerRechts"/>
          <w:bookmarkEnd w:id="22"/>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3793F" w14:textId="77777777" w:rsidR="00D9302B" w:rsidRPr="00CD208F" w:rsidRDefault="00D9302B">
      <w:r w:rsidRPr="00CD208F">
        <w:separator/>
      </w:r>
    </w:p>
  </w:footnote>
  <w:footnote w:type="continuationSeparator" w:id="0">
    <w:p w14:paraId="75CAE4F0" w14:textId="77777777" w:rsidR="00D9302B" w:rsidRPr="00CD208F" w:rsidRDefault="00D9302B">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36558A08" w:rsidR="00336917" w:rsidRPr="00CD208F" w:rsidRDefault="004C6B54" w:rsidP="00D46765">
          <w:pPr>
            <w:pStyle w:val="Kopfzeile"/>
            <w:widowControl w:val="0"/>
          </w:pPr>
          <w:bookmarkStart w:id="14" w:name="HeaderPage2Date"/>
          <w:bookmarkEnd w:id="14"/>
          <w:r>
            <w:t>April</w:t>
          </w:r>
          <w:r w:rsidR="009D7E9E" w:rsidRPr="00CD208F">
            <w:t xml:space="preserve"> </w:t>
          </w:r>
          <w:r w:rsidR="003B3B4C" w:rsidRPr="00CD208F">
            <w:t>20</w:t>
          </w:r>
          <w:r w:rsidR="003B3B4C">
            <w:t>20</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5" w:name="HeaderPage2Name"/>
          <w:bookmarkEnd w:id="15"/>
        </w:p>
      </w:tc>
    </w:tr>
  </w:tbl>
  <w:p w14:paraId="5C7E33C8" w14:textId="77777777" w:rsidR="00336917" w:rsidRPr="00CD208F" w:rsidRDefault="00336917">
    <w:pPr>
      <w:pStyle w:val="Kopfzeile"/>
      <w:rPr>
        <w:rStyle w:val="Seitenzahl"/>
      </w:rPr>
    </w:pPr>
    <w:bookmarkStart w:id="16" w:name="Nummer"/>
    <w:bookmarkEnd w:id="16"/>
  </w:p>
  <w:p w14:paraId="7095707F" w14:textId="77777777"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8" w:name="TitleLine01"/>
          <w:bookmarkEnd w:id="18"/>
        </w:p>
        <w:p w14:paraId="45EE4F97" w14:textId="77777777" w:rsidR="00336917" w:rsidRPr="00CD208F" w:rsidRDefault="00336917">
          <w:pPr>
            <w:pStyle w:val="Kopfzeile"/>
            <w:tabs>
              <w:tab w:val="left" w:pos="5273"/>
              <w:tab w:val="left" w:pos="6480"/>
            </w:tabs>
            <w:rPr>
              <w:sz w:val="14"/>
              <w:szCs w:val="14"/>
            </w:rPr>
          </w:pPr>
          <w:bookmarkStart w:id="19" w:name="TitleLine02"/>
          <w:bookmarkEnd w:id="19"/>
        </w:p>
      </w:tc>
    </w:tr>
  </w:tbl>
  <w:p w14:paraId="02F22A39" w14:textId="77777777" w:rsidR="00336917" w:rsidRPr="00CD208F" w:rsidRDefault="00336917">
    <w:pPr>
      <w:pStyle w:val="Kopfzeile"/>
      <w:rPr>
        <w:sz w:val="14"/>
        <w:szCs w:val="14"/>
      </w:rPr>
    </w:pPr>
    <w:bookmarkStart w:id="20" w:name="Vermerk"/>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A4792B"/>
    <w:multiLevelType w:val="hybridMultilevel"/>
    <w:tmpl w:val="DE2E25D6"/>
    <w:lvl w:ilvl="0" w:tplc="4390530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a Fu">
    <w15:presenceInfo w15:providerId="None" w15:userId="Flora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zh-CN" w:vendorID="64" w:dllVersion="0"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A14"/>
    <w:rsid w:val="00002084"/>
    <w:rsid w:val="000058FA"/>
    <w:rsid w:val="000059E1"/>
    <w:rsid w:val="00007BE3"/>
    <w:rsid w:val="00010B88"/>
    <w:rsid w:val="00010D93"/>
    <w:rsid w:val="0001192C"/>
    <w:rsid w:val="00012749"/>
    <w:rsid w:val="00012E4E"/>
    <w:rsid w:val="00013181"/>
    <w:rsid w:val="00013520"/>
    <w:rsid w:val="00015D71"/>
    <w:rsid w:val="000165CC"/>
    <w:rsid w:val="00016A4F"/>
    <w:rsid w:val="00017F59"/>
    <w:rsid w:val="00022BE8"/>
    <w:rsid w:val="00024466"/>
    <w:rsid w:val="000259B4"/>
    <w:rsid w:val="000331BC"/>
    <w:rsid w:val="0003352E"/>
    <w:rsid w:val="000365B6"/>
    <w:rsid w:val="00041474"/>
    <w:rsid w:val="000455BC"/>
    <w:rsid w:val="00056F5E"/>
    <w:rsid w:val="00062A37"/>
    <w:rsid w:val="00063679"/>
    <w:rsid w:val="00070938"/>
    <w:rsid w:val="00076734"/>
    <w:rsid w:val="0007776F"/>
    <w:rsid w:val="000800F8"/>
    <w:rsid w:val="00082099"/>
    <w:rsid w:val="00082E90"/>
    <w:rsid w:val="000830F6"/>
    <w:rsid w:val="000836F6"/>
    <w:rsid w:val="00083D37"/>
    <w:rsid w:val="00084342"/>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0F73BF"/>
    <w:rsid w:val="000F7CA6"/>
    <w:rsid w:val="0010049F"/>
    <w:rsid w:val="0010089D"/>
    <w:rsid w:val="001011E9"/>
    <w:rsid w:val="00105A36"/>
    <w:rsid w:val="00111704"/>
    <w:rsid w:val="001150F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5CFF"/>
    <w:rsid w:val="0014635D"/>
    <w:rsid w:val="00151336"/>
    <w:rsid w:val="00152DC3"/>
    <w:rsid w:val="00156407"/>
    <w:rsid w:val="00156744"/>
    <w:rsid w:val="0015708A"/>
    <w:rsid w:val="001575EE"/>
    <w:rsid w:val="00157811"/>
    <w:rsid w:val="0016025B"/>
    <w:rsid w:val="001608CE"/>
    <w:rsid w:val="00163364"/>
    <w:rsid w:val="001647DF"/>
    <w:rsid w:val="001660F7"/>
    <w:rsid w:val="00172332"/>
    <w:rsid w:val="00173690"/>
    <w:rsid w:val="001746AE"/>
    <w:rsid w:val="00174D1D"/>
    <w:rsid w:val="00175CAD"/>
    <w:rsid w:val="00176035"/>
    <w:rsid w:val="00177894"/>
    <w:rsid w:val="00182A7F"/>
    <w:rsid w:val="00183337"/>
    <w:rsid w:val="00183BA0"/>
    <w:rsid w:val="0018701F"/>
    <w:rsid w:val="001905C7"/>
    <w:rsid w:val="001935D6"/>
    <w:rsid w:val="00193EC5"/>
    <w:rsid w:val="00194652"/>
    <w:rsid w:val="00194846"/>
    <w:rsid w:val="00195BFF"/>
    <w:rsid w:val="00197904"/>
    <w:rsid w:val="001A111A"/>
    <w:rsid w:val="001A1DDE"/>
    <w:rsid w:val="001B29B4"/>
    <w:rsid w:val="001C47CF"/>
    <w:rsid w:val="001C4E6D"/>
    <w:rsid w:val="001D4626"/>
    <w:rsid w:val="001D56D4"/>
    <w:rsid w:val="001E6B3B"/>
    <w:rsid w:val="001E7557"/>
    <w:rsid w:val="001E75B5"/>
    <w:rsid w:val="001F158F"/>
    <w:rsid w:val="001F1628"/>
    <w:rsid w:val="001F2299"/>
    <w:rsid w:val="001F26CD"/>
    <w:rsid w:val="001F276F"/>
    <w:rsid w:val="001F32DF"/>
    <w:rsid w:val="001F3A92"/>
    <w:rsid w:val="001F3EBA"/>
    <w:rsid w:val="001F5035"/>
    <w:rsid w:val="001F523F"/>
    <w:rsid w:val="001F7D6D"/>
    <w:rsid w:val="0020059D"/>
    <w:rsid w:val="0020123B"/>
    <w:rsid w:val="00201A2A"/>
    <w:rsid w:val="00204378"/>
    <w:rsid w:val="00205530"/>
    <w:rsid w:val="00205A54"/>
    <w:rsid w:val="00207933"/>
    <w:rsid w:val="0021115B"/>
    <w:rsid w:val="00212CD4"/>
    <w:rsid w:val="00213698"/>
    <w:rsid w:val="00216B77"/>
    <w:rsid w:val="002173C4"/>
    <w:rsid w:val="0021787F"/>
    <w:rsid w:val="00221BEF"/>
    <w:rsid w:val="002243E7"/>
    <w:rsid w:val="00226C3D"/>
    <w:rsid w:val="002276AB"/>
    <w:rsid w:val="00230854"/>
    <w:rsid w:val="00232535"/>
    <w:rsid w:val="00233E16"/>
    <w:rsid w:val="00240C1C"/>
    <w:rsid w:val="0024179D"/>
    <w:rsid w:val="002433A4"/>
    <w:rsid w:val="0024378C"/>
    <w:rsid w:val="00247DA3"/>
    <w:rsid w:val="00253ECB"/>
    <w:rsid w:val="0025445B"/>
    <w:rsid w:val="002616F7"/>
    <w:rsid w:val="00262D9F"/>
    <w:rsid w:val="00266472"/>
    <w:rsid w:val="00267024"/>
    <w:rsid w:val="00267D2A"/>
    <w:rsid w:val="00267DF3"/>
    <w:rsid w:val="00271EC2"/>
    <w:rsid w:val="002735A6"/>
    <w:rsid w:val="00274485"/>
    <w:rsid w:val="00274AC8"/>
    <w:rsid w:val="0027733B"/>
    <w:rsid w:val="00287F0D"/>
    <w:rsid w:val="00290808"/>
    <w:rsid w:val="002935BC"/>
    <w:rsid w:val="002967B4"/>
    <w:rsid w:val="00297861"/>
    <w:rsid w:val="002A0AF8"/>
    <w:rsid w:val="002A49E8"/>
    <w:rsid w:val="002A649D"/>
    <w:rsid w:val="002A7CC7"/>
    <w:rsid w:val="002B4C17"/>
    <w:rsid w:val="002B4D8C"/>
    <w:rsid w:val="002B5848"/>
    <w:rsid w:val="002C15B9"/>
    <w:rsid w:val="002C6F6E"/>
    <w:rsid w:val="002D3900"/>
    <w:rsid w:val="002D4FCC"/>
    <w:rsid w:val="002D6AD8"/>
    <w:rsid w:val="002D6BA5"/>
    <w:rsid w:val="002D7ED6"/>
    <w:rsid w:val="002E0F8B"/>
    <w:rsid w:val="002E3127"/>
    <w:rsid w:val="002E36AB"/>
    <w:rsid w:val="002E41A7"/>
    <w:rsid w:val="002E5FF8"/>
    <w:rsid w:val="002F152C"/>
    <w:rsid w:val="002F2315"/>
    <w:rsid w:val="002F3679"/>
    <w:rsid w:val="002F4FDE"/>
    <w:rsid w:val="002F7BFA"/>
    <w:rsid w:val="00300C7B"/>
    <w:rsid w:val="0031228A"/>
    <w:rsid w:val="003129F8"/>
    <w:rsid w:val="0031608C"/>
    <w:rsid w:val="00317FA1"/>
    <w:rsid w:val="00317FC7"/>
    <w:rsid w:val="00321A34"/>
    <w:rsid w:val="003224B8"/>
    <w:rsid w:val="00323216"/>
    <w:rsid w:val="003232F6"/>
    <w:rsid w:val="00323713"/>
    <w:rsid w:val="00325020"/>
    <w:rsid w:val="00325BA5"/>
    <w:rsid w:val="00326874"/>
    <w:rsid w:val="00326DE9"/>
    <w:rsid w:val="003348DA"/>
    <w:rsid w:val="003364FC"/>
    <w:rsid w:val="00336917"/>
    <w:rsid w:val="003404D5"/>
    <w:rsid w:val="00346A55"/>
    <w:rsid w:val="003474E9"/>
    <w:rsid w:val="00347781"/>
    <w:rsid w:val="0035175A"/>
    <w:rsid w:val="00352B95"/>
    <w:rsid w:val="003536D4"/>
    <w:rsid w:val="00355011"/>
    <w:rsid w:val="00356021"/>
    <w:rsid w:val="0035760F"/>
    <w:rsid w:val="00362629"/>
    <w:rsid w:val="00363ADF"/>
    <w:rsid w:val="00364F8A"/>
    <w:rsid w:val="00366B4C"/>
    <w:rsid w:val="00367F2F"/>
    <w:rsid w:val="00371772"/>
    <w:rsid w:val="00371E9F"/>
    <w:rsid w:val="0037395E"/>
    <w:rsid w:val="00374569"/>
    <w:rsid w:val="0037494A"/>
    <w:rsid w:val="00381EFD"/>
    <w:rsid w:val="00383CEA"/>
    <w:rsid w:val="00387BDB"/>
    <w:rsid w:val="00391D23"/>
    <w:rsid w:val="00393B4F"/>
    <w:rsid w:val="003940E7"/>
    <w:rsid w:val="00397C5F"/>
    <w:rsid w:val="003A0EC3"/>
    <w:rsid w:val="003A17DE"/>
    <w:rsid w:val="003A5289"/>
    <w:rsid w:val="003A7D7C"/>
    <w:rsid w:val="003B07FD"/>
    <w:rsid w:val="003B277D"/>
    <w:rsid w:val="003B3B4C"/>
    <w:rsid w:val="003B51A5"/>
    <w:rsid w:val="003B6D8E"/>
    <w:rsid w:val="003B7C0E"/>
    <w:rsid w:val="003C0A4D"/>
    <w:rsid w:val="003C2B95"/>
    <w:rsid w:val="003C485C"/>
    <w:rsid w:val="003C5309"/>
    <w:rsid w:val="003C53D6"/>
    <w:rsid w:val="003C7D6F"/>
    <w:rsid w:val="003D148F"/>
    <w:rsid w:val="003D1DA7"/>
    <w:rsid w:val="003E04D7"/>
    <w:rsid w:val="003E2C68"/>
    <w:rsid w:val="003E431B"/>
    <w:rsid w:val="003F2456"/>
    <w:rsid w:val="003F30A4"/>
    <w:rsid w:val="003F4D7D"/>
    <w:rsid w:val="003F55C5"/>
    <w:rsid w:val="003F7315"/>
    <w:rsid w:val="003F7AA6"/>
    <w:rsid w:val="00400E4D"/>
    <w:rsid w:val="00402012"/>
    <w:rsid w:val="00404BE7"/>
    <w:rsid w:val="0041016F"/>
    <w:rsid w:val="00413DCD"/>
    <w:rsid w:val="0041481E"/>
    <w:rsid w:val="00414927"/>
    <w:rsid w:val="00416D48"/>
    <w:rsid w:val="0042235D"/>
    <w:rsid w:val="00422823"/>
    <w:rsid w:val="00423AC4"/>
    <w:rsid w:val="004331C2"/>
    <w:rsid w:val="00433DD3"/>
    <w:rsid w:val="00445D7A"/>
    <w:rsid w:val="0045117B"/>
    <w:rsid w:val="00454C78"/>
    <w:rsid w:val="00455578"/>
    <w:rsid w:val="0046150D"/>
    <w:rsid w:val="004618C0"/>
    <w:rsid w:val="004627FF"/>
    <w:rsid w:val="00462A5D"/>
    <w:rsid w:val="004677F2"/>
    <w:rsid w:val="004715A7"/>
    <w:rsid w:val="00471C40"/>
    <w:rsid w:val="004725A5"/>
    <w:rsid w:val="00472697"/>
    <w:rsid w:val="004743C4"/>
    <w:rsid w:val="0047523A"/>
    <w:rsid w:val="00476D75"/>
    <w:rsid w:val="00480DF1"/>
    <w:rsid w:val="00482058"/>
    <w:rsid w:val="00483046"/>
    <w:rsid w:val="00487260"/>
    <w:rsid w:val="004906C7"/>
    <w:rsid w:val="004956A1"/>
    <w:rsid w:val="004A02B0"/>
    <w:rsid w:val="004A23CA"/>
    <w:rsid w:val="004A3FE9"/>
    <w:rsid w:val="004A7555"/>
    <w:rsid w:val="004B0820"/>
    <w:rsid w:val="004B60BE"/>
    <w:rsid w:val="004C22F6"/>
    <w:rsid w:val="004C30E2"/>
    <w:rsid w:val="004C459F"/>
    <w:rsid w:val="004C6B54"/>
    <w:rsid w:val="004C74CB"/>
    <w:rsid w:val="004D1CB1"/>
    <w:rsid w:val="004D24CA"/>
    <w:rsid w:val="004D5D1D"/>
    <w:rsid w:val="004D6796"/>
    <w:rsid w:val="004D70CC"/>
    <w:rsid w:val="004E27E9"/>
    <w:rsid w:val="004E38F3"/>
    <w:rsid w:val="004E5B26"/>
    <w:rsid w:val="004F051F"/>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2CB0"/>
    <w:rsid w:val="005B44A7"/>
    <w:rsid w:val="005B4C73"/>
    <w:rsid w:val="005B799A"/>
    <w:rsid w:val="005C1193"/>
    <w:rsid w:val="005C15FA"/>
    <w:rsid w:val="005C7ECA"/>
    <w:rsid w:val="005D2864"/>
    <w:rsid w:val="005D3E8F"/>
    <w:rsid w:val="005D47A8"/>
    <w:rsid w:val="005E6C16"/>
    <w:rsid w:val="005F14A5"/>
    <w:rsid w:val="005F353A"/>
    <w:rsid w:val="005F3CD2"/>
    <w:rsid w:val="005F48A1"/>
    <w:rsid w:val="005F4E00"/>
    <w:rsid w:val="005F694C"/>
    <w:rsid w:val="006027E4"/>
    <w:rsid w:val="00613BF2"/>
    <w:rsid w:val="00614866"/>
    <w:rsid w:val="00614CE6"/>
    <w:rsid w:val="00616C07"/>
    <w:rsid w:val="006175D2"/>
    <w:rsid w:val="00631971"/>
    <w:rsid w:val="00633635"/>
    <w:rsid w:val="006340F8"/>
    <w:rsid w:val="00635843"/>
    <w:rsid w:val="00635D8E"/>
    <w:rsid w:val="0064421B"/>
    <w:rsid w:val="00647CC8"/>
    <w:rsid w:val="00652B61"/>
    <w:rsid w:val="00652F66"/>
    <w:rsid w:val="00653CDF"/>
    <w:rsid w:val="00654CEA"/>
    <w:rsid w:val="00660C37"/>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0DD8"/>
    <w:rsid w:val="006A1BC1"/>
    <w:rsid w:val="006A48D1"/>
    <w:rsid w:val="006A545B"/>
    <w:rsid w:val="006B1840"/>
    <w:rsid w:val="006B3825"/>
    <w:rsid w:val="006B3B0C"/>
    <w:rsid w:val="006B46FF"/>
    <w:rsid w:val="006B4A2F"/>
    <w:rsid w:val="006B4E7A"/>
    <w:rsid w:val="006B51F8"/>
    <w:rsid w:val="006B5684"/>
    <w:rsid w:val="006C013C"/>
    <w:rsid w:val="006C145A"/>
    <w:rsid w:val="006C39FC"/>
    <w:rsid w:val="006C39FD"/>
    <w:rsid w:val="006C3BB4"/>
    <w:rsid w:val="006C5029"/>
    <w:rsid w:val="006D4E6F"/>
    <w:rsid w:val="006D6740"/>
    <w:rsid w:val="006E23A0"/>
    <w:rsid w:val="006F053F"/>
    <w:rsid w:val="006F1A13"/>
    <w:rsid w:val="006F2A24"/>
    <w:rsid w:val="006F2A89"/>
    <w:rsid w:val="006F32A8"/>
    <w:rsid w:val="006F4DB8"/>
    <w:rsid w:val="006F540A"/>
    <w:rsid w:val="00701A49"/>
    <w:rsid w:val="00702615"/>
    <w:rsid w:val="0070391F"/>
    <w:rsid w:val="00707952"/>
    <w:rsid w:val="007119FD"/>
    <w:rsid w:val="00716DC0"/>
    <w:rsid w:val="007178C7"/>
    <w:rsid w:val="0072115C"/>
    <w:rsid w:val="00730268"/>
    <w:rsid w:val="00731773"/>
    <w:rsid w:val="00731A1B"/>
    <w:rsid w:val="00731A3A"/>
    <w:rsid w:val="00733D8E"/>
    <w:rsid w:val="0074033E"/>
    <w:rsid w:val="00745E71"/>
    <w:rsid w:val="00750F1B"/>
    <w:rsid w:val="00752D36"/>
    <w:rsid w:val="007537F8"/>
    <w:rsid w:val="007538DF"/>
    <w:rsid w:val="00757A35"/>
    <w:rsid w:val="007604C7"/>
    <w:rsid w:val="00761BD8"/>
    <w:rsid w:val="00762234"/>
    <w:rsid w:val="00763116"/>
    <w:rsid w:val="00763374"/>
    <w:rsid w:val="00767C37"/>
    <w:rsid w:val="00774270"/>
    <w:rsid w:val="0077573B"/>
    <w:rsid w:val="00775CA5"/>
    <w:rsid w:val="00776AB4"/>
    <w:rsid w:val="007840F7"/>
    <w:rsid w:val="00785B4F"/>
    <w:rsid w:val="0079121F"/>
    <w:rsid w:val="00793AC2"/>
    <w:rsid w:val="00793B1E"/>
    <w:rsid w:val="00793D99"/>
    <w:rsid w:val="007943BD"/>
    <w:rsid w:val="00795C46"/>
    <w:rsid w:val="00795C81"/>
    <w:rsid w:val="007966F6"/>
    <w:rsid w:val="007A197E"/>
    <w:rsid w:val="007A300D"/>
    <w:rsid w:val="007A3B4C"/>
    <w:rsid w:val="007A3DD7"/>
    <w:rsid w:val="007A4E66"/>
    <w:rsid w:val="007B11A4"/>
    <w:rsid w:val="007B2062"/>
    <w:rsid w:val="007B20AA"/>
    <w:rsid w:val="007B57D1"/>
    <w:rsid w:val="007B77A9"/>
    <w:rsid w:val="007B79E8"/>
    <w:rsid w:val="007C24F5"/>
    <w:rsid w:val="007C3A57"/>
    <w:rsid w:val="007D0C68"/>
    <w:rsid w:val="007D5BD8"/>
    <w:rsid w:val="007D6F25"/>
    <w:rsid w:val="007E0B61"/>
    <w:rsid w:val="007E1652"/>
    <w:rsid w:val="007E1819"/>
    <w:rsid w:val="007E2D4B"/>
    <w:rsid w:val="007E3593"/>
    <w:rsid w:val="007E709D"/>
    <w:rsid w:val="007E74C3"/>
    <w:rsid w:val="007F37B2"/>
    <w:rsid w:val="007F4F97"/>
    <w:rsid w:val="007F6F6C"/>
    <w:rsid w:val="00801B32"/>
    <w:rsid w:val="00802829"/>
    <w:rsid w:val="00802D9D"/>
    <w:rsid w:val="00803995"/>
    <w:rsid w:val="00804B22"/>
    <w:rsid w:val="00806B27"/>
    <w:rsid w:val="00810217"/>
    <w:rsid w:val="00815C58"/>
    <w:rsid w:val="00815FC2"/>
    <w:rsid w:val="00816ADE"/>
    <w:rsid w:val="00820308"/>
    <w:rsid w:val="00820774"/>
    <w:rsid w:val="008213C1"/>
    <w:rsid w:val="008215A6"/>
    <w:rsid w:val="00821C3F"/>
    <w:rsid w:val="00823BB9"/>
    <w:rsid w:val="00826FF1"/>
    <w:rsid w:val="00827E8D"/>
    <w:rsid w:val="0083064C"/>
    <w:rsid w:val="00834567"/>
    <w:rsid w:val="0083636E"/>
    <w:rsid w:val="00841CCF"/>
    <w:rsid w:val="00844839"/>
    <w:rsid w:val="00844895"/>
    <w:rsid w:val="00845CD6"/>
    <w:rsid w:val="00850EDA"/>
    <w:rsid w:val="00855AD0"/>
    <w:rsid w:val="00857451"/>
    <w:rsid w:val="008579DF"/>
    <w:rsid w:val="00862A5B"/>
    <w:rsid w:val="00862D3E"/>
    <w:rsid w:val="00867528"/>
    <w:rsid w:val="0086794F"/>
    <w:rsid w:val="00871000"/>
    <w:rsid w:val="0087310E"/>
    <w:rsid w:val="00873A77"/>
    <w:rsid w:val="00873BC7"/>
    <w:rsid w:val="0087717B"/>
    <w:rsid w:val="00877E9A"/>
    <w:rsid w:val="00877F2E"/>
    <w:rsid w:val="00881CE0"/>
    <w:rsid w:val="00883AA5"/>
    <w:rsid w:val="00890F21"/>
    <w:rsid w:val="00890FDB"/>
    <w:rsid w:val="008914E5"/>
    <w:rsid w:val="00892A79"/>
    <w:rsid w:val="00893A3B"/>
    <w:rsid w:val="00894094"/>
    <w:rsid w:val="008959F6"/>
    <w:rsid w:val="008A1EFE"/>
    <w:rsid w:val="008A319B"/>
    <w:rsid w:val="008A59FD"/>
    <w:rsid w:val="008A7236"/>
    <w:rsid w:val="008B06E5"/>
    <w:rsid w:val="008B1D6D"/>
    <w:rsid w:val="008B2D19"/>
    <w:rsid w:val="008B4C8C"/>
    <w:rsid w:val="008B4E58"/>
    <w:rsid w:val="008B52FE"/>
    <w:rsid w:val="008B6E88"/>
    <w:rsid w:val="008B7140"/>
    <w:rsid w:val="008C02EB"/>
    <w:rsid w:val="008C1CF9"/>
    <w:rsid w:val="008C232B"/>
    <w:rsid w:val="008C49CD"/>
    <w:rsid w:val="008C6C1F"/>
    <w:rsid w:val="008C7206"/>
    <w:rsid w:val="008C78C2"/>
    <w:rsid w:val="008E0230"/>
    <w:rsid w:val="008E2825"/>
    <w:rsid w:val="008E3C5E"/>
    <w:rsid w:val="008F1230"/>
    <w:rsid w:val="008F3465"/>
    <w:rsid w:val="008F3B8E"/>
    <w:rsid w:val="008F3DAB"/>
    <w:rsid w:val="008F61C3"/>
    <w:rsid w:val="008F7B77"/>
    <w:rsid w:val="00900588"/>
    <w:rsid w:val="009006D4"/>
    <w:rsid w:val="00900F32"/>
    <w:rsid w:val="0090257A"/>
    <w:rsid w:val="00902C1A"/>
    <w:rsid w:val="00903160"/>
    <w:rsid w:val="00907494"/>
    <w:rsid w:val="009075FE"/>
    <w:rsid w:val="00910BD8"/>
    <w:rsid w:val="0091336C"/>
    <w:rsid w:val="009143EE"/>
    <w:rsid w:val="0091485A"/>
    <w:rsid w:val="0092299A"/>
    <w:rsid w:val="00923E42"/>
    <w:rsid w:val="00924D4A"/>
    <w:rsid w:val="009250FA"/>
    <w:rsid w:val="00925F30"/>
    <w:rsid w:val="00925F9A"/>
    <w:rsid w:val="00926441"/>
    <w:rsid w:val="00933B93"/>
    <w:rsid w:val="009350B9"/>
    <w:rsid w:val="00935B92"/>
    <w:rsid w:val="009365B2"/>
    <w:rsid w:val="0093787D"/>
    <w:rsid w:val="00940454"/>
    <w:rsid w:val="009405DC"/>
    <w:rsid w:val="00941023"/>
    <w:rsid w:val="00941F2F"/>
    <w:rsid w:val="00942038"/>
    <w:rsid w:val="00942802"/>
    <w:rsid w:val="00943BA6"/>
    <w:rsid w:val="009444AA"/>
    <w:rsid w:val="00944AE9"/>
    <w:rsid w:val="00944F76"/>
    <w:rsid w:val="00945374"/>
    <w:rsid w:val="00946ED2"/>
    <w:rsid w:val="00950294"/>
    <w:rsid w:val="00953BA6"/>
    <w:rsid w:val="00956BEA"/>
    <w:rsid w:val="00957A7A"/>
    <w:rsid w:val="009631C9"/>
    <w:rsid w:val="0096321C"/>
    <w:rsid w:val="0096354A"/>
    <w:rsid w:val="009752ED"/>
    <w:rsid w:val="009838F4"/>
    <w:rsid w:val="00984ACD"/>
    <w:rsid w:val="00985291"/>
    <w:rsid w:val="0098574F"/>
    <w:rsid w:val="00986A9F"/>
    <w:rsid w:val="0098785C"/>
    <w:rsid w:val="00990AC3"/>
    <w:rsid w:val="00990DCC"/>
    <w:rsid w:val="00991A4F"/>
    <w:rsid w:val="009934DC"/>
    <w:rsid w:val="009960EC"/>
    <w:rsid w:val="00996DD1"/>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8A1"/>
    <w:rsid w:val="009E2978"/>
    <w:rsid w:val="009E2AC0"/>
    <w:rsid w:val="009E3FCD"/>
    <w:rsid w:val="009E5578"/>
    <w:rsid w:val="009E5B0F"/>
    <w:rsid w:val="009F1667"/>
    <w:rsid w:val="009F2AB0"/>
    <w:rsid w:val="009F4296"/>
    <w:rsid w:val="00A013C7"/>
    <w:rsid w:val="00A020DE"/>
    <w:rsid w:val="00A03008"/>
    <w:rsid w:val="00A03600"/>
    <w:rsid w:val="00A04833"/>
    <w:rsid w:val="00A04F9F"/>
    <w:rsid w:val="00A062F2"/>
    <w:rsid w:val="00A07045"/>
    <w:rsid w:val="00A07811"/>
    <w:rsid w:val="00A1230F"/>
    <w:rsid w:val="00A12CAE"/>
    <w:rsid w:val="00A222D5"/>
    <w:rsid w:val="00A34C8D"/>
    <w:rsid w:val="00A37D80"/>
    <w:rsid w:val="00A41D17"/>
    <w:rsid w:val="00A4528E"/>
    <w:rsid w:val="00A51B03"/>
    <w:rsid w:val="00A52AA1"/>
    <w:rsid w:val="00A56116"/>
    <w:rsid w:val="00A571F8"/>
    <w:rsid w:val="00A61801"/>
    <w:rsid w:val="00A63E92"/>
    <w:rsid w:val="00A654C7"/>
    <w:rsid w:val="00A6757F"/>
    <w:rsid w:val="00A67CD6"/>
    <w:rsid w:val="00A73A8E"/>
    <w:rsid w:val="00A74EBE"/>
    <w:rsid w:val="00A76762"/>
    <w:rsid w:val="00A76BDA"/>
    <w:rsid w:val="00A7706A"/>
    <w:rsid w:val="00A807F9"/>
    <w:rsid w:val="00A84FD5"/>
    <w:rsid w:val="00A856FD"/>
    <w:rsid w:val="00A857FF"/>
    <w:rsid w:val="00A95802"/>
    <w:rsid w:val="00AA071B"/>
    <w:rsid w:val="00AA0FBF"/>
    <w:rsid w:val="00AA2DE7"/>
    <w:rsid w:val="00AA4411"/>
    <w:rsid w:val="00AA582B"/>
    <w:rsid w:val="00AA6C5C"/>
    <w:rsid w:val="00AB0F5B"/>
    <w:rsid w:val="00AB6AC1"/>
    <w:rsid w:val="00AC0D11"/>
    <w:rsid w:val="00AC25F5"/>
    <w:rsid w:val="00AC2F8F"/>
    <w:rsid w:val="00AC53C5"/>
    <w:rsid w:val="00AC6356"/>
    <w:rsid w:val="00AC7B01"/>
    <w:rsid w:val="00AC7F56"/>
    <w:rsid w:val="00AD01B5"/>
    <w:rsid w:val="00AD4BB7"/>
    <w:rsid w:val="00AD7D5F"/>
    <w:rsid w:val="00AE01DB"/>
    <w:rsid w:val="00AE0E4A"/>
    <w:rsid w:val="00AE2700"/>
    <w:rsid w:val="00AE5C2F"/>
    <w:rsid w:val="00AF1500"/>
    <w:rsid w:val="00AF1BAA"/>
    <w:rsid w:val="00AF229D"/>
    <w:rsid w:val="00AF22C0"/>
    <w:rsid w:val="00AF22D8"/>
    <w:rsid w:val="00AF56C2"/>
    <w:rsid w:val="00AF7400"/>
    <w:rsid w:val="00AF7CE2"/>
    <w:rsid w:val="00AF7CE4"/>
    <w:rsid w:val="00B05076"/>
    <w:rsid w:val="00B05C55"/>
    <w:rsid w:val="00B065C6"/>
    <w:rsid w:val="00B06E05"/>
    <w:rsid w:val="00B172B6"/>
    <w:rsid w:val="00B17CA0"/>
    <w:rsid w:val="00B20A0F"/>
    <w:rsid w:val="00B20B57"/>
    <w:rsid w:val="00B219CA"/>
    <w:rsid w:val="00B22064"/>
    <w:rsid w:val="00B234F4"/>
    <w:rsid w:val="00B2527A"/>
    <w:rsid w:val="00B25F21"/>
    <w:rsid w:val="00B30D8F"/>
    <w:rsid w:val="00B333F7"/>
    <w:rsid w:val="00B34B07"/>
    <w:rsid w:val="00B379D4"/>
    <w:rsid w:val="00B4160D"/>
    <w:rsid w:val="00B42359"/>
    <w:rsid w:val="00B43374"/>
    <w:rsid w:val="00B45593"/>
    <w:rsid w:val="00B46B7C"/>
    <w:rsid w:val="00B47DAA"/>
    <w:rsid w:val="00B47F37"/>
    <w:rsid w:val="00B53A43"/>
    <w:rsid w:val="00B5422D"/>
    <w:rsid w:val="00B54622"/>
    <w:rsid w:val="00B5574B"/>
    <w:rsid w:val="00B6010A"/>
    <w:rsid w:val="00B6041E"/>
    <w:rsid w:val="00B64D48"/>
    <w:rsid w:val="00B658FD"/>
    <w:rsid w:val="00B676D0"/>
    <w:rsid w:val="00B725E1"/>
    <w:rsid w:val="00B73F1A"/>
    <w:rsid w:val="00B73FE7"/>
    <w:rsid w:val="00B77EEC"/>
    <w:rsid w:val="00B8174F"/>
    <w:rsid w:val="00B86CCF"/>
    <w:rsid w:val="00B90B8D"/>
    <w:rsid w:val="00B9189F"/>
    <w:rsid w:val="00B93353"/>
    <w:rsid w:val="00B95FD8"/>
    <w:rsid w:val="00BA1F21"/>
    <w:rsid w:val="00BA2D3F"/>
    <w:rsid w:val="00BA36BB"/>
    <w:rsid w:val="00BA42E4"/>
    <w:rsid w:val="00BA498E"/>
    <w:rsid w:val="00BA5542"/>
    <w:rsid w:val="00BA61BC"/>
    <w:rsid w:val="00BA69E7"/>
    <w:rsid w:val="00BB19E4"/>
    <w:rsid w:val="00BB24E3"/>
    <w:rsid w:val="00BB5534"/>
    <w:rsid w:val="00BB5BA1"/>
    <w:rsid w:val="00BB64B1"/>
    <w:rsid w:val="00BB73C1"/>
    <w:rsid w:val="00BC077E"/>
    <w:rsid w:val="00BC1F10"/>
    <w:rsid w:val="00BC482D"/>
    <w:rsid w:val="00BC6E17"/>
    <w:rsid w:val="00BD347E"/>
    <w:rsid w:val="00BD4116"/>
    <w:rsid w:val="00BD4EE5"/>
    <w:rsid w:val="00BD54AB"/>
    <w:rsid w:val="00BD6084"/>
    <w:rsid w:val="00BD73CF"/>
    <w:rsid w:val="00BD7467"/>
    <w:rsid w:val="00BD7D2F"/>
    <w:rsid w:val="00BE1020"/>
    <w:rsid w:val="00BE14C9"/>
    <w:rsid w:val="00BE5867"/>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16BED"/>
    <w:rsid w:val="00C2178C"/>
    <w:rsid w:val="00C2185B"/>
    <w:rsid w:val="00C2411D"/>
    <w:rsid w:val="00C25545"/>
    <w:rsid w:val="00C277CB"/>
    <w:rsid w:val="00C30D9B"/>
    <w:rsid w:val="00C3213D"/>
    <w:rsid w:val="00C32375"/>
    <w:rsid w:val="00C32C39"/>
    <w:rsid w:val="00C34D6B"/>
    <w:rsid w:val="00C45017"/>
    <w:rsid w:val="00C46D5A"/>
    <w:rsid w:val="00C526D4"/>
    <w:rsid w:val="00C52747"/>
    <w:rsid w:val="00C56315"/>
    <w:rsid w:val="00C61A65"/>
    <w:rsid w:val="00C6230D"/>
    <w:rsid w:val="00C6308C"/>
    <w:rsid w:val="00C6327D"/>
    <w:rsid w:val="00C658BB"/>
    <w:rsid w:val="00C72824"/>
    <w:rsid w:val="00C74A32"/>
    <w:rsid w:val="00C77A28"/>
    <w:rsid w:val="00C77B39"/>
    <w:rsid w:val="00C8116E"/>
    <w:rsid w:val="00C827B0"/>
    <w:rsid w:val="00C828A4"/>
    <w:rsid w:val="00C911C5"/>
    <w:rsid w:val="00C9248B"/>
    <w:rsid w:val="00C9257F"/>
    <w:rsid w:val="00C92632"/>
    <w:rsid w:val="00C94F40"/>
    <w:rsid w:val="00C95F69"/>
    <w:rsid w:val="00CA0314"/>
    <w:rsid w:val="00CA12A6"/>
    <w:rsid w:val="00CA1CE7"/>
    <w:rsid w:val="00CA2492"/>
    <w:rsid w:val="00CA262A"/>
    <w:rsid w:val="00CA7B29"/>
    <w:rsid w:val="00CB4192"/>
    <w:rsid w:val="00CB4D65"/>
    <w:rsid w:val="00CC0D9E"/>
    <w:rsid w:val="00CC2779"/>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5C8D"/>
    <w:rsid w:val="00D064A1"/>
    <w:rsid w:val="00D068E6"/>
    <w:rsid w:val="00D074CD"/>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3756F"/>
    <w:rsid w:val="00D400D2"/>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2377"/>
    <w:rsid w:val="00D847B6"/>
    <w:rsid w:val="00D8493F"/>
    <w:rsid w:val="00D84E6E"/>
    <w:rsid w:val="00D90C24"/>
    <w:rsid w:val="00D910DE"/>
    <w:rsid w:val="00D913A9"/>
    <w:rsid w:val="00D920E0"/>
    <w:rsid w:val="00D92DDD"/>
    <w:rsid w:val="00D92F58"/>
    <w:rsid w:val="00D9302B"/>
    <w:rsid w:val="00D95814"/>
    <w:rsid w:val="00D96D25"/>
    <w:rsid w:val="00DA0701"/>
    <w:rsid w:val="00DA39BD"/>
    <w:rsid w:val="00DA5718"/>
    <w:rsid w:val="00DA7CB4"/>
    <w:rsid w:val="00DB18DF"/>
    <w:rsid w:val="00DB4BE0"/>
    <w:rsid w:val="00DB63F7"/>
    <w:rsid w:val="00DC0EA5"/>
    <w:rsid w:val="00DC1346"/>
    <w:rsid w:val="00DC1672"/>
    <w:rsid w:val="00DC2EF5"/>
    <w:rsid w:val="00DC3065"/>
    <w:rsid w:val="00DC33A2"/>
    <w:rsid w:val="00DC5EF0"/>
    <w:rsid w:val="00DC7177"/>
    <w:rsid w:val="00DD03DF"/>
    <w:rsid w:val="00DD1557"/>
    <w:rsid w:val="00DD3339"/>
    <w:rsid w:val="00DD5297"/>
    <w:rsid w:val="00DD5BD5"/>
    <w:rsid w:val="00DD6CA2"/>
    <w:rsid w:val="00DE0CF2"/>
    <w:rsid w:val="00DE1353"/>
    <w:rsid w:val="00DE3617"/>
    <w:rsid w:val="00DE3C04"/>
    <w:rsid w:val="00DF1093"/>
    <w:rsid w:val="00DF4720"/>
    <w:rsid w:val="00DF4989"/>
    <w:rsid w:val="00DF7509"/>
    <w:rsid w:val="00E03D80"/>
    <w:rsid w:val="00E052C1"/>
    <w:rsid w:val="00E10F76"/>
    <w:rsid w:val="00E13317"/>
    <w:rsid w:val="00E17602"/>
    <w:rsid w:val="00E20874"/>
    <w:rsid w:val="00E20901"/>
    <w:rsid w:val="00E243D6"/>
    <w:rsid w:val="00E25067"/>
    <w:rsid w:val="00E256A1"/>
    <w:rsid w:val="00E278B4"/>
    <w:rsid w:val="00E31AD1"/>
    <w:rsid w:val="00E3446C"/>
    <w:rsid w:val="00E35518"/>
    <w:rsid w:val="00E37065"/>
    <w:rsid w:val="00E37253"/>
    <w:rsid w:val="00E4071E"/>
    <w:rsid w:val="00E40A88"/>
    <w:rsid w:val="00E423CB"/>
    <w:rsid w:val="00E42973"/>
    <w:rsid w:val="00E455FB"/>
    <w:rsid w:val="00E465A0"/>
    <w:rsid w:val="00E476D2"/>
    <w:rsid w:val="00E4778C"/>
    <w:rsid w:val="00E51538"/>
    <w:rsid w:val="00E53172"/>
    <w:rsid w:val="00E53317"/>
    <w:rsid w:val="00E549E6"/>
    <w:rsid w:val="00E54E06"/>
    <w:rsid w:val="00E55AC6"/>
    <w:rsid w:val="00E56780"/>
    <w:rsid w:val="00E575A2"/>
    <w:rsid w:val="00E6093C"/>
    <w:rsid w:val="00E60BC5"/>
    <w:rsid w:val="00E6383E"/>
    <w:rsid w:val="00E63CD1"/>
    <w:rsid w:val="00E6448B"/>
    <w:rsid w:val="00E65421"/>
    <w:rsid w:val="00E71F87"/>
    <w:rsid w:val="00E73F4A"/>
    <w:rsid w:val="00E76A61"/>
    <w:rsid w:val="00E77E58"/>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348"/>
    <w:rsid w:val="00EE68DF"/>
    <w:rsid w:val="00EF084C"/>
    <w:rsid w:val="00EF09DC"/>
    <w:rsid w:val="00EF165C"/>
    <w:rsid w:val="00EF2898"/>
    <w:rsid w:val="00EF4962"/>
    <w:rsid w:val="00EF6181"/>
    <w:rsid w:val="00EF7932"/>
    <w:rsid w:val="00F01FA6"/>
    <w:rsid w:val="00F0208B"/>
    <w:rsid w:val="00F02E37"/>
    <w:rsid w:val="00F0582A"/>
    <w:rsid w:val="00F1117D"/>
    <w:rsid w:val="00F117FC"/>
    <w:rsid w:val="00F11B8C"/>
    <w:rsid w:val="00F12B7A"/>
    <w:rsid w:val="00F130EE"/>
    <w:rsid w:val="00F133C5"/>
    <w:rsid w:val="00F16399"/>
    <w:rsid w:val="00F17249"/>
    <w:rsid w:val="00F31D8D"/>
    <w:rsid w:val="00F32425"/>
    <w:rsid w:val="00F329DD"/>
    <w:rsid w:val="00F33465"/>
    <w:rsid w:val="00F335FA"/>
    <w:rsid w:val="00F3373D"/>
    <w:rsid w:val="00F3633D"/>
    <w:rsid w:val="00F40085"/>
    <w:rsid w:val="00F41BC5"/>
    <w:rsid w:val="00F41DFB"/>
    <w:rsid w:val="00F439CE"/>
    <w:rsid w:val="00F43ABD"/>
    <w:rsid w:val="00F5053B"/>
    <w:rsid w:val="00F52F24"/>
    <w:rsid w:val="00F557FE"/>
    <w:rsid w:val="00F55C61"/>
    <w:rsid w:val="00F61AA6"/>
    <w:rsid w:val="00F63D65"/>
    <w:rsid w:val="00F673D7"/>
    <w:rsid w:val="00F726DC"/>
    <w:rsid w:val="00F733B9"/>
    <w:rsid w:val="00F7376C"/>
    <w:rsid w:val="00F74CF8"/>
    <w:rsid w:val="00F75E4A"/>
    <w:rsid w:val="00F7671C"/>
    <w:rsid w:val="00F77523"/>
    <w:rsid w:val="00F85AF7"/>
    <w:rsid w:val="00F865BA"/>
    <w:rsid w:val="00F86838"/>
    <w:rsid w:val="00F87078"/>
    <w:rsid w:val="00F9160B"/>
    <w:rsid w:val="00F9265D"/>
    <w:rsid w:val="00F92F9B"/>
    <w:rsid w:val="00F9548F"/>
    <w:rsid w:val="00FA28E9"/>
    <w:rsid w:val="00FA2DE4"/>
    <w:rsid w:val="00FA4B39"/>
    <w:rsid w:val="00FA61EF"/>
    <w:rsid w:val="00FA629E"/>
    <w:rsid w:val="00FB15DD"/>
    <w:rsid w:val="00FB528C"/>
    <w:rsid w:val="00FB70F5"/>
    <w:rsid w:val="00FB7808"/>
    <w:rsid w:val="00FB7C64"/>
    <w:rsid w:val="00FC0332"/>
    <w:rsid w:val="00FC2E25"/>
    <w:rsid w:val="00FC7354"/>
    <w:rsid w:val="00FC7A86"/>
    <w:rsid w:val="00FD29C0"/>
    <w:rsid w:val="00FD4C0E"/>
    <w:rsid w:val="00FD532C"/>
    <w:rsid w:val="00FD5538"/>
    <w:rsid w:val="00FE1AEA"/>
    <w:rsid w:val="00FE33A4"/>
    <w:rsid w:val="00FE5567"/>
    <w:rsid w:val="00FE5AC3"/>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54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table" w:styleId="Tabellenraster">
    <w:name w:val="Table Grid"/>
    <w:basedOn w:val="NormaleTabelle"/>
    <w:uiPriority w:val="59"/>
    <w:rsid w:val="005D3E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table" w:styleId="Tabellenraster">
    <w:name w:val="Table Grid"/>
    <w:basedOn w:val="NormaleTabelle"/>
    <w:uiPriority w:val="59"/>
    <w:rsid w:val="005D3E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22C6-7C95-44A7-95CE-8E342DCC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791</Characters>
  <Application>Microsoft Office Word</Application>
  <DocSecurity>0</DocSecurity>
  <Lines>6</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1875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2020-04-02T08:05:00Z</cp:lastPrinted>
  <dcterms:created xsi:type="dcterms:W3CDTF">2020-04-02T08:05:00Z</dcterms:created>
  <dcterms:modified xsi:type="dcterms:W3CDTF">2020-04-02T08:05:00Z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