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E17602" w:rsidRPr="004746B7" w14:paraId="7B185577" w14:textId="77777777">
        <w:trPr>
          <w:cantSplit/>
          <w:trHeight w:val="118"/>
        </w:trPr>
        <w:tc>
          <w:tcPr>
            <w:tcW w:w="7140" w:type="dxa"/>
          </w:tcPr>
          <w:p w14:paraId="6639F810" w14:textId="58C9D148" w:rsidR="00E17602" w:rsidRPr="00CD208F" w:rsidRDefault="00E17602" w:rsidP="00A67CD6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 w:val="restart"/>
          </w:tcPr>
          <w:p w14:paraId="58EE7D6A" w14:textId="77777777" w:rsidR="006027E4" w:rsidRPr="00CD208F" w:rsidRDefault="006027E4" w:rsidP="006027E4">
            <w:pPr>
              <w:spacing w:line="200" w:lineRule="exact"/>
              <w:rPr>
                <w:b/>
                <w:bCs/>
                <w:sz w:val="14"/>
              </w:rPr>
            </w:pPr>
            <w:bookmarkStart w:id="0" w:name="CompanyName"/>
            <w:bookmarkStart w:id="1" w:name="AddressLine"/>
            <w:bookmarkEnd w:id="0"/>
            <w:bookmarkEnd w:id="1"/>
            <w:r w:rsidRPr="00CD208F">
              <w:rPr>
                <w:b/>
                <w:bCs/>
                <w:sz w:val="14"/>
              </w:rPr>
              <w:t>Contact</w:t>
            </w:r>
          </w:p>
          <w:p w14:paraId="504E3229" w14:textId="77777777" w:rsidR="006027E4" w:rsidRPr="00CD208F" w:rsidRDefault="002967B4" w:rsidP="006027E4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Kathrin Fleuchaus</w:t>
            </w:r>
          </w:p>
          <w:p w14:paraId="62E722E3" w14:textId="77777777" w:rsidR="006027E4" w:rsidRPr="00CD208F" w:rsidRDefault="006027E4" w:rsidP="006027E4">
            <w:pPr>
              <w:spacing w:line="200" w:lineRule="exact"/>
              <w:rPr>
                <w:bCs/>
                <w:sz w:val="14"/>
              </w:rPr>
            </w:pPr>
            <w:r w:rsidRPr="00CD208F">
              <w:rPr>
                <w:bCs/>
                <w:sz w:val="14"/>
              </w:rPr>
              <w:t>Marketing Communications</w:t>
            </w:r>
          </w:p>
          <w:p w14:paraId="5832500E" w14:textId="77777777" w:rsidR="006027E4" w:rsidRPr="00CD208F" w:rsidRDefault="006027E4" w:rsidP="006027E4">
            <w:pPr>
              <w:spacing w:line="200" w:lineRule="exact"/>
              <w:rPr>
                <w:bCs/>
                <w:sz w:val="14"/>
              </w:rPr>
            </w:pPr>
            <w:r w:rsidRPr="00CD208F">
              <w:rPr>
                <w:bCs/>
                <w:sz w:val="14"/>
              </w:rPr>
              <w:t>Coperion GmbH</w:t>
            </w:r>
          </w:p>
          <w:p w14:paraId="1D361104" w14:textId="77777777" w:rsidR="006027E4" w:rsidRPr="00EC17E9" w:rsidRDefault="006027E4" w:rsidP="006027E4">
            <w:pPr>
              <w:spacing w:line="200" w:lineRule="exact"/>
              <w:rPr>
                <w:bCs/>
                <w:sz w:val="14"/>
              </w:rPr>
            </w:pPr>
            <w:proofErr w:type="spellStart"/>
            <w:r w:rsidRPr="00EC17E9">
              <w:rPr>
                <w:bCs/>
                <w:sz w:val="14"/>
              </w:rPr>
              <w:t>Theodorstrasse</w:t>
            </w:r>
            <w:proofErr w:type="spellEnd"/>
            <w:r w:rsidRPr="00EC17E9">
              <w:rPr>
                <w:bCs/>
                <w:sz w:val="14"/>
              </w:rPr>
              <w:t xml:space="preserve"> 10</w:t>
            </w:r>
          </w:p>
          <w:p w14:paraId="3E377775" w14:textId="77777777" w:rsidR="006027E4" w:rsidRPr="00EC17E9" w:rsidRDefault="006027E4" w:rsidP="006027E4">
            <w:pPr>
              <w:spacing w:line="200" w:lineRule="exact"/>
              <w:rPr>
                <w:bCs/>
                <w:sz w:val="14"/>
              </w:rPr>
            </w:pPr>
            <w:r w:rsidRPr="00EC17E9">
              <w:rPr>
                <w:bCs/>
                <w:sz w:val="14"/>
              </w:rPr>
              <w:t>70469 Stuttgart, Germany</w:t>
            </w:r>
          </w:p>
          <w:p w14:paraId="70EE9566" w14:textId="77777777" w:rsidR="006027E4" w:rsidRPr="00EC17E9" w:rsidRDefault="006027E4" w:rsidP="006027E4">
            <w:pPr>
              <w:spacing w:line="200" w:lineRule="exact"/>
              <w:rPr>
                <w:bCs/>
                <w:sz w:val="14"/>
              </w:rPr>
            </w:pPr>
          </w:p>
          <w:p w14:paraId="0BE6585A" w14:textId="77777777" w:rsidR="006027E4" w:rsidRPr="00E86CB4" w:rsidRDefault="006027E4" w:rsidP="006027E4">
            <w:pPr>
              <w:spacing w:line="200" w:lineRule="exact"/>
              <w:rPr>
                <w:bCs/>
                <w:sz w:val="14"/>
                <w:lang w:val="de-DE"/>
              </w:rPr>
            </w:pPr>
            <w:r w:rsidRPr="00E86CB4">
              <w:rPr>
                <w:bCs/>
                <w:sz w:val="14"/>
                <w:lang w:val="de-DE"/>
              </w:rPr>
              <w:t xml:space="preserve">Phone +49 (0)711 897 </w:t>
            </w:r>
            <w:r w:rsidR="00E86CB4">
              <w:rPr>
                <w:bCs/>
                <w:sz w:val="14"/>
                <w:lang w:val="de-DE"/>
              </w:rPr>
              <w:t>2</w:t>
            </w:r>
            <w:r w:rsidR="002967B4">
              <w:rPr>
                <w:bCs/>
                <w:sz w:val="14"/>
                <w:lang w:val="de-DE"/>
              </w:rPr>
              <w:t>5</w:t>
            </w:r>
            <w:r w:rsidR="00E86CB4">
              <w:rPr>
                <w:bCs/>
                <w:sz w:val="14"/>
                <w:lang w:val="de-DE"/>
              </w:rPr>
              <w:t xml:space="preserve"> </w:t>
            </w:r>
            <w:r w:rsidR="002967B4">
              <w:rPr>
                <w:bCs/>
                <w:sz w:val="14"/>
                <w:lang w:val="de-DE"/>
              </w:rPr>
              <w:t>07</w:t>
            </w:r>
          </w:p>
          <w:p w14:paraId="1ED8368F" w14:textId="77777777" w:rsidR="006027E4" w:rsidRPr="00A020DE" w:rsidRDefault="006027E4" w:rsidP="006027E4">
            <w:pPr>
              <w:spacing w:line="200" w:lineRule="exact"/>
              <w:rPr>
                <w:bCs/>
                <w:sz w:val="14"/>
                <w:lang w:val="fr-CH"/>
              </w:rPr>
            </w:pPr>
            <w:r w:rsidRPr="00A020DE">
              <w:rPr>
                <w:bCs/>
                <w:sz w:val="14"/>
                <w:lang w:val="fr-CH"/>
              </w:rPr>
              <w:t>Fax +49 (0)711 897 39 74</w:t>
            </w:r>
          </w:p>
          <w:p w14:paraId="67B1D8D3" w14:textId="77777777" w:rsidR="006027E4" w:rsidRPr="00A020DE" w:rsidRDefault="008B06E5" w:rsidP="006027E4">
            <w:pPr>
              <w:spacing w:line="200" w:lineRule="exact"/>
              <w:rPr>
                <w:bCs/>
                <w:sz w:val="14"/>
                <w:lang w:val="fr-CH"/>
              </w:rPr>
            </w:pPr>
            <w:r>
              <w:rPr>
                <w:bCs/>
                <w:sz w:val="14"/>
                <w:lang w:val="fr-CH"/>
              </w:rPr>
              <w:t>k</w:t>
            </w:r>
            <w:r w:rsidR="002967B4">
              <w:rPr>
                <w:bCs/>
                <w:sz w:val="14"/>
                <w:lang w:val="fr-CH"/>
              </w:rPr>
              <w:t>athrin</w:t>
            </w:r>
            <w:r w:rsidR="006027E4" w:rsidRPr="00A020DE">
              <w:rPr>
                <w:bCs/>
                <w:sz w:val="14"/>
                <w:lang w:val="fr-CH"/>
              </w:rPr>
              <w:t>.</w:t>
            </w:r>
            <w:r w:rsidR="002967B4">
              <w:rPr>
                <w:bCs/>
                <w:sz w:val="14"/>
                <w:lang w:val="fr-CH"/>
              </w:rPr>
              <w:t>fleuchaus</w:t>
            </w:r>
            <w:r w:rsidR="006027E4" w:rsidRPr="00A020DE">
              <w:rPr>
                <w:bCs/>
                <w:sz w:val="14"/>
                <w:lang w:val="fr-CH"/>
              </w:rPr>
              <w:t>@coperion.com</w:t>
            </w:r>
          </w:p>
          <w:p w14:paraId="2CD7FE6E" w14:textId="77777777" w:rsidR="006027E4" w:rsidRPr="00A020DE" w:rsidRDefault="006027E4" w:rsidP="006027E4">
            <w:pPr>
              <w:spacing w:line="200" w:lineRule="exact"/>
              <w:rPr>
                <w:bCs/>
                <w:sz w:val="14"/>
                <w:lang w:val="fr-CH"/>
              </w:rPr>
            </w:pPr>
            <w:r w:rsidRPr="00A020DE">
              <w:rPr>
                <w:bCs/>
                <w:sz w:val="14"/>
                <w:lang w:val="fr-CH"/>
              </w:rPr>
              <w:t>www.coperion.com</w:t>
            </w:r>
          </w:p>
          <w:p w14:paraId="75488B63" w14:textId="77777777" w:rsidR="00E17602" w:rsidRPr="00A020DE" w:rsidRDefault="00E17602" w:rsidP="00177894">
            <w:pPr>
              <w:spacing w:line="200" w:lineRule="exact"/>
              <w:rPr>
                <w:noProof/>
                <w:sz w:val="15"/>
                <w:szCs w:val="15"/>
                <w:lang w:val="fr-CH"/>
              </w:rPr>
            </w:pPr>
          </w:p>
        </w:tc>
      </w:tr>
      <w:tr w:rsidR="00E17602" w:rsidRPr="004746B7" w14:paraId="721C0816" w14:textId="77777777">
        <w:trPr>
          <w:cantSplit/>
          <w:trHeight w:val="154"/>
        </w:trPr>
        <w:tc>
          <w:tcPr>
            <w:tcW w:w="7140" w:type="dxa"/>
          </w:tcPr>
          <w:p w14:paraId="6F93A3D9" w14:textId="77777777" w:rsidR="00E17602" w:rsidRPr="00A020DE" w:rsidRDefault="00E17602">
            <w:pPr>
              <w:spacing w:line="190" w:lineRule="exact"/>
              <w:rPr>
                <w:noProof/>
                <w:sz w:val="15"/>
                <w:szCs w:val="15"/>
                <w:lang w:val="fr-CH"/>
              </w:rPr>
            </w:pPr>
          </w:p>
        </w:tc>
        <w:tc>
          <w:tcPr>
            <w:tcW w:w="2993" w:type="dxa"/>
            <w:vMerge/>
          </w:tcPr>
          <w:p w14:paraId="0E01B226" w14:textId="77777777" w:rsidR="00E17602" w:rsidRPr="00A020DE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fr-CH"/>
              </w:rPr>
            </w:pPr>
            <w:bookmarkStart w:id="2" w:name="AddressLineStreet"/>
            <w:bookmarkEnd w:id="2"/>
          </w:p>
        </w:tc>
      </w:tr>
      <w:tr w:rsidR="00E17602" w:rsidRPr="004746B7" w14:paraId="38697448" w14:textId="77777777">
        <w:trPr>
          <w:cantSplit/>
          <w:trHeight w:val="263"/>
        </w:trPr>
        <w:tc>
          <w:tcPr>
            <w:tcW w:w="7140" w:type="dxa"/>
          </w:tcPr>
          <w:p w14:paraId="386F1B3F" w14:textId="77777777" w:rsidR="00E17602" w:rsidRPr="00A020DE" w:rsidRDefault="00E17602">
            <w:pPr>
              <w:rPr>
                <w:noProof/>
                <w:szCs w:val="22"/>
                <w:lang w:val="fr-CH"/>
              </w:rPr>
            </w:pPr>
            <w:bookmarkStart w:id="3" w:name="Adresse"/>
            <w:bookmarkEnd w:id="3"/>
          </w:p>
        </w:tc>
        <w:tc>
          <w:tcPr>
            <w:tcW w:w="2993" w:type="dxa"/>
            <w:vMerge/>
          </w:tcPr>
          <w:p w14:paraId="1974FF0E" w14:textId="77777777" w:rsidR="00E17602" w:rsidRPr="00A020DE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fr-CH"/>
              </w:rPr>
            </w:pPr>
            <w:bookmarkStart w:id="4" w:name="AddressLineCity"/>
            <w:bookmarkEnd w:id="4"/>
          </w:p>
        </w:tc>
      </w:tr>
      <w:tr w:rsidR="00E17602" w:rsidRPr="004746B7" w14:paraId="39F0746C" w14:textId="77777777">
        <w:trPr>
          <w:cantSplit/>
          <w:trHeight w:val="263"/>
        </w:trPr>
        <w:tc>
          <w:tcPr>
            <w:tcW w:w="7140" w:type="dxa"/>
            <w:vAlign w:val="bottom"/>
          </w:tcPr>
          <w:p w14:paraId="409ED0D6" w14:textId="77777777" w:rsidR="00E17602" w:rsidRPr="00A020DE" w:rsidRDefault="00E17602">
            <w:pPr>
              <w:rPr>
                <w:noProof/>
                <w:lang w:val="fr-CH"/>
              </w:rPr>
            </w:pPr>
            <w:bookmarkStart w:id="5" w:name="LocationDate"/>
            <w:bookmarkEnd w:id="5"/>
          </w:p>
          <w:p w14:paraId="27BE840D" w14:textId="77777777" w:rsidR="00F117FC" w:rsidRPr="00A020DE" w:rsidRDefault="00F117FC">
            <w:pPr>
              <w:rPr>
                <w:noProof/>
                <w:lang w:val="fr-CH"/>
              </w:rPr>
            </w:pPr>
          </w:p>
          <w:p w14:paraId="52DCA630" w14:textId="516E8A2D" w:rsidR="00F117FC" w:rsidRPr="003B3B4C" w:rsidRDefault="00F117FC">
            <w:pPr>
              <w:rPr>
                <w:noProof/>
                <w:lang w:val="fr-CH"/>
              </w:rPr>
            </w:pPr>
          </w:p>
        </w:tc>
        <w:tc>
          <w:tcPr>
            <w:tcW w:w="2993" w:type="dxa"/>
            <w:vMerge/>
          </w:tcPr>
          <w:p w14:paraId="75E05381" w14:textId="77777777" w:rsidR="00E17602" w:rsidRPr="003B3B4C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fr-CH"/>
              </w:rPr>
            </w:pPr>
          </w:p>
        </w:tc>
      </w:tr>
    </w:tbl>
    <w:p w14:paraId="58AF371D" w14:textId="77777777" w:rsidR="00635D8E" w:rsidRPr="003B3B4C" w:rsidRDefault="00635D8E">
      <w:pPr>
        <w:pStyle w:val="Pressemitteilung"/>
        <w:rPr>
          <w:lang w:val="fr-CH"/>
        </w:rPr>
      </w:pPr>
    </w:p>
    <w:p w14:paraId="00F87AB2" w14:textId="77777777" w:rsidR="00EC17E9" w:rsidRPr="00EC17E9" w:rsidRDefault="00EC17E9" w:rsidP="009529BE">
      <w:pPr>
        <w:spacing w:line="360" w:lineRule="auto"/>
        <w:rPr>
          <w:b/>
          <w:sz w:val="28"/>
          <w:lang w:val="fr-CH"/>
        </w:rPr>
      </w:pPr>
      <w:proofErr w:type="spellStart"/>
      <w:r w:rsidRPr="00EC17E9">
        <w:rPr>
          <w:rStyle w:val="Seitenzahl"/>
          <w:rFonts w:hint="eastAsia"/>
          <w:b/>
          <w:lang w:val="fr-CH"/>
        </w:rPr>
        <w:t>新闻稿</w:t>
      </w:r>
      <w:bookmarkStart w:id="6" w:name="OLE_LINK14"/>
      <w:proofErr w:type="spellEnd"/>
    </w:p>
    <w:p w14:paraId="74C67DCB" w14:textId="77777777" w:rsidR="00EC17E9" w:rsidRDefault="00C76CBD" w:rsidP="009529BE">
      <w:pPr>
        <w:spacing w:line="360" w:lineRule="auto"/>
        <w:rPr>
          <w:b/>
          <w:sz w:val="28"/>
          <w:lang w:val="de-DE" w:eastAsia="zh-CN"/>
        </w:rPr>
      </w:pPr>
      <w:r w:rsidRPr="00EC17E9">
        <w:rPr>
          <w:rFonts w:hint="eastAsia"/>
          <w:b/>
          <w:sz w:val="28"/>
          <w:lang w:eastAsia="zh-CN"/>
        </w:rPr>
        <w:t>科倍隆推出用于植物基蛋白加工的</w:t>
      </w:r>
      <w:r w:rsidR="005D77EC" w:rsidRPr="00EC17E9">
        <w:rPr>
          <w:rFonts w:hint="eastAsia"/>
          <w:b/>
          <w:sz w:val="28"/>
          <w:lang w:eastAsia="zh-CN"/>
        </w:rPr>
        <w:t>多</w:t>
      </w:r>
      <w:r w:rsidR="00D33D16" w:rsidRPr="00EC17E9">
        <w:rPr>
          <w:rFonts w:hint="eastAsia"/>
          <w:b/>
          <w:sz w:val="28"/>
          <w:lang w:eastAsia="zh-CN"/>
        </w:rPr>
        <w:t>功能设计</w:t>
      </w:r>
      <w:r w:rsidRPr="00EC17E9">
        <w:rPr>
          <w:rFonts w:hint="eastAsia"/>
          <w:b/>
          <w:sz w:val="28"/>
          <w:lang w:val="fr-CH" w:eastAsia="zh-CN"/>
        </w:rPr>
        <w:t>ZSK</w:t>
      </w:r>
      <w:r w:rsidRPr="00EC17E9">
        <w:rPr>
          <w:rFonts w:hint="eastAsia"/>
          <w:b/>
          <w:sz w:val="28"/>
          <w:lang w:eastAsia="zh-CN"/>
        </w:rPr>
        <w:t>食品挤出机</w:t>
      </w:r>
      <w:bookmarkEnd w:id="6"/>
    </w:p>
    <w:p w14:paraId="6FA79D64" w14:textId="77777777" w:rsidR="00FD6A07" w:rsidRDefault="00A30D91" w:rsidP="009529BE">
      <w:pPr>
        <w:spacing w:line="360" w:lineRule="auto"/>
        <w:rPr>
          <w:lang w:val="de-DE" w:eastAsia="zh-CN"/>
        </w:rPr>
      </w:pPr>
      <w:r>
        <w:rPr>
          <w:lang w:eastAsia="zh-CN"/>
        </w:rPr>
        <w:br/>
      </w:r>
      <w:r w:rsidRPr="00321F95">
        <w:rPr>
          <w:rFonts w:hint="eastAsia"/>
          <w:i/>
          <w:lang w:eastAsia="zh-CN"/>
        </w:rPr>
        <w:t>2</w:t>
      </w:r>
      <w:r w:rsidRPr="00321F95">
        <w:rPr>
          <w:i/>
          <w:lang w:eastAsia="zh-CN"/>
        </w:rPr>
        <w:t>020</w:t>
      </w:r>
      <w:r w:rsidRPr="00321F95">
        <w:rPr>
          <w:rFonts w:hint="eastAsia"/>
          <w:i/>
          <w:lang w:eastAsia="zh-CN"/>
        </w:rPr>
        <w:t>年</w:t>
      </w:r>
      <w:r w:rsidRPr="00321F95">
        <w:rPr>
          <w:rFonts w:hint="eastAsia"/>
          <w:i/>
          <w:lang w:eastAsia="zh-CN"/>
        </w:rPr>
        <w:t>1</w:t>
      </w:r>
      <w:r w:rsidRPr="00321F95">
        <w:rPr>
          <w:rFonts w:hint="eastAsia"/>
          <w:i/>
          <w:lang w:eastAsia="zh-CN"/>
        </w:rPr>
        <w:t>月</w:t>
      </w:r>
      <w:r w:rsidR="00C863AC">
        <w:rPr>
          <w:rFonts w:hint="eastAsia"/>
          <w:i/>
          <w:lang w:eastAsia="zh-CN"/>
        </w:rPr>
        <w:t>，</w:t>
      </w:r>
      <w:r w:rsidR="00C863AC" w:rsidRPr="00321F95">
        <w:rPr>
          <w:rFonts w:hint="eastAsia"/>
          <w:i/>
          <w:lang w:eastAsia="zh-CN"/>
        </w:rPr>
        <w:t>斯图加特</w:t>
      </w:r>
      <w:r w:rsidR="00C863AC">
        <w:rPr>
          <w:rFonts w:hint="eastAsia"/>
          <w:i/>
          <w:lang w:eastAsia="zh-CN"/>
        </w:rPr>
        <w:t>讯</w:t>
      </w:r>
      <w:r w:rsidRPr="00321F95">
        <w:rPr>
          <w:rFonts w:hint="eastAsia"/>
          <w:i/>
          <w:lang w:eastAsia="zh-CN"/>
        </w:rPr>
        <w:t xml:space="preserve"> </w:t>
      </w:r>
      <w:r w:rsidR="00FC2953" w:rsidRPr="00321F95">
        <w:rPr>
          <w:i/>
          <w:lang w:eastAsia="zh-CN"/>
        </w:rPr>
        <w:t>–</w:t>
      </w:r>
      <w:r w:rsidRPr="00321F95">
        <w:rPr>
          <w:i/>
          <w:lang w:eastAsia="zh-CN"/>
        </w:rPr>
        <w:t xml:space="preserve"> </w:t>
      </w:r>
      <w:r w:rsidR="00FC2953">
        <w:rPr>
          <w:rFonts w:hint="eastAsia"/>
          <w:lang w:eastAsia="zh-CN"/>
        </w:rPr>
        <w:t>科倍隆推出了用于肉类替代产品加工的</w:t>
      </w:r>
      <w:r w:rsidR="00FA2258">
        <w:rPr>
          <w:rFonts w:hint="eastAsia"/>
          <w:lang w:eastAsia="zh-CN"/>
        </w:rPr>
        <w:t>多功能解决</w:t>
      </w:r>
      <w:r w:rsidR="00FC2953">
        <w:rPr>
          <w:rFonts w:hint="eastAsia"/>
          <w:lang w:eastAsia="zh-CN"/>
        </w:rPr>
        <w:t>方案——</w:t>
      </w:r>
      <w:r w:rsidR="00FC2953">
        <w:rPr>
          <w:rFonts w:hint="eastAsia"/>
          <w:lang w:eastAsia="zh-CN"/>
        </w:rPr>
        <w:t>ZSK</w:t>
      </w:r>
      <w:r w:rsidR="00FC2953">
        <w:rPr>
          <w:rFonts w:hint="eastAsia"/>
          <w:lang w:eastAsia="zh-CN"/>
        </w:rPr>
        <w:t>食品挤出机。</w:t>
      </w:r>
      <w:r w:rsidR="00EF6226">
        <w:rPr>
          <w:rFonts w:hint="eastAsia"/>
          <w:lang w:eastAsia="zh-CN"/>
        </w:rPr>
        <w:t>只需</w:t>
      </w:r>
      <w:r w:rsidR="00FC2953">
        <w:rPr>
          <w:rFonts w:hint="eastAsia"/>
          <w:lang w:eastAsia="zh-CN"/>
        </w:rPr>
        <w:t>稍作改动，就</w:t>
      </w:r>
      <w:bookmarkStart w:id="7" w:name="_Hlk33427439"/>
      <w:r w:rsidR="00CF4D31">
        <w:rPr>
          <w:rFonts w:hint="eastAsia"/>
          <w:lang w:eastAsia="zh-CN"/>
        </w:rPr>
        <w:t>能够</w:t>
      </w:r>
      <w:r w:rsidR="00FC2953">
        <w:rPr>
          <w:rFonts w:hint="eastAsia"/>
          <w:lang w:eastAsia="zh-CN"/>
        </w:rPr>
        <w:t>在同一台</w:t>
      </w:r>
      <w:r w:rsidR="00220C36">
        <w:rPr>
          <w:lang w:eastAsia="zh-CN"/>
        </w:rPr>
        <w:t>ZSK</w:t>
      </w:r>
      <w:r w:rsidR="00220C36">
        <w:rPr>
          <w:rFonts w:hint="eastAsia"/>
          <w:lang w:eastAsia="zh-CN"/>
        </w:rPr>
        <w:t>食品挤出机</w:t>
      </w:r>
      <w:r w:rsidR="00FC2953">
        <w:rPr>
          <w:rFonts w:hint="eastAsia"/>
          <w:lang w:eastAsia="zh-CN"/>
        </w:rPr>
        <w:t>上生产</w:t>
      </w:r>
      <w:bookmarkStart w:id="8" w:name="OLE_LINK17"/>
      <w:bookmarkStart w:id="9" w:name="OLE_LINK18"/>
      <w:r w:rsidR="00220C36">
        <w:rPr>
          <w:rFonts w:hint="eastAsia"/>
          <w:lang w:eastAsia="zh-CN"/>
        </w:rPr>
        <w:t>干式</w:t>
      </w:r>
      <w:r w:rsidR="001F125F">
        <w:rPr>
          <w:rFonts w:hint="eastAsia"/>
          <w:lang w:eastAsia="zh-CN"/>
        </w:rPr>
        <w:t>植物组织蛋白（</w:t>
      </w:r>
      <w:r w:rsidR="001F125F">
        <w:rPr>
          <w:rFonts w:hint="eastAsia"/>
          <w:lang w:eastAsia="zh-CN"/>
        </w:rPr>
        <w:t>TVP</w:t>
      </w:r>
      <w:r w:rsidR="001F125F">
        <w:rPr>
          <w:rFonts w:hint="eastAsia"/>
          <w:lang w:eastAsia="zh-CN"/>
        </w:rPr>
        <w:t>）</w:t>
      </w:r>
      <w:r w:rsidR="00DA0481">
        <w:rPr>
          <w:rFonts w:hint="eastAsia"/>
          <w:lang w:eastAsia="zh-CN"/>
        </w:rPr>
        <w:t>和</w:t>
      </w:r>
      <w:r w:rsidR="001F125F">
        <w:rPr>
          <w:rFonts w:hint="eastAsia"/>
          <w:lang w:eastAsia="zh-CN"/>
        </w:rPr>
        <w:t>高</w:t>
      </w:r>
      <w:r w:rsidR="004746B7">
        <w:rPr>
          <w:rFonts w:hint="eastAsia"/>
          <w:lang w:eastAsia="zh-CN"/>
        </w:rPr>
        <w:t>水分含量</w:t>
      </w:r>
      <w:r w:rsidR="00220C36">
        <w:rPr>
          <w:rFonts w:hint="eastAsia"/>
          <w:lang w:eastAsia="zh-CN"/>
        </w:rPr>
        <w:t>人造肉</w:t>
      </w:r>
      <w:bookmarkEnd w:id="8"/>
      <w:bookmarkEnd w:id="9"/>
      <w:r w:rsidR="001F125F">
        <w:rPr>
          <w:rFonts w:hint="eastAsia"/>
          <w:lang w:eastAsia="zh-CN"/>
        </w:rPr>
        <w:t>（</w:t>
      </w:r>
      <w:r w:rsidR="001F125F">
        <w:rPr>
          <w:rFonts w:hint="eastAsia"/>
          <w:lang w:eastAsia="zh-CN"/>
        </w:rPr>
        <w:t>HMMA</w:t>
      </w:r>
      <w:r w:rsidR="001F125F">
        <w:rPr>
          <w:rFonts w:hint="eastAsia"/>
          <w:lang w:eastAsia="zh-CN"/>
        </w:rPr>
        <w:t>）产品</w:t>
      </w:r>
      <w:bookmarkEnd w:id="7"/>
      <w:r w:rsidR="001F125F">
        <w:rPr>
          <w:rFonts w:hint="eastAsia"/>
          <w:lang w:eastAsia="zh-CN"/>
        </w:rPr>
        <w:t>。</w:t>
      </w:r>
      <w:r w:rsidR="00220C36">
        <w:rPr>
          <w:rFonts w:hint="eastAsia"/>
          <w:lang w:eastAsia="zh-CN"/>
        </w:rPr>
        <w:t>充分</w:t>
      </w:r>
      <w:r w:rsidR="001F125F">
        <w:rPr>
          <w:rFonts w:hint="eastAsia"/>
          <w:lang w:eastAsia="zh-CN"/>
        </w:rPr>
        <w:t>的灵活性让客户</w:t>
      </w:r>
      <w:r w:rsidR="006806E8">
        <w:rPr>
          <w:rFonts w:hint="eastAsia"/>
          <w:lang w:eastAsia="zh-CN"/>
        </w:rPr>
        <w:t>可以</w:t>
      </w:r>
      <w:r w:rsidR="00AF712D">
        <w:rPr>
          <w:rFonts w:hint="eastAsia"/>
          <w:lang w:eastAsia="zh-CN"/>
        </w:rPr>
        <w:t>随</w:t>
      </w:r>
      <w:r w:rsidR="001F125F">
        <w:rPr>
          <w:rFonts w:hint="eastAsia"/>
          <w:lang w:eastAsia="zh-CN"/>
        </w:rPr>
        <w:t>时应对市场的变化。</w:t>
      </w:r>
    </w:p>
    <w:p w14:paraId="65F4BE2E" w14:textId="77777777" w:rsidR="00FD6A07" w:rsidRDefault="00FD6A07" w:rsidP="009529BE">
      <w:pPr>
        <w:spacing w:line="360" w:lineRule="auto"/>
        <w:rPr>
          <w:lang w:val="de-DE" w:eastAsia="zh-CN"/>
        </w:rPr>
      </w:pPr>
    </w:p>
    <w:p w14:paraId="3D36AA93" w14:textId="77777777" w:rsidR="00FD6A07" w:rsidRDefault="001A33A2" w:rsidP="009529BE">
      <w:pPr>
        <w:spacing w:line="360" w:lineRule="auto"/>
        <w:rPr>
          <w:lang w:val="de-DE" w:eastAsia="zh-CN"/>
        </w:rPr>
      </w:pPr>
      <w:r>
        <w:rPr>
          <w:rFonts w:hint="eastAsia"/>
          <w:lang w:eastAsia="zh-CN"/>
        </w:rPr>
        <w:t>科倍隆的</w:t>
      </w:r>
      <w:r w:rsidR="00CC24C0">
        <w:rPr>
          <w:rFonts w:hint="eastAsia"/>
          <w:lang w:eastAsia="zh-CN"/>
        </w:rPr>
        <w:t>ZSK</w:t>
      </w:r>
      <w:r>
        <w:rPr>
          <w:rFonts w:hint="eastAsia"/>
          <w:lang w:eastAsia="zh-CN"/>
        </w:rPr>
        <w:t>同向双螺杆</w:t>
      </w:r>
      <w:r w:rsidR="00CC24C0">
        <w:rPr>
          <w:rFonts w:hint="eastAsia"/>
          <w:lang w:eastAsia="zh-CN"/>
        </w:rPr>
        <w:t>挤出机</w:t>
      </w:r>
      <w:r w:rsidR="00220C36">
        <w:rPr>
          <w:rFonts w:hint="eastAsia"/>
          <w:lang w:eastAsia="zh-CN"/>
        </w:rPr>
        <w:t>可</w:t>
      </w:r>
      <w:r w:rsidR="00CC24C0">
        <w:rPr>
          <w:rFonts w:hint="eastAsia"/>
          <w:lang w:eastAsia="zh-CN"/>
        </w:rPr>
        <w:t>用于</w:t>
      </w:r>
      <w:r w:rsidR="00CC24C0">
        <w:rPr>
          <w:rFonts w:hint="eastAsia"/>
          <w:lang w:eastAsia="zh-CN"/>
        </w:rPr>
        <w:t>TVP</w:t>
      </w:r>
      <w:r w:rsidR="00CC24C0">
        <w:rPr>
          <w:rFonts w:hint="eastAsia"/>
          <w:lang w:eastAsia="zh-CN"/>
        </w:rPr>
        <w:t>和</w:t>
      </w:r>
      <w:r w:rsidR="00CC24C0">
        <w:rPr>
          <w:rFonts w:hint="eastAsia"/>
          <w:lang w:eastAsia="zh-CN"/>
        </w:rPr>
        <w:t>HMMA</w:t>
      </w:r>
      <w:r w:rsidR="00CC24C0">
        <w:rPr>
          <w:rFonts w:hint="eastAsia"/>
          <w:lang w:eastAsia="zh-CN"/>
        </w:rPr>
        <w:t>生产。在过去，两类产品所使用的挤出机系统配置是不同的：</w:t>
      </w:r>
      <w:r w:rsidR="00CC24C0">
        <w:rPr>
          <w:rFonts w:hint="eastAsia"/>
          <w:lang w:eastAsia="zh-CN"/>
        </w:rPr>
        <w:t>TVP</w:t>
      </w:r>
      <w:r w:rsidR="005334E2">
        <w:rPr>
          <w:rFonts w:hint="eastAsia"/>
          <w:lang w:eastAsia="zh-CN"/>
        </w:rPr>
        <w:t>的</w:t>
      </w:r>
      <w:r w:rsidR="00CC24C0">
        <w:rPr>
          <w:rFonts w:hint="eastAsia"/>
          <w:lang w:eastAsia="zh-CN"/>
        </w:rPr>
        <w:t>加工段连接的是食品级</w:t>
      </w:r>
      <w:r w:rsidR="00CC24C0">
        <w:rPr>
          <w:rFonts w:hint="eastAsia"/>
          <w:lang w:eastAsia="zh-CN"/>
        </w:rPr>
        <w:t>ZGF</w:t>
      </w:r>
      <w:r w:rsidR="00CC24C0">
        <w:rPr>
          <w:rFonts w:hint="eastAsia"/>
          <w:lang w:eastAsia="zh-CN"/>
        </w:rPr>
        <w:t>同心切粒机，产品在口模</w:t>
      </w:r>
      <w:r w:rsidR="008D485F">
        <w:rPr>
          <w:rFonts w:hint="eastAsia"/>
          <w:lang w:eastAsia="zh-CN"/>
        </w:rPr>
        <w:t>处挤出</w:t>
      </w:r>
      <w:r w:rsidR="00CC24C0">
        <w:rPr>
          <w:rFonts w:hint="eastAsia"/>
          <w:lang w:eastAsia="zh-CN"/>
        </w:rPr>
        <w:t>后直接</w:t>
      </w:r>
      <w:r w:rsidR="000711B0">
        <w:rPr>
          <w:rFonts w:hint="eastAsia"/>
          <w:lang w:eastAsia="zh-CN"/>
        </w:rPr>
        <w:t>切粒</w:t>
      </w:r>
      <w:r w:rsidR="00CC24C0">
        <w:rPr>
          <w:rFonts w:hint="eastAsia"/>
          <w:lang w:eastAsia="zh-CN"/>
        </w:rPr>
        <w:t>；而</w:t>
      </w:r>
      <w:r w:rsidR="00CC24C0">
        <w:rPr>
          <w:rFonts w:hint="eastAsia"/>
          <w:lang w:eastAsia="zh-CN"/>
        </w:rPr>
        <w:t>HMMA</w:t>
      </w:r>
      <w:r w:rsidR="00CC24C0">
        <w:rPr>
          <w:rFonts w:hint="eastAsia"/>
          <w:lang w:eastAsia="zh-CN"/>
        </w:rPr>
        <w:t>使用特制的冷却模头，</w:t>
      </w:r>
      <w:r w:rsidR="00EF4E0C">
        <w:rPr>
          <w:rFonts w:hint="eastAsia"/>
          <w:lang w:eastAsia="zh-CN"/>
        </w:rPr>
        <w:t>在</w:t>
      </w:r>
      <w:r w:rsidR="00CC24C0">
        <w:rPr>
          <w:rFonts w:hint="eastAsia"/>
          <w:lang w:eastAsia="zh-CN"/>
        </w:rPr>
        <w:t>挤出过程中形成类似真实肉类的纤维。</w:t>
      </w:r>
      <w:bookmarkStart w:id="10" w:name="OLE_LINK3"/>
      <w:bookmarkStart w:id="11" w:name="OLE_LINK4"/>
    </w:p>
    <w:p w14:paraId="63D4E75E" w14:textId="77777777" w:rsidR="00FD6A07" w:rsidRDefault="00FD6A07" w:rsidP="009529BE">
      <w:pPr>
        <w:spacing w:line="360" w:lineRule="auto"/>
        <w:rPr>
          <w:lang w:val="de-DE" w:eastAsia="zh-CN"/>
        </w:rPr>
      </w:pPr>
    </w:p>
    <w:p w14:paraId="2EEAFE6E" w14:textId="77777777" w:rsidR="009529BE" w:rsidRDefault="00DC68C4" w:rsidP="009529BE">
      <w:pPr>
        <w:spacing w:line="360" w:lineRule="auto"/>
        <w:rPr>
          <w:lang w:val="de-DE" w:eastAsia="zh-CN"/>
        </w:rPr>
      </w:pPr>
      <w:r>
        <w:rPr>
          <w:rFonts w:hint="eastAsia"/>
          <w:lang w:eastAsia="zh-CN"/>
        </w:rPr>
        <w:t>凭借科倍隆</w:t>
      </w:r>
      <w:r w:rsidR="00220C36">
        <w:rPr>
          <w:rFonts w:hint="eastAsia"/>
          <w:lang w:eastAsia="zh-CN"/>
        </w:rPr>
        <w:t>全</w:t>
      </w:r>
      <w:r>
        <w:rPr>
          <w:rFonts w:hint="eastAsia"/>
          <w:lang w:eastAsia="zh-CN"/>
        </w:rPr>
        <w:t>新研发的过渡体方案</w:t>
      </w:r>
      <w:bookmarkEnd w:id="10"/>
      <w:bookmarkEnd w:id="11"/>
      <w:r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ZSK</w:t>
      </w:r>
      <w:r>
        <w:rPr>
          <w:rFonts w:hint="eastAsia"/>
          <w:lang w:eastAsia="zh-CN"/>
        </w:rPr>
        <w:t>食品挤出机的下游设备可以</w:t>
      </w:r>
      <w:r w:rsidR="00FB6AD0">
        <w:rPr>
          <w:rFonts w:hint="eastAsia"/>
          <w:lang w:eastAsia="zh-CN"/>
        </w:rPr>
        <w:t>快速</w:t>
      </w:r>
      <w:r>
        <w:rPr>
          <w:rFonts w:hint="eastAsia"/>
          <w:lang w:eastAsia="zh-CN"/>
        </w:rPr>
        <w:t>从</w:t>
      </w:r>
      <w:r>
        <w:rPr>
          <w:rFonts w:hint="eastAsia"/>
          <w:lang w:eastAsia="zh-CN"/>
        </w:rPr>
        <w:t>ZGF</w:t>
      </w:r>
      <w:r>
        <w:rPr>
          <w:rFonts w:hint="eastAsia"/>
          <w:lang w:eastAsia="zh-CN"/>
        </w:rPr>
        <w:t>切粒机切换为</w:t>
      </w:r>
      <w:r w:rsidR="00E10CBA">
        <w:rPr>
          <w:rFonts w:hint="eastAsia"/>
          <w:lang w:eastAsia="zh-CN"/>
        </w:rPr>
        <w:t>冷却模头。</w:t>
      </w:r>
      <w:r w:rsidR="00D16CB3">
        <w:rPr>
          <w:rFonts w:hint="eastAsia"/>
          <w:lang w:eastAsia="zh-CN"/>
        </w:rPr>
        <w:t>而且</w:t>
      </w:r>
      <w:r w:rsidR="00E10CBA">
        <w:rPr>
          <w:rFonts w:hint="eastAsia"/>
          <w:lang w:eastAsia="zh-CN"/>
        </w:rPr>
        <w:t>仅由设备操作者就可以</w:t>
      </w:r>
      <w:r w:rsidR="00011FA8">
        <w:rPr>
          <w:rFonts w:hint="eastAsia"/>
          <w:lang w:eastAsia="zh-CN"/>
        </w:rPr>
        <w:t>独立</w:t>
      </w:r>
      <w:r w:rsidR="0042560C">
        <w:rPr>
          <w:rFonts w:hint="eastAsia"/>
          <w:lang w:eastAsia="zh-CN"/>
        </w:rPr>
        <w:t>更改</w:t>
      </w:r>
      <w:r w:rsidR="00E10CBA">
        <w:rPr>
          <w:rFonts w:hint="eastAsia"/>
          <w:lang w:eastAsia="zh-CN"/>
        </w:rPr>
        <w:t>，无需电气工程师的参与。</w:t>
      </w:r>
      <w:r w:rsidR="00677A9B">
        <w:rPr>
          <w:rFonts w:hint="eastAsia"/>
          <w:lang w:eastAsia="zh-CN"/>
        </w:rPr>
        <w:t>步骤为：</w:t>
      </w:r>
      <w:r w:rsidR="00E10CBA">
        <w:rPr>
          <w:rFonts w:hint="eastAsia"/>
          <w:lang w:eastAsia="zh-CN"/>
        </w:rPr>
        <w:t>首先</w:t>
      </w:r>
      <w:r w:rsidR="00AD528B">
        <w:rPr>
          <w:rFonts w:hint="eastAsia"/>
          <w:lang w:eastAsia="zh-CN"/>
        </w:rPr>
        <w:t>脱开</w:t>
      </w:r>
      <w:r w:rsidR="00E10CBA">
        <w:rPr>
          <w:rFonts w:hint="eastAsia"/>
          <w:lang w:eastAsia="zh-CN"/>
        </w:rPr>
        <w:t>ZGF</w:t>
      </w:r>
      <w:r w:rsidR="00E10CBA">
        <w:rPr>
          <w:rFonts w:hint="eastAsia"/>
          <w:lang w:eastAsia="zh-CN"/>
        </w:rPr>
        <w:t>切粒机并将其移动到侧面，接下来</w:t>
      </w:r>
      <w:r w:rsidR="00025991">
        <w:rPr>
          <w:rFonts w:hint="eastAsia"/>
          <w:lang w:eastAsia="zh-CN"/>
        </w:rPr>
        <w:t>只需</w:t>
      </w:r>
      <w:r w:rsidR="00E10CBA">
        <w:rPr>
          <w:rFonts w:hint="eastAsia"/>
          <w:lang w:eastAsia="zh-CN"/>
        </w:rPr>
        <w:t>松开</w:t>
      </w:r>
      <w:r w:rsidR="00025991">
        <w:rPr>
          <w:rFonts w:hint="eastAsia"/>
          <w:lang w:eastAsia="zh-CN"/>
        </w:rPr>
        <w:t>几个螺丝打开</w:t>
      </w:r>
      <w:r w:rsidR="00E10CBA">
        <w:rPr>
          <w:rFonts w:hint="eastAsia"/>
          <w:lang w:eastAsia="zh-CN"/>
        </w:rPr>
        <w:t>口模，利用过渡体进行切换，</w:t>
      </w:r>
      <w:r w:rsidR="00677A9B">
        <w:rPr>
          <w:rFonts w:hint="eastAsia"/>
          <w:lang w:eastAsia="zh-CN"/>
        </w:rPr>
        <w:t>最后</w:t>
      </w:r>
      <w:r w:rsidR="00E10CBA">
        <w:rPr>
          <w:rFonts w:hint="eastAsia"/>
          <w:lang w:eastAsia="zh-CN"/>
        </w:rPr>
        <w:t>就可以</w:t>
      </w:r>
      <w:r w:rsidR="00C40AD6">
        <w:rPr>
          <w:rFonts w:hint="eastAsia"/>
          <w:lang w:eastAsia="zh-CN"/>
        </w:rPr>
        <w:t>连接</w:t>
      </w:r>
      <w:r w:rsidR="00E10CBA">
        <w:rPr>
          <w:rFonts w:hint="eastAsia"/>
          <w:lang w:eastAsia="zh-CN"/>
        </w:rPr>
        <w:t>冷却模头了。从</w:t>
      </w:r>
      <w:r w:rsidR="00E10CBA">
        <w:rPr>
          <w:rFonts w:hint="eastAsia"/>
          <w:lang w:eastAsia="zh-CN"/>
        </w:rPr>
        <w:t>HMMA</w:t>
      </w:r>
      <w:r w:rsidR="00E10CBA">
        <w:rPr>
          <w:rFonts w:hint="eastAsia"/>
          <w:lang w:eastAsia="zh-CN"/>
        </w:rPr>
        <w:t>切换到</w:t>
      </w:r>
      <w:r w:rsidR="00E10CBA">
        <w:rPr>
          <w:rFonts w:hint="eastAsia"/>
          <w:lang w:eastAsia="zh-CN"/>
        </w:rPr>
        <w:t>TVP</w:t>
      </w:r>
      <w:r w:rsidR="00E10CBA">
        <w:rPr>
          <w:rFonts w:hint="eastAsia"/>
          <w:lang w:eastAsia="zh-CN"/>
        </w:rPr>
        <w:t>也是同样的原理，方便快捷。</w:t>
      </w:r>
      <w:bookmarkStart w:id="12" w:name="OLE_LINK19"/>
      <w:bookmarkStart w:id="13" w:name="OLE_LINK20"/>
    </w:p>
    <w:p w14:paraId="214E6920" w14:textId="77777777" w:rsidR="009529BE" w:rsidRDefault="009529BE" w:rsidP="009529BE">
      <w:pPr>
        <w:spacing w:line="360" w:lineRule="auto"/>
        <w:rPr>
          <w:lang w:val="de-DE" w:eastAsia="zh-CN"/>
        </w:rPr>
      </w:pPr>
    </w:p>
    <w:p w14:paraId="2AB77DB3" w14:textId="77777777" w:rsidR="009529BE" w:rsidRDefault="00F11A7D" w:rsidP="009529BE">
      <w:pPr>
        <w:spacing w:line="360" w:lineRule="auto"/>
        <w:rPr>
          <w:lang w:val="de-DE" w:eastAsia="zh-CN"/>
        </w:rPr>
      </w:pPr>
      <w:r>
        <w:rPr>
          <w:rFonts w:hint="eastAsia"/>
          <w:lang w:eastAsia="zh-CN"/>
        </w:rPr>
        <w:t>食品挤出机本</w:t>
      </w:r>
      <w:r w:rsidR="0026455B">
        <w:rPr>
          <w:rFonts w:hint="eastAsia"/>
          <w:lang w:eastAsia="zh-CN"/>
        </w:rPr>
        <w:t>体</w:t>
      </w:r>
      <w:r>
        <w:rPr>
          <w:rFonts w:hint="eastAsia"/>
          <w:lang w:eastAsia="zh-CN"/>
        </w:rPr>
        <w:t>的</w:t>
      </w:r>
      <w:r w:rsidR="00903376">
        <w:rPr>
          <w:rFonts w:hint="eastAsia"/>
          <w:lang w:eastAsia="zh-CN"/>
        </w:rPr>
        <w:t>配置</w:t>
      </w:r>
      <w:r>
        <w:rPr>
          <w:rFonts w:hint="eastAsia"/>
          <w:lang w:eastAsia="zh-CN"/>
        </w:rPr>
        <w:t>，从喂料到工艺加工段，</w:t>
      </w:r>
      <w:r w:rsidR="00AF5BF6">
        <w:rPr>
          <w:rFonts w:hint="eastAsia"/>
          <w:lang w:eastAsia="zh-CN"/>
        </w:rPr>
        <w:t>在</w:t>
      </w:r>
      <w:r w:rsidR="004442FC">
        <w:rPr>
          <w:rFonts w:hint="eastAsia"/>
          <w:lang w:eastAsia="zh-CN"/>
        </w:rPr>
        <w:t>此</w:t>
      </w:r>
      <w:r w:rsidR="00AF5BF6">
        <w:rPr>
          <w:rFonts w:hint="eastAsia"/>
          <w:lang w:eastAsia="zh-CN"/>
        </w:rPr>
        <w:t>过程中</w:t>
      </w:r>
      <w:r>
        <w:rPr>
          <w:rFonts w:hint="eastAsia"/>
          <w:lang w:eastAsia="zh-CN"/>
        </w:rPr>
        <w:t>基本无需更改。结合双螺杆挤出机的自清洁特性，在几分钟之内就能完成产品</w:t>
      </w:r>
      <w:r w:rsidR="00307543">
        <w:rPr>
          <w:rFonts w:hint="eastAsia"/>
          <w:lang w:eastAsia="zh-CN"/>
        </w:rPr>
        <w:t>生产</w:t>
      </w:r>
      <w:r>
        <w:rPr>
          <w:rFonts w:hint="eastAsia"/>
          <w:lang w:eastAsia="zh-CN"/>
        </w:rPr>
        <w:t>的切换。</w:t>
      </w:r>
      <w:bookmarkStart w:id="14" w:name="OLE_LINK5"/>
      <w:bookmarkStart w:id="15" w:name="OLE_LINK6"/>
      <w:bookmarkEnd w:id="12"/>
      <w:bookmarkEnd w:id="13"/>
    </w:p>
    <w:p w14:paraId="1C77857E" w14:textId="77777777" w:rsidR="009529BE" w:rsidRDefault="009529BE" w:rsidP="009529BE">
      <w:pPr>
        <w:spacing w:line="360" w:lineRule="auto"/>
        <w:rPr>
          <w:lang w:val="de-DE" w:eastAsia="zh-CN"/>
        </w:rPr>
      </w:pPr>
    </w:p>
    <w:p w14:paraId="11BAA504" w14:textId="5C5DFB1E" w:rsidR="00FD6A07" w:rsidRPr="009529BE" w:rsidRDefault="003D4A7D" w:rsidP="009529BE">
      <w:pPr>
        <w:spacing w:line="360" w:lineRule="auto"/>
        <w:rPr>
          <w:lang w:val="de-DE" w:eastAsia="zh-CN"/>
        </w:rPr>
      </w:pPr>
      <w:r w:rsidRPr="003D4A7D">
        <w:rPr>
          <w:rFonts w:hint="eastAsia"/>
          <w:b/>
          <w:lang w:eastAsia="zh-CN"/>
        </w:rPr>
        <w:t>TVP</w:t>
      </w:r>
      <w:r w:rsidRPr="003D4A7D">
        <w:rPr>
          <w:rFonts w:hint="eastAsia"/>
          <w:b/>
          <w:lang w:eastAsia="zh-CN"/>
        </w:rPr>
        <w:t>挤出</w:t>
      </w:r>
      <w:r>
        <w:rPr>
          <w:b/>
          <w:lang w:eastAsia="zh-CN"/>
        </w:rPr>
        <w:br/>
      </w:r>
      <w:r w:rsidRPr="003D4A7D">
        <w:rPr>
          <w:rFonts w:hint="eastAsia"/>
          <w:lang w:eastAsia="zh-CN"/>
        </w:rPr>
        <w:t>TVP</w:t>
      </w:r>
      <w:r>
        <w:rPr>
          <w:rFonts w:hint="eastAsia"/>
          <w:lang w:eastAsia="zh-CN"/>
        </w:rPr>
        <w:t>组织蛋白产品</w:t>
      </w:r>
      <w:r w:rsidRPr="003D4A7D">
        <w:rPr>
          <w:rFonts w:hint="eastAsia"/>
          <w:lang w:eastAsia="zh-CN"/>
        </w:rPr>
        <w:t>被用</w:t>
      </w:r>
      <w:r>
        <w:rPr>
          <w:rFonts w:hint="eastAsia"/>
          <w:lang w:eastAsia="zh-CN"/>
        </w:rPr>
        <w:t>作肉类的替代与补充</w:t>
      </w:r>
      <w:r w:rsidR="00DF7742">
        <w:rPr>
          <w:rFonts w:hint="eastAsia"/>
          <w:lang w:eastAsia="zh-CN"/>
        </w:rPr>
        <w:t>，其</w:t>
      </w:r>
      <w:r>
        <w:rPr>
          <w:rFonts w:hint="eastAsia"/>
          <w:lang w:eastAsia="zh-CN"/>
        </w:rPr>
        <w:t>外形与尺寸多样化，可以是</w:t>
      </w:r>
      <w:r w:rsidR="00DF7742">
        <w:rPr>
          <w:rFonts w:hint="eastAsia"/>
          <w:lang w:eastAsia="zh-CN"/>
        </w:rPr>
        <w:t>小颗粒，也可以是大块产品，切碎或磨粉均可。</w:t>
      </w:r>
      <w:r w:rsidR="00F1408A">
        <w:rPr>
          <w:rFonts w:hint="eastAsia"/>
          <w:lang w:eastAsia="zh-CN"/>
        </w:rPr>
        <w:t>TVP</w:t>
      </w:r>
      <w:r w:rsidR="00F1408A">
        <w:rPr>
          <w:rFonts w:hint="eastAsia"/>
          <w:lang w:eastAsia="zh-CN"/>
        </w:rPr>
        <w:t>是干燥的膨化产品，在室温条件下的保质期</w:t>
      </w:r>
      <w:r w:rsidR="00741ACC">
        <w:rPr>
          <w:rFonts w:hint="eastAsia"/>
          <w:lang w:eastAsia="zh-CN"/>
        </w:rPr>
        <w:t>较</w:t>
      </w:r>
      <w:r w:rsidR="00F1408A">
        <w:rPr>
          <w:rFonts w:hint="eastAsia"/>
          <w:lang w:eastAsia="zh-CN"/>
        </w:rPr>
        <w:t>长，使用前需要复水。</w:t>
      </w:r>
      <w:bookmarkStart w:id="16" w:name="OLE_LINK7"/>
      <w:bookmarkStart w:id="17" w:name="OLE_LINK8"/>
      <w:bookmarkEnd w:id="14"/>
      <w:bookmarkEnd w:id="15"/>
    </w:p>
    <w:p w14:paraId="6A2477FA" w14:textId="300BBB6F" w:rsidR="00D8493F" w:rsidRDefault="000E202C" w:rsidP="009529BE">
      <w:pPr>
        <w:pStyle w:val="text"/>
        <w:suppressAutoHyphens/>
        <w:spacing w:before="240"/>
        <w:rPr>
          <w:lang w:eastAsia="zh-CN"/>
        </w:rPr>
      </w:pPr>
      <w:r>
        <w:rPr>
          <w:rFonts w:hint="eastAsia"/>
          <w:lang w:eastAsia="zh-CN"/>
        </w:rPr>
        <w:lastRenderedPageBreak/>
        <w:t>在</w:t>
      </w:r>
      <w:r>
        <w:rPr>
          <w:rFonts w:hint="eastAsia"/>
          <w:lang w:eastAsia="zh-CN"/>
        </w:rPr>
        <w:t>TVP</w:t>
      </w:r>
      <w:r>
        <w:rPr>
          <w:rFonts w:hint="eastAsia"/>
          <w:lang w:eastAsia="zh-CN"/>
        </w:rPr>
        <w:t>的生产过程中，上游设备是科倍隆楷创的高精度失重式喂料</w:t>
      </w:r>
      <w:r w:rsidR="00C85FC7">
        <w:rPr>
          <w:rFonts w:hint="eastAsia"/>
          <w:lang w:eastAsia="zh-CN"/>
        </w:rPr>
        <w:t>机</w:t>
      </w:r>
      <w:r>
        <w:rPr>
          <w:rFonts w:hint="eastAsia"/>
          <w:lang w:eastAsia="zh-CN"/>
        </w:rPr>
        <w:t>和补料系统，散装的蛋白原料通过此装置连续喂入挤出机的主</w:t>
      </w:r>
      <w:r w:rsidR="0079358A">
        <w:rPr>
          <w:rFonts w:hint="eastAsia"/>
          <w:lang w:eastAsia="zh-CN"/>
        </w:rPr>
        <w:t>进</w:t>
      </w:r>
      <w:r>
        <w:rPr>
          <w:rFonts w:hint="eastAsia"/>
          <w:lang w:eastAsia="zh-CN"/>
        </w:rPr>
        <w:t>料口</w:t>
      </w:r>
      <w:r w:rsidR="001E2AFE">
        <w:rPr>
          <w:rFonts w:hint="eastAsia"/>
          <w:lang w:eastAsia="zh-CN"/>
        </w:rPr>
        <w:t>。</w:t>
      </w:r>
      <w:r w:rsidR="0058504B">
        <w:rPr>
          <w:rFonts w:hint="eastAsia"/>
          <w:lang w:eastAsia="zh-CN"/>
        </w:rPr>
        <w:t>紧接着</w:t>
      </w:r>
      <w:r w:rsidR="001E2AFE">
        <w:rPr>
          <w:rFonts w:hint="eastAsia"/>
          <w:lang w:eastAsia="zh-CN"/>
        </w:rPr>
        <w:t>，</w:t>
      </w:r>
      <w:r w:rsidR="0058504B">
        <w:rPr>
          <w:rFonts w:hint="eastAsia"/>
          <w:lang w:eastAsia="zh-CN"/>
        </w:rPr>
        <w:t>科倍隆楷创的液体喂料</w:t>
      </w:r>
      <w:r w:rsidR="00C85FC7">
        <w:rPr>
          <w:rFonts w:hint="eastAsia"/>
          <w:lang w:eastAsia="zh-CN"/>
        </w:rPr>
        <w:t>机</w:t>
      </w:r>
      <w:r w:rsidR="0063378C">
        <w:rPr>
          <w:rFonts w:hint="eastAsia"/>
          <w:lang w:eastAsia="zh-CN"/>
        </w:rPr>
        <w:t>向挤出机内部</w:t>
      </w:r>
      <w:r w:rsidR="0058504B">
        <w:rPr>
          <w:rFonts w:hint="eastAsia"/>
          <w:lang w:eastAsia="zh-CN"/>
        </w:rPr>
        <w:t>注入</w:t>
      </w:r>
      <w:r w:rsidR="001E2AFE">
        <w:rPr>
          <w:rFonts w:hint="eastAsia"/>
          <w:lang w:eastAsia="zh-CN"/>
        </w:rPr>
        <w:t>原料</w:t>
      </w:r>
      <w:r w:rsidR="0058504B">
        <w:rPr>
          <w:rFonts w:hint="eastAsia"/>
          <w:lang w:eastAsia="zh-CN"/>
        </w:rPr>
        <w:t>水。有些案例中，也会直接注入蒸汽。</w:t>
      </w:r>
      <w:r w:rsidR="001E2AFE">
        <w:rPr>
          <w:rFonts w:hint="eastAsia"/>
          <w:lang w:eastAsia="zh-CN"/>
        </w:rPr>
        <w:t>物料</w:t>
      </w:r>
      <w:r w:rsidR="00316424">
        <w:rPr>
          <w:rFonts w:hint="eastAsia"/>
          <w:lang w:eastAsia="zh-CN"/>
        </w:rPr>
        <w:t>在工艺加工段内</w:t>
      </w:r>
      <w:r w:rsidR="001E2AFE">
        <w:rPr>
          <w:rFonts w:hint="eastAsia"/>
          <w:lang w:eastAsia="zh-CN"/>
        </w:rPr>
        <w:t>经过混合、捏合和</w:t>
      </w:r>
      <w:r w:rsidR="004746B7">
        <w:rPr>
          <w:rFonts w:hint="eastAsia"/>
          <w:lang w:eastAsia="zh-CN"/>
        </w:rPr>
        <w:t>蒸煮</w:t>
      </w:r>
      <w:r w:rsidR="001E2AFE">
        <w:rPr>
          <w:rFonts w:hint="eastAsia"/>
          <w:lang w:eastAsia="zh-CN"/>
        </w:rPr>
        <w:t>，</w:t>
      </w:r>
      <w:r w:rsidR="00316424">
        <w:rPr>
          <w:rFonts w:hint="eastAsia"/>
          <w:lang w:eastAsia="zh-CN"/>
        </w:rPr>
        <w:t>再</w:t>
      </w:r>
      <w:r w:rsidR="001E2AFE">
        <w:rPr>
          <w:rFonts w:hint="eastAsia"/>
          <w:lang w:eastAsia="zh-CN"/>
        </w:rPr>
        <w:t>通过口模挤出，成为多孔膨化且带有方向性纤维的结构。</w:t>
      </w:r>
      <w:r w:rsidR="000711B0">
        <w:rPr>
          <w:rFonts w:hint="eastAsia"/>
          <w:lang w:eastAsia="zh-CN"/>
        </w:rPr>
        <w:t>连接在挤出机上的</w:t>
      </w:r>
      <w:r w:rsidR="000711B0">
        <w:rPr>
          <w:rFonts w:hint="eastAsia"/>
          <w:lang w:eastAsia="zh-CN"/>
        </w:rPr>
        <w:t>ZGF</w:t>
      </w:r>
      <w:r w:rsidR="000711B0">
        <w:rPr>
          <w:rFonts w:hint="eastAsia"/>
          <w:lang w:eastAsia="zh-CN"/>
        </w:rPr>
        <w:t>切粒机立即通过切刀将产品切粒。</w:t>
      </w:r>
      <w:bookmarkEnd w:id="16"/>
      <w:bookmarkEnd w:id="17"/>
      <w:r w:rsidR="00BF432F">
        <w:rPr>
          <w:lang w:eastAsia="zh-CN"/>
        </w:rPr>
        <w:br/>
      </w:r>
      <w:bookmarkStart w:id="18" w:name="OLE_LINK9"/>
      <w:r w:rsidR="00EC17E9">
        <w:rPr>
          <w:b/>
          <w:lang w:eastAsia="zh-CN"/>
        </w:rPr>
        <w:br/>
      </w:r>
      <w:r w:rsidR="001A09BA" w:rsidRPr="001A09BA">
        <w:rPr>
          <w:rFonts w:hint="eastAsia"/>
          <w:b/>
          <w:lang w:eastAsia="zh-CN"/>
        </w:rPr>
        <w:t>HMMA</w:t>
      </w:r>
      <w:r w:rsidR="001A09BA" w:rsidRPr="001A09BA">
        <w:rPr>
          <w:rFonts w:hint="eastAsia"/>
          <w:b/>
          <w:lang w:eastAsia="zh-CN"/>
        </w:rPr>
        <w:t>的生产</w:t>
      </w:r>
      <w:r w:rsidR="001A09BA">
        <w:rPr>
          <w:lang w:eastAsia="zh-CN"/>
        </w:rPr>
        <w:br/>
      </w:r>
      <w:r w:rsidR="001A09BA">
        <w:rPr>
          <w:rFonts w:hint="eastAsia"/>
          <w:lang w:eastAsia="zh-CN"/>
        </w:rPr>
        <w:t>HMMA</w:t>
      </w:r>
      <w:r w:rsidR="001A09BA">
        <w:rPr>
          <w:rFonts w:hint="eastAsia"/>
          <w:lang w:eastAsia="zh-CN"/>
        </w:rPr>
        <w:t>主要用作即食餐中的高质量</w:t>
      </w:r>
      <w:r w:rsidR="00C85FC7">
        <w:rPr>
          <w:rFonts w:hint="eastAsia"/>
          <w:lang w:eastAsia="zh-CN"/>
        </w:rPr>
        <w:t>人造</w:t>
      </w:r>
      <w:r w:rsidR="001A09BA">
        <w:rPr>
          <w:rFonts w:hint="eastAsia"/>
          <w:lang w:eastAsia="zh-CN"/>
        </w:rPr>
        <w:t>肉。通过调整配方和加工参数，可以仿制多种肉类的</w:t>
      </w:r>
      <w:r w:rsidR="00956092">
        <w:rPr>
          <w:rFonts w:hint="eastAsia"/>
          <w:lang w:eastAsia="zh-CN"/>
        </w:rPr>
        <w:t>结构</w:t>
      </w:r>
      <w:r w:rsidR="001A09BA">
        <w:rPr>
          <w:rFonts w:hint="eastAsia"/>
          <w:lang w:eastAsia="zh-CN"/>
        </w:rPr>
        <w:t>，相似度惊人。</w:t>
      </w:r>
      <w:r w:rsidR="001A09BA">
        <w:rPr>
          <w:rFonts w:hint="eastAsia"/>
          <w:lang w:eastAsia="zh-CN"/>
        </w:rPr>
        <w:t>HMMA</w:t>
      </w:r>
      <w:r w:rsidR="001A09BA">
        <w:rPr>
          <w:rFonts w:hint="eastAsia"/>
          <w:lang w:eastAsia="zh-CN"/>
        </w:rPr>
        <w:t>的水分含量大约在</w:t>
      </w:r>
      <w:r w:rsidR="001A09BA">
        <w:rPr>
          <w:rFonts w:hint="eastAsia"/>
          <w:lang w:eastAsia="zh-CN"/>
        </w:rPr>
        <w:t>5</w:t>
      </w:r>
      <w:r w:rsidR="001A09BA">
        <w:rPr>
          <w:lang w:eastAsia="zh-CN"/>
        </w:rPr>
        <w:t>0</w:t>
      </w:r>
      <w:r w:rsidR="001A09BA">
        <w:rPr>
          <w:rFonts w:hint="eastAsia"/>
          <w:lang w:eastAsia="zh-CN"/>
        </w:rPr>
        <w:t>-</w:t>
      </w:r>
      <w:r w:rsidR="001A09BA">
        <w:rPr>
          <w:lang w:eastAsia="zh-CN"/>
        </w:rPr>
        <w:t>80</w:t>
      </w:r>
      <w:r w:rsidR="001A09BA">
        <w:rPr>
          <w:rFonts w:hint="eastAsia"/>
          <w:lang w:eastAsia="zh-CN"/>
        </w:rPr>
        <w:t>%</w:t>
      </w:r>
      <w:r w:rsidR="001A09BA">
        <w:rPr>
          <w:rFonts w:hint="eastAsia"/>
          <w:lang w:eastAsia="zh-CN"/>
        </w:rPr>
        <w:t>，必须冷冻保存。</w:t>
      </w:r>
      <w:bookmarkEnd w:id="18"/>
      <w:r w:rsidR="009529BE">
        <w:rPr>
          <w:lang w:eastAsia="zh-CN"/>
        </w:rPr>
        <w:br/>
      </w:r>
      <w:r w:rsidR="009529BE">
        <w:rPr>
          <w:lang w:eastAsia="zh-CN"/>
        </w:rPr>
        <w:br/>
      </w:r>
      <w:r w:rsidR="004F1838">
        <w:rPr>
          <w:rFonts w:hint="eastAsia"/>
          <w:lang w:eastAsia="zh-CN"/>
        </w:rPr>
        <w:t>生产高品质</w:t>
      </w:r>
      <w:r w:rsidR="004F1838">
        <w:rPr>
          <w:rFonts w:hint="eastAsia"/>
          <w:lang w:eastAsia="zh-CN"/>
        </w:rPr>
        <w:t>HMMA</w:t>
      </w:r>
      <w:r w:rsidR="004F1838">
        <w:rPr>
          <w:rFonts w:hint="eastAsia"/>
          <w:lang w:eastAsia="zh-CN"/>
        </w:rPr>
        <w:t>的蛋白主要来源于豆类，比如大豆、羽扇豆或豌豆。在有些肉类精加工产品中，也会使用少量的真肉和鱼</w:t>
      </w:r>
      <w:r w:rsidR="00C95605">
        <w:rPr>
          <w:rFonts w:hint="eastAsia"/>
          <w:lang w:eastAsia="zh-CN"/>
        </w:rPr>
        <w:t>肉</w:t>
      </w:r>
      <w:r w:rsidR="004F1838">
        <w:rPr>
          <w:rFonts w:hint="eastAsia"/>
          <w:lang w:eastAsia="zh-CN"/>
        </w:rPr>
        <w:t>。</w:t>
      </w:r>
      <w:r w:rsidR="009529BE">
        <w:rPr>
          <w:lang w:eastAsia="zh-CN"/>
        </w:rPr>
        <w:br/>
      </w:r>
      <w:r w:rsidR="009529BE">
        <w:rPr>
          <w:lang w:eastAsia="zh-CN"/>
        </w:rPr>
        <w:br/>
      </w:r>
      <w:r w:rsidR="00EA6C53">
        <w:rPr>
          <w:rFonts w:hint="eastAsia"/>
          <w:lang w:eastAsia="zh-CN"/>
        </w:rPr>
        <w:t>散装蛋白原料喂入挤出机进料口，然后加入水。在</w:t>
      </w:r>
      <w:r w:rsidR="00EA6C53">
        <w:rPr>
          <w:rFonts w:hint="eastAsia"/>
          <w:lang w:eastAsia="zh-CN"/>
        </w:rPr>
        <w:t>ZSK</w:t>
      </w:r>
      <w:r w:rsidR="00EA6C53">
        <w:rPr>
          <w:rFonts w:hint="eastAsia"/>
          <w:lang w:eastAsia="zh-CN"/>
        </w:rPr>
        <w:t>食品挤出机的加工段，</w:t>
      </w:r>
      <w:r w:rsidR="00783F89">
        <w:rPr>
          <w:rFonts w:hint="eastAsia"/>
          <w:lang w:eastAsia="zh-CN"/>
        </w:rPr>
        <w:t>原料被充分的混合与捏合。经过冷却模头挤出时，形成类似肉类的纤维。条状挤出物将被运往下游的加工设备。</w:t>
      </w:r>
      <w:bookmarkStart w:id="19" w:name="OLE_LINK10"/>
      <w:bookmarkStart w:id="20" w:name="OLE_LINK11"/>
      <w:bookmarkStart w:id="21" w:name="OLE_LINK21"/>
      <w:r w:rsidR="009529BE">
        <w:rPr>
          <w:lang w:eastAsia="zh-CN"/>
        </w:rPr>
        <w:br/>
      </w:r>
      <w:r w:rsidR="009529BE">
        <w:rPr>
          <w:lang w:eastAsia="zh-CN"/>
        </w:rPr>
        <w:br/>
      </w:r>
      <w:r w:rsidR="005C3C10">
        <w:rPr>
          <w:rFonts w:hint="eastAsia"/>
          <w:lang w:eastAsia="zh-CN"/>
        </w:rPr>
        <w:t>科倍隆食品医药部门总经理</w:t>
      </w:r>
      <w:r w:rsidR="005C3C10">
        <w:rPr>
          <w:rFonts w:hint="eastAsia"/>
          <w:lang w:eastAsia="zh-CN"/>
        </w:rPr>
        <w:t>Stefan</w:t>
      </w:r>
      <w:r w:rsidR="005C3C10">
        <w:rPr>
          <w:lang w:eastAsia="zh-CN"/>
        </w:rPr>
        <w:t xml:space="preserve"> </w:t>
      </w:r>
      <w:r w:rsidR="005C3C10">
        <w:rPr>
          <w:rFonts w:hint="eastAsia"/>
          <w:lang w:eastAsia="zh-CN"/>
        </w:rPr>
        <w:t>Gebhardt</w:t>
      </w:r>
      <w:r w:rsidR="005C3C10">
        <w:rPr>
          <w:rFonts w:hint="eastAsia"/>
          <w:lang w:eastAsia="zh-CN"/>
        </w:rPr>
        <w:t>先生对</w:t>
      </w:r>
      <w:r w:rsidR="005C3C10">
        <w:rPr>
          <w:rFonts w:hint="eastAsia"/>
          <w:lang w:eastAsia="zh-CN"/>
        </w:rPr>
        <w:t>ZSK</w:t>
      </w:r>
      <w:r w:rsidR="005C3C10">
        <w:rPr>
          <w:rFonts w:hint="eastAsia"/>
          <w:lang w:eastAsia="zh-CN"/>
        </w:rPr>
        <w:t>食品挤出机的混合式设计信心</w:t>
      </w:r>
      <w:r w:rsidR="00C85FC7">
        <w:rPr>
          <w:rFonts w:hint="eastAsia"/>
          <w:lang w:eastAsia="zh-CN"/>
        </w:rPr>
        <w:t>十足</w:t>
      </w:r>
      <w:r w:rsidR="00210725">
        <w:rPr>
          <w:rFonts w:hint="eastAsia"/>
          <w:lang w:eastAsia="zh-CN"/>
        </w:rPr>
        <w:t>：“</w:t>
      </w:r>
      <w:r w:rsidR="006438A4">
        <w:rPr>
          <w:rFonts w:hint="eastAsia"/>
          <w:lang w:eastAsia="zh-CN"/>
        </w:rPr>
        <w:t>对</w:t>
      </w:r>
      <w:r w:rsidR="00FA2258">
        <w:rPr>
          <w:rFonts w:hint="eastAsia"/>
          <w:lang w:eastAsia="zh-CN"/>
        </w:rPr>
        <w:t>多功能</w:t>
      </w:r>
      <w:r w:rsidR="005C3C10">
        <w:rPr>
          <w:rFonts w:hint="eastAsia"/>
          <w:lang w:eastAsia="zh-CN"/>
        </w:rPr>
        <w:t>技术的需求高涨，完全符合市场走向。肉类替代品的市场在稳步增长的同时，也发生着明显的变化。通过</w:t>
      </w:r>
      <w:r w:rsidR="00FA2258">
        <w:rPr>
          <w:rFonts w:hint="eastAsia"/>
          <w:lang w:eastAsia="zh-CN"/>
        </w:rPr>
        <w:t>多功能</w:t>
      </w:r>
      <w:r w:rsidR="005C3C10">
        <w:rPr>
          <w:rFonts w:hint="eastAsia"/>
          <w:lang w:eastAsia="zh-CN"/>
        </w:rPr>
        <w:t>的设计理念，</w:t>
      </w:r>
      <w:r w:rsidR="005C3C10">
        <w:rPr>
          <w:rFonts w:hint="eastAsia"/>
          <w:lang w:eastAsia="zh-CN"/>
        </w:rPr>
        <w:t>TVP</w:t>
      </w:r>
      <w:r w:rsidR="005C3C10">
        <w:rPr>
          <w:rFonts w:hint="eastAsia"/>
          <w:lang w:eastAsia="zh-CN"/>
        </w:rPr>
        <w:t>和</w:t>
      </w:r>
      <w:r w:rsidR="005C3C10">
        <w:rPr>
          <w:rFonts w:hint="eastAsia"/>
          <w:lang w:eastAsia="zh-CN"/>
        </w:rPr>
        <w:t>HMMA</w:t>
      </w:r>
      <w:r w:rsidR="005C3C10">
        <w:rPr>
          <w:rFonts w:hint="eastAsia"/>
          <w:lang w:eastAsia="zh-CN"/>
        </w:rPr>
        <w:t>两种产品可以在同一台设备上进行生产，为厂家提供了高度灵活的方案，</w:t>
      </w:r>
      <w:r w:rsidR="006438A4">
        <w:rPr>
          <w:rFonts w:hint="eastAsia"/>
          <w:lang w:eastAsia="zh-CN"/>
        </w:rPr>
        <w:t>随时</w:t>
      </w:r>
      <w:r w:rsidR="005C3C10">
        <w:rPr>
          <w:rFonts w:hint="eastAsia"/>
          <w:lang w:eastAsia="zh-CN"/>
        </w:rPr>
        <w:t>应对</w:t>
      </w:r>
      <w:r w:rsidR="00BF15D8">
        <w:rPr>
          <w:rFonts w:hint="eastAsia"/>
          <w:lang w:eastAsia="zh-CN"/>
        </w:rPr>
        <w:t>市场的</w:t>
      </w:r>
      <w:r w:rsidR="005C3C10">
        <w:rPr>
          <w:rFonts w:hint="eastAsia"/>
          <w:lang w:eastAsia="zh-CN"/>
        </w:rPr>
        <w:t>快速变化。”</w:t>
      </w:r>
      <w:bookmarkEnd w:id="19"/>
      <w:bookmarkEnd w:id="20"/>
      <w:bookmarkEnd w:id="21"/>
    </w:p>
    <w:p w14:paraId="54E45939" w14:textId="77777777" w:rsidR="00EC17E9" w:rsidRDefault="00EC17E9" w:rsidP="006F540A">
      <w:pPr>
        <w:spacing w:before="240"/>
        <w:rPr>
          <w:rStyle w:val="Seitenzahl"/>
          <w:sz w:val="20"/>
          <w:lang w:eastAsia="zh-CN"/>
        </w:rPr>
      </w:pPr>
    </w:p>
    <w:p w14:paraId="4D224B78" w14:textId="77777777" w:rsidR="009529BE" w:rsidRDefault="009529BE" w:rsidP="006F540A">
      <w:pPr>
        <w:spacing w:before="240"/>
        <w:rPr>
          <w:rFonts w:cs="Arial"/>
          <w:sz w:val="20"/>
          <w:lang w:val="de-DE" w:eastAsia="zh-CN"/>
        </w:rPr>
      </w:pPr>
    </w:p>
    <w:p w14:paraId="573FC0AA" w14:textId="77777777" w:rsidR="00EC17E9" w:rsidRDefault="00EC17E9" w:rsidP="006F540A">
      <w:pPr>
        <w:spacing w:before="240"/>
        <w:rPr>
          <w:rFonts w:cs="Arial"/>
          <w:sz w:val="20"/>
          <w:lang w:val="de-DE" w:eastAsia="zh-CN"/>
        </w:rPr>
      </w:pPr>
    </w:p>
    <w:p w14:paraId="39CDA231" w14:textId="556BEDA3" w:rsidR="006F540A" w:rsidRPr="003B5FD0" w:rsidRDefault="003B5FD0" w:rsidP="006F540A">
      <w:pPr>
        <w:spacing w:before="240"/>
        <w:rPr>
          <w:rFonts w:cs="Arial"/>
          <w:sz w:val="20"/>
          <w:lang w:val="de-DE" w:eastAsia="zh-CN"/>
        </w:rPr>
      </w:pPr>
      <w:r w:rsidRPr="003B5FD0">
        <w:rPr>
          <w:rFonts w:cs="Arial" w:hint="eastAsia"/>
          <w:sz w:val="20"/>
          <w:lang w:eastAsia="zh-CN"/>
        </w:rPr>
        <w:t>科倍隆集团是配混挤出系统，喂料与计量技术，散装物料处理系统和服务的市场与技术先行者。科倍隆设计、研发、制造和维护用于塑料，化工，医药，食品和矿产的系统、设备和零部件。在聚合物、设备</w:t>
      </w:r>
      <w:r w:rsidRPr="003B5FD0">
        <w:rPr>
          <w:rFonts w:cs="Arial" w:hint="eastAsia"/>
          <w:sz w:val="20"/>
          <w:lang w:eastAsia="zh-CN"/>
        </w:rPr>
        <w:t>&amp;</w:t>
      </w:r>
      <w:r w:rsidRPr="003B5FD0">
        <w:rPr>
          <w:rFonts w:cs="Arial" w:hint="eastAsia"/>
          <w:sz w:val="20"/>
          <w:lang w:eastAsia="zh-CN"/>
        </w:rPr>
        <w:t>系统以及服务这三大事业部，科倍隆在全球拥有</w:t>
      </w:r>
      <w:r w:rsidRPr="003B5FD0">
        <w:rPr>
          <w:rFonts w:cs="Arial" w:hint="eastAsia"/>
          <w:sz w:val="20"/>
          <w:lang w:eastAsia="zh-CN"/>
        </w:rPr>
        <w:t>2500</w:t>
      </w:r>
      <w:r w:rsidRPr="003B5FD0">
        <w:rPr>
          <w:rFonts w:cs="Arial" w:hint="eastAsia"/>
          <w:sz w:val="20"/>
          <w:lang w:eastAsia="zh-CN"/>
        </w:rPr>
        <w:t>名员工和</w:t>
      </w:r>
      <w:r w:rsidRPr="003B5FD0">
        <w:rPr>
          <w:rFonts w:cs="Arial" w:hint="eastAsia"/>
          <w:sz w:val="20"/>
          <w:lang w:eastAsia="zh-CN"/>
        </w:rPr>
        <w:t>30</w:t>
      </w:r>
      <w:r w:rsidRPr="003B5FD0">
        <w:rPr>
          <w:rFonts w:cs="Arial" w:hint="eastAsia"/>
          <w:sz w:val="20"/>
          <w:lang w:eastAsia="zh-CN"/>
        </w:rPr>
        <w:t>家销售和服务公司。科倍隆楷创为科倍隆设备</w:t>
      </w:r>
      <w:r w:rsidRPr="003B5FD0">
        <w:rPr>
          <w:rFonts w:cs="Arial" w:hint="eastAsia"/>
          <w:sz w:val="20"/>
          <w:lang w:val="de-DE" w:eastAsia="zh-CN"/>
        </w:rPr>
        <w:t>&amp;</w:t>
      </w:r>
      <w:r w:rsidRPr="003B5FD0">
        <w:rPr>
          <w:rFonts w:cs="Arial" w:hint="eastAsia"/>
          <w:sz w:val="20"/>
          <w:lang w:eastAsia="zh-CN"/>
        </w:rPr>
        <w:t>系统事业部成员。更多信息请浏览</w:t>
      </w:r>
      <w:r w:rsidRPr="003B5FD0">
        <w:rPr>
          <w:rFonts w:cs="Arial" w:hint="eastAsia"/>
          <w:sz w:val="20"/>
          <w:lang w:val="de-DE" w:eastAsia="zh-CN"/>
        </w:rPr>
        <w:t>www.coperion.com</w:t>
      </w:r>
      <w:r w:rsidRPr="003B5FD0">
        <w:rPr>
          <w:rFonts w:cs="Arial" w:hint="eastAsia"/>
          <w:sz w:val="20"/>
          <w:lang w:eastAsia="zh-CN"/>
        </w:rPr>
        <w:t>或电邮至</w:t>
      </w:r>
      <w:r w:rsidRPr="003B5FD0">
        <w:rPr>
          <w:rFonts w:cs="Arial" w:hint="eastAsia"/>
          <w:sz w:val="20"/>
          <w:lang w:val="de-DE" w:eastAsia="zh-CN"/>
        </w:rPr>
        <w:t>info.cn@coperion.com</w:t>
      </w:r>
    </w:p>
    <w:p w14:paraId="20D4020D" w14:textId="77777777" w:rsidR="006F540A" w:rsidRPr="00290004" w:rsidRDefault="006F540A" w:rsidP="006F540A">
      <w:pPr>
        <w:pStyle w:val="Trennung"/>
        <w:spacing w:before="240" w:after="240"/>
      </w:pPr>
      <w:r w:rsidRPr="00290004">
        <w:t></w:t>
      </w:r>
      <w:r w:rsidRPr="00290004">
        <w:t></w:t>
      </w:r>
      <w:r w:rsidRPr="00290004">
        <w:t></w:t>
      </w:r>
    </w:p>
    <w:p w14:paraId="005F74CF" w14:textId="77777777" w:rsidR="006F540A" w:rsidRDefault="006F540A" w:rsidP="006F540A">
      <w:pPr>
        <w:pStyle w:val="Trennung"/>
        <w:spacing w:before="240" w:after="240"/>
      </w:pPr>
    </w:p>
    <w:p w14:paraId="7A6EE368" w14:textId="77777777" w:rsidR="00EC17E9" w:rsidRDefault="00EC17E9" w:rsidP="009529BE">
      <w:pPr>
        <w:pStyle w:val="Trennung"/>
        <w:spacing w:before="240" w:after="240"/>
        <w:jc w:val="left"/>
      </w:pPr>
    </w:p>
    <w:p w14:paraId="0B16FE9A" w14:textId="77777777" w:rsidR="00EC17E9" w:rsidRPr="00290004" w:rsidRDefault="00EC17E9" w:rsidP="006F540A">
      <w:pPr>
        <w:pStyle w:val="Trennung"/>
        <w:spacing w:before="240" w:after="240"/>
      </w:pPr>
    </w:p>
    <w:p w14:paraId="7C06BE5F" w14:textId="24C2813A" w:rsidR="00B05C55" w:rsidRDefault="006F540A" w:rsidP="00B05C55">
      <w:pPr>
        <w:pStyle w:val="Internet"/>
        <w:pBdr>
          <w:bottom w:val="single" w:sz="8" w:space="0" w:color="auto"/>
        </w:pBdr>
        <w:ind w:right="-113"/>
      </w:pPr>
      <w:r w:rsidRPr="00290004">
        <w:t>Dear colleagues,</w:t>
      </w:r>
      <w:r w:rsidRPr="00290004">
        <w:br/>
        <w:t xml:space="preserve">You will find this </w:t>
      </w:r>
      <w:r>
        <w:rPr>
          <w:u w:val="single"/>
        </w:rPr>
        <w:t xml:space="preserve">press release in </w:t>
      </w:r>
      <w:r w:rsidRPr="00290004">
        <w:rPr>
          <w:u w:val="single"/>
        </w:rPr>
        <w:t>English</w:t>
      </w:r>
      <w:r w:rsidR="00EC17E9">
        <w:rPr>
          <w:u w:val="single"/>
        </w:rPr>
        <w:t xml:space="preserve">, </w:t>
      </w:r>
      <w:r w:rsidR="003B3B4C">
        <w:rPr>
          <w:u w:val="single"/>
        </w:rPr>
        <w:t>German</w:t>
      </w:r>
      <w:r w:rsidR="00EC17E9">
        <w:rPr>
          <w:u w:val="single"/>
        </w:rPr>
        <w:t xml:space="preserve"> and Chinese</w:t>
      </w:r>
      <w:r w:rsidR="003B3B4C" w:rsidRPr="00290004">
        <w:t xml:space="preserve"> </w:t>
      </w:r>
      <w:r w:rsidRPr="00290004">
        <w:t xml:space="preserve">together with </w:t>
      </w:r>
      <w:r w:rsidRPr="00290004">
        <w:rPr>
          <w:u w:val="single"/>
        </w:rPr>
        <w:t>the pictures in printable quality</w:t>
      </w:r>
      <w:r w:rsidRPr="00290004">
        <w:t xml:space="preserve"> for download at </w:t>
      </w:r>
      <w:bookmarkStart w:id="22" w:name="OLE_LINK1"/>
    </w:p>
    <w:p w14:paraId="6910D2A2" w14:textId="0B8F042D" w:rsidR="006F540A" w:rsidRPr="00290004" w:rsidRDefault="00F22BBE" w:rsidP="00B05C55">
      <w:pPr>
        <w:pStyle w:val="Internet"/>
        <w:pBdr>
          <w:bottom w:val="single" w:sz="8" w:space="0" w:color="auto"/>
        </w:pBdr>
        <w:ind w:right="-113"/>
        <w:rPr>
          <w:b/>
        </w:rPr>
      </w:pPr>
      <w:hyperlink r:id="rId9" w:history="1">
        <w:r w:rsidR="006F540A" w:rsidRPr="00FE2E44">
          <w:rPr>
            <w:rStyle w:val="Hyperlink"/>
            <w:b/>
          </w:rPr>
          <w:t>https://www.coperion.com/en/news-media/newsroom/</w:t>
        </w:r>
      </w:hyperlink>
      <w:r w:rsidR="006F540A">
        <w:rPr>
          <w:b/>
        </w:rPr>
        <w:t xml:space="preserve"> </w:t>
      </w:r>
    </w:p>
    <w:bookmarkEnd w:id="22"/>
    <w:p w14:paraId="456D7BDA" w14:textId="77777777" w:rsidR="006F540A" w:rsidRPr="00290004" w:rsidRDefault="006F540A" w:rsidP="006F540A">
      <w:pPr>
        <w:pStyle w:val="Internet"/>
        <w:pBdr>
          <w:bottom w:val="single" w:sz="8" w:space="0" w:color="auto"/>
        </w:pBdr>
        <w:ind w:right="-113"/>
        <w:rPr>
          <w:sz w:val="6"/>
        </w:rPr>
      </w:pPr>
      <w:r w:rsidRPr="00290004">
        <w:rPr>
          <w:sz w:val="6"/>
        </w:rPr>
        <w:t xml:space="preserve">  .</w:t>
      </w:r>
    </w:p>
    <w:p w14:paraId="14352ABF" w14:textId="77777777" w:rsidR="006F540A" w:rsidRPr="00290004" w:rsidRDefault="006F540A" w:rsidP="006F540A">
      <w:pPr>
        <w:pStyle w:val="Internet"/>
        <w:pBdr>
          <w:bottom w:val="single" w:sz="8" w:space="0" w:color="auto"/>
        </w:pBdr>
        <w:ind w:right="-113"/>
        <w:rPr>
          <w:sz w:val="6"/>
        </w:rPr>
      </w:pPr>
    </w:p>
    <w:p w14:paraId="56B59EFA" w14:textId="77777777" w:rsidR="006F540A" w:rsidRPr="00290004" w:rsidRDefault="006F540A" w:rsidP="006F540A">
      <w:pPr>
        <w:pStyle w:val="Beleg"/>
        <w:spacing w:before="360"/>
      </w:pPr>
      <w:r w:rsidRPr="00290004">
        <w:t xml:space="preserve">Editor contact and copies: </w:t>
      </w:r>
    </w:p>
    <w:p w14:paraId="2F6B174B" w14:textId="4803C2A0" w:rsidR="0031228A" w:rsidRDefault="006F540A" w:rsidP="007024B7">
      <w:pPr>
        <w:pStyle w:val="Konsens"/>
        <w:spacing w:before="120"/>
        <w:rPr>
          <w:rStyle w:val="Hyperlink"/>
          <w:lang w:val="de-DE"/>
        </w:rPr>
      </w:pPr>
      <w:r w:rsidRPr="002967B4">
        <w:t xml:space="preserve">Dr. Jörg Wolters, KONSENS Public Relations GmbH &amp; Co. </w:t>
      </w:r>
      <w:r w:rsidRPr="00EC17E9">
        <w:rPr>
          <w:lang w:val="de-DE"/>
        </w:rPr>
        <w:t>KG,</w:t>
      </w:r>
      <w:r w:rsidRPr="00EC17E9">
        <w:rPr>
          <w:lang w:val="de-DE"/>
        </w:rPr>
        <w:br/>
        <w:t>Hans-</w:t>
      </w:r>
      <w:proofErr w:type="spellStart"/>
      <w:r w:rsidRPr="00EC17E9">
        <w:rPr>
          <w:lang w:val="de-DE"/>
        </w:rPr>
        <w:t>Kudlich</w:t>
      </w:r>
      <w:proofErr w:type="spellEnd"/>
      <w:r w:rsidRPr="00EC17E9">
        <w:rPr>
          <w:lang w:val="de-DE"/>
        </w:rPr>
        <w:t>-</w:t>
      </w:r>
      <w:proofErr w:type="spellStart"/>
      <w:r w:rsidRPr="00EC17E9">
        <w:rPr>
          <w:lang w:val="de-DE"/>
        </w:rPr>
        <w:t>Strasse</w:t>
      </w:r>
      <w:proofErr w:type="spellEnd"/>
      <w:r w:rsidRPr="00EC17E9">
        <w:rPr>
          <w:lang w:val="de-DE"/>
        </w:rPr>
        <w:t xml:space="preserve"> 25, D-64823 </w:t>
      </w:r>
      <w:proofErr w:type="spellStart"/>
      <w:r w:rsidRPr="00EC17E9">
        <w:rPr>
          <w:lang w:val="de-DE"/>
        </w:rPr>
        <w:t>Gross-Umstadt</w:t>
      </w:r>
      <w:proofErr w:type="spellEnd"/>
      <w:r w:rsidRPr="00EC17E9">
        <w:rPr>
          <w:lang w:val="de-DE"/>
        </w:rPr>
        <w:br/>
        <w:t>Tel.:</w:t>
      </w:r>
      <w:r w:rsidR="003D1DA7" w:rsidRPr="00EC17E9">
        <w:rPr>
          <w:lang w:val="de-DE"/>
        </w:rPr>
        <w:t xml:space="preserve"> </w:t>
      </w:r>
      <w:r w:rsidRPr="00EC17E9">
        <w:rPr>
          <w:lang w:val="de-DE"/>
        </w:rPr>
        <w:t>+49 (0)60 78/93 63-0, Fax: +49 (0)60 78/93 63-20</w:t>
      </w:r>
      <w:r w:rsidRPr="00EC17E9">
        <w:rPr>
          <w:lang w:val="de-DE"/>
        </w:rPr>
        <w:br/>
      </w:r>
      <w:proofErr w:type="spellStart"/>
      <w:r w:rsidRPr="00EC17E9">
        <w:rPr>
          <w:lang w:val="de-DE"/>
        </w:rPr>
        <w:t>E-mail</w:t>
      </w:r>
      <w:proofErr w:type="spellEnd"/>
      <w:r w:rsidRPr="00EC17E9">
        <w:rPr>
          <w:lang w:val="de-DE"/>
        </w:rPr>
        <w:t xml:space="preserve">:  mail@konsens.de, Internet:  </w:t>
      </w:r>
      <w:hyperlink r:id="rId10" w:history="1">
        <w:r w:rsidR="00C6230D" w:rsidRPr="00EC17E9">
          <w:rPr>
            <w:rStyle w:val="Hyperlink"/>
            <w:lang w:val="de-DE"/>
          </w:rPr>
          <w:t>www.konsens.de</w:t>
        </w:r>
      </w:hyperlink>
    </w:p>
    <w:p w14:paraId="350D6293" w14:textId="77777777" w:rsidR="007024B7" w:rsidRDefault="007024B7" w:rsidP="007024B7">
      <w:pPr>
        <w:pStyle w:val="Konsens"/>
        <w:spacing w:before="120"/>
        <w:rPr>
          <w:rStyle w:val="Hyperlink"/>
          <w:lang w:val="de-DE"/>
        </w:rPr>
      </w:pPr>
    </w:p>
    <w:p w14:paraId="3C323549" w14:textId="77777777" w:rsidR="007024B7" w:rsidRDefault="007024B7" w:rsidP="009529BE">
      <w:pPr>
        <w:pStyle w:val="Kopfzeile"/>
        <w:spacing w:before="120" w:line="360" w:lineRule="auto"/>
        <w:rPr>
          <w:i/>
          <w:szCs w:val="22"/>
          <w:lang w:val="de-DE" w:eastAsia="zh-CN"/>
        </w:rPr>
      </w:pPr>
    </w:p>
    <w:p w14:paraId="6D32F2EE" w14:textId="77777777" w:rsidR="007024B7" w:rsidRDefault="007024B7" w:rsidP="009529BE">
      <w:pPr>
        <w:pStyle w:val="Kopfzeile"/>
        <w:spacing w:before="120" w:line="360" w:lineRule="auto"/>
        <w:rPr>
          <w:i/>
          <w:szCs w:val="22"/>
          <w:lang w:val="de-DE" w:eastAsia="zh-CN"/>
        </w:rPr>
      </w:pPr>
    </w:p>
    <w:p w14:paraId="63AB4B05" w14:textId="77777777" w:rsidR="007024B7" w:rsidRDefault="007024B7" w:rsidP="009529BE">
      <w:pPr>
        <w:pStyle w:val="Kopfzeile"/>
        <w:spacing w:before="120" w:line="360" w:lineRule="auto"/>
        <w:rPr>
          <w:i/>
          <w:szCs w:val="22"/>
          <w:lang w:val="de-DE" w:eastAsia="zh-CN"/>
        </w:rPr>
      </w:pPr>
    </w:p>
    <w:p w14:paraId="3D69E731" w14:textId="77777777" w:rsidR="007024B7" w:rsidRDefault="007024B7" w:rsidP="009529BE">
      <w:pPr>
        <w:pStyle w:val="Kopfzeile"/>
        <w:spacing w:before="120" w:line="360" w:lineRule="auto"/>
        <w:rPr>
          <w:i/>
          <w:szCs w:val="22"/>
          <w:lang w:val="de-DE" w:eastAsia="zh-CN"/>
        </w:rPr>
      </w:pPr>
    </w:p>
    <w:p w14:paraId="2B5BD645" w14:textId="77777777" w:rsidR="007024B7" w:rsidRDefault="007024B7" w:rsidP="009529BE">
      <w:pPr>
        <w:pStyle w:val="Kopfzeile"/>
        <w:spacing w:before="120" w:line="360" w:lineRule="auto"/>
        <w:rPr>
          <w:i/>
          <w:szCs w:val="22"/>
          <w:lang w:val="de-DE" w:eastAsia="zh-CN"/>
        </w:rPr>
      </w:pPr>
    </w:p>
    <w:p w14:paraId="7D37EADB" w14:textId="77777777" w:rsidR="007024B7" w:rsidRDefault="007024B7" w:rsidP="009529BE">
      <w:pPr>
        <w:pStyle w:val="Kopfzeile"/>
        <w:spacing w:before="120" w:line="360" w:lineRule="auto"/>
        <w:rPr>
          <w:i/>
          <w:szCs w:val="22"/>
          <w:lang w:val="de-DE" w:eastAsia="zh-CN"/>
        </w:rPr>
      </w:pPr>
    </w:p>
    <w:p w14:paraId="765E12EE" w14:textId="77777777" w:rsidR="007024B7" w:rsidRDefault="007024B7">
      <w:pPr>
        <w:overflowPunct/>
        <w:autoSpaceDE/>
        <w:autoSpaceDN/>
        <w:adjustRightInd/>
        <w:textAlignment w:val="auto"/>
        <w:rPr>
          <w:i/>
          <w:szCs w:val="22"/>
          <w:lang w:val="de-DE" w:eastAsia="zh-CN"/>
        </w:rPr>
      </w:pPr>
      <w:r>
        <w:rPr>
          <w:i/>
          <w:szCs w:val="22"/>
          <w:lang w:val="de-DE" w:eastAsia="zh-CN"/>
        </w:rPr>
        <w:br w:type="page"/>
      </w:r>
    </w:p>
    <w:p w14:paraId="52A13CB2" w14:textId="6539D2EF" w:rsidR="00194599" w:rsidRDefault="00194599" w:rsidP="009529BE">
      <w:pPr>
        <w:pStyle w:val="Kopfzeile"/>
        <w:spacing w:before="120" w:line="360" w:lineRule="auto"/>
        <w:rPr>
          <w:i/>
          <w:szCs w:val="22"/>
          <w:lang w:val="de-DE" w:eastAsia="zh-CN"/>
        </w:rPr>
      </w:pPr>
      <w:r>
        <w:rPr>
          <w:i/>
          <w:noProof/>
          <w:szCs w:val="22"/>
          <w:lang w:val="de-DE" w:eastAsia="zh-CN"/>
        </w:rPr>
        <w:lastRenderedPageBreak/>
        <w:drawing>
          <wp:inline distT="0" distB="0" distL="0" distR="0" wp14:anchorId="5F120633" wp14:editId="7BB095D0">
            <wp:extent cx="5926455" cy="3191510"/>
            <wp:effectExtent l="0" t="0" r="0" b="8890"/>
            <wp:docPr id="1" name="Grafik 1" descr="T:\CST-MA-S\2020\Pressemitteilungen\2001_Dual_Use-Food-Extruder\Übersetzung_CN\Coperion_Set-Up_HMMA-TVP_CN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CST-MA-S\2020\Pressemitteilungen\2001_Dual_Use-Food-Extruder\Übersetzung_CN\Coperion_Set-Up_HMMA-TVP_CN_RG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19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44A42" w14:textId="664A3A65" w:rsidR="006F4DB8" w:rsidRDefault="009529BE" w:rsidP="009529BE">
      <w:pPr>
        <w:pStyle w:val="Kopfzeile"/>
        <w:spacing w:before="120" w:line="360" w:lineRule="auto"/>
        <w:rPr>
          <w:i/>
          <w:szCs w:val="22"/>
          <w:lang w:eastAsia="zh-CN"/>
        </w:rPr>
      </w:pPr>
      <w:r w:rsidRPr="009529BE">
        <w:rPr>
          <w:rFonts w:hint="eastAsia"/>
          <w:i/>
          <w:szCs w:val="22"/>
          <w:lang w:eastAsia="zh-CN"/>
        </w:rPr>
        <w:t>图片</w:t>
      </w:r>
      <w:r w:rsidR="00B6143F" w:rsidRPr="00F22BBE">
        <w:rPr>
          <w:rFonts w:hint="eastAsia"/>
          <w:i/>
          <w:lang w:eastAsia="zh-CN"/>
        </w:rPr>
        <w:t>：</w:t>
      </w:r>
      <w:r>
        <w:rPr>
          <w:lang w:eastAsia="zh-CN"/>
        </w:rPr>
        <w:t>科倍隆</w:t>
      </w:r>
      <w:r>
        <w:rPr>
          <w:lang w:eastAsia="zh-CN"/>
        </w:rPr>
        <w:t xml:space="preserve"> </w:t>
      </w:r>
      <w:r>
        <w:rPr>
          <w:lang w:eastAsia="zh-CN"/>
        </w:rPr>
        <w:t>德国斯图加</w:t>
      </w:r>
      <w:r>
        <w:rPr>
          <w:rFonts w:ascii="SimSun" w:hAnsi="SimSun" w:cs="SimSun" w:hint="eastAsia"/>
          <w:lang w:eastAsia="zh-CN"/>
        </w:rPr>
        <w:t>特</w:t>
      </w:r>
    </w:p>
    <w:p w14:paraId="0AB6EEFB" w14:textId="1495BBF8" w:rsidR="00CA0314" w:rsidRPr="003B5FD0" w:rsidRDefault="00CA3118" w:rsidP="00D8493F">
      <w:pPr>
        <w:overflowPunct/>
        <w:autoSpaceDE/>
        <w:autoSpaceDN/>
        <w:adjustRightInd/>
        <w:textAlignment w:val="auto"/>
        <w:rPr>
          <w:iCs/>
          <w:lang w:eastAsia="zh-CN"/>
        </w:rPr>
      </w:pPr>
      <w:r>
        <w:rPr>
          <w:rFonts w:hint="eastAsia"/>
          <w:iCs/>
          <w:lang w:eastAsia="zh-CN"/>
        </w:rPr>
        <w:t>多</w:t>
      </w:r>
      <w:r w:rsidR="001B728B">
        <w:rPr>
          <w:rFonts w:hint="eastAsia"/>
          <w:iCs/>
          <w:lang w:eastAsia="zh-CN"/>
        </w:rPr>
        <w:t>功能</w:t>
      </w:r>
      <w:r>
        <w:rPr>
          <w:rFonts w:hint="eastAsia"/>
          <w:iCs/>
          <w:lang w:eastAsia="zh-CN"/>
        </w:rPr>
        <w:t>设计的</w:t>
      </w:r>
      <w:r w:rsidR="003B5FD0" w:rsidRPr="003B5FD0">
        <w:rPr>
          <w:rFonts w:hint="eastAsia"/>
          <w:iCs/>
          <w:lang w:eastAsia="zh-CN"/>
        </w:rPr>
        <w:t>Z</w:t>
      </w:r>
      <w:r w:rsidR="003B5FD0" w:rsidRPr="003B5FD0">
        <w:rPr>
          <w:iCs/>
          <w:lang w:eastAsia="zh-CN"/>
        </w:rPr>
        <w:t>SK</w:t>
      </w:r>
      <w:r w:rsidR="003B5FD0" w:rsidRPr="003B5FD0">
        <w:rPr>
          <w:rFonts w:hint="eastAsia"/>
          <w:iCs/>
          <w:lang w:eastAsia="zh-CN"/>
        </w:rPr>
        <w:t>食品挤出机</w:t>
      </w:r>
      <w:r w:rsidR="003B5FD0" w:rsidRPr="003B5FD0">
        <w:rPr>
          <w:rFonts w:hint="eastAsia"/>
          <w:lang w:eastAsia="zh-CN"/>
        </w:rPr>
        <w:t>同时用于</w:t>
      </w:r>
      <w:r w:rsidR="003B5FD0" w:rsidRPr="003B5FD0">
        <w:rPr>
          <w:rFonts w:hint="eastAsia"/>
          <w:lang w:eastAsia="zh-CN"/>
        </w:rPr>
        <w:t>TVP</w:t>
      </w:r>
      <w:r w:rsidR="003B5FD0" w:rsidRPr="003B5FD0">
        <w:rPr>
          <w:rFonts w:hint="eastAsia"/>
          <w:lang w:eastAsia="zh-CN"/>
        </w:rPr>
        <w:t>和</w:t>
      </w:r>
      <w:r w:rsidR="003B5FD0" w:rsidRPr="003B5FD0">
        <w:rPr>
          <w:rFonts w:hint="eastAsia"/>
          <w:lang w:eastAsia="zh-CN"/>
        </w:rPr>
        <w:t>HMMA</w:t>
      </w:r>
      <w:r w:rsidR="003B5FD0" w:rsidRPr="003B5FD0">
        <w:rPr>
          <w:rFonts w:hint="eastAsia"/>
          <w:lang w:eastAsia="zh-CN"/>
        </w:rPr>
        <w:t>生产</w:t>
      </w:r>
      <w:r w:rsidR="003B5FD0">
        <w:rPr>
          <w:rFonts w:hint="eastAsia"/>
          <w:lang w:eastAsia="zh-CN"/>
        </w:rPr>
        <w:t>的典型生产线示例</w:t>
      </w:r>
    </w:p>
    <w:p w14:paraId="6BB58C5C" w14:textId="2E3ABDAE" w:rsidR="006F4DB8" w:rsidRDefault="00683225" w:rsidP="00D8493F">
      <w:pPr>
        <w:overflowPunct/>
        <w:autoSpaceDE/>
        <w:autoSpaceDN/>
        <w:adjustRightInd/>
        <w:textAlignment w:val="auto"/>
        <w:rPr>
          <w:i/>
          <w:iCs/>
        </w:rPr>
      </w:pPr>
      <w:r>
        <w:rPr>
          <w:rFonts w:hint="eastAsia"/>
          <w:i/>
          <w:iCs/>
          <w:lang w:eastAsia="zh-CN"/>
        </w:rPr>
        <w:t>照片：科倍隆，斯图加特</w:t>
      </w:r>
    </w:p>
    <w:p w14:paraId="09D6D2CD" w14:textId="77777777" w:rsidR="006F4DB8" w:rsidRDefault="006F4DB8" w:rsidP="00D8493F">
      <w:pPr>
        <w:overflowPunct/>
        <w:autoSpaceDE/>
        <w:autoSpaceDN/>
        <w:adjustRightInd/>
        <w:textAlignment w:val="auto"/>
        <w:rPr>
          <w:i/>
          <w:iCs/>
        </w:rPr>
      </w:pPr>
    </w:p>
    <w:p w14:paraId="303221E2" w14:textId="0DA3AB17" w:rsidR="00194599" w:rsidRDefault="00194599" w:rsidP="00D8493F">
      <w:pPr>
        <w:overflowPunct/>
        <w:autoSpaceDE/>
        <w:autoSpaceDN/>
        <w:adjustRightInd/>
        <w:textAlignment w:val="auto"/>
        <w:rPr>
          <w:i/>
          <w:iCs/>
        </w:rPr>
      </w:pPr>
      <w:r>
        <w:rPr>
          <w:i/>
          <w:iCs/>
          <w:noProof/>
          <w:lang w:val="de-DE" w:eastAsia="zh-CN"/>
        </w:rPr>
        <w:lastRenderedPageBreak/>
        <w:drawing>
          <wp:inline distT="0" distB="0" distL="0" distR="0" wp14:anchorId="1213DFC8" wp14:editId="42CB55B4">
            <wp:extent cx="5934710" cy="3959225"/>
            <wp:effectExtent l="0" t="0" r="8890" b="3175"/>
            <wp:docPr id="3" name="Grafik 3" descr="T:\CST-MA-S\2020\Pressemitteilungen\2001_Dual_Use-Food-Extruder\final\Coperion_CoolingDie_HMMA-TVP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:\CST-MA-S\2020\Pressemitteilungen\2001_Dual_Use-Food-Extruder\final\Coperion_CoolingDie_HMMA-TVP_RG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95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BF86D" w14:textId="5B2C7A55" w:rsidR="006F4DB8" w:rsidRDefault="009529BE" w:rsidP="009529BE">
      <w:pPr>
        <w:pStyle w:val="Kopfzeile"/>
        <w:spacing w:before="120" w:line="360" w:lineRule="auto"/>
        <w:rPr>
          <w:i/>
          <w:szCs w:val="22"/>
          <w:lang w:eastAsia="zh-CN"/>
        </w:rPr>
      </w:pPr>
      <w:r w:rsidRPr="009529BE">
        <w:rPr>
          <w:rFonts w:hint="eastAsia"/>
          <w:i/>
          <w:szCs w:val="22"/>
          <w:lang w:eastAsia="zh-CN"/>
        </w:rPr>
        <w:t>图片</w:t>
      </w:r>
      <w:r w:rsidR="00B6143F" w:rsidRPr="00F22BBE">
        <w:rPr>
          <w:rFonts w:hint="eastAsia"/>
          <w:i/>
          <w:lang w:eastAsia="zh-CN"/>
        </w:rPr>
        <w:t>：</w:t>
      </w:r>
      <w:r>
        <w:rPr>
          <w:lang w:eastAsia="zh-CN"/>
        </w:rPr>
        <w:t>科倍隆</w:t>
      </w:r>
      <w:r>
        <w:rPr>
          <w:lang w:eastAsia="zh-CN"/>
        </w:rPr>
        <w:t xml:space="preserve"> </w:t>
      </w:r>
      <w:r>
        <w:rPr>
          <w:lang w:eastAsia="zh-CN"/>
        </w:rPr>
        <w:t>德国斯图加</w:t>
      </w:r>
      <w:r>
        <w:rPr>
          <w:rFonts w:ascii="SimSun" w:hAnsi="SimSun" w:cs="SimSun" w:hint="eastAsia"/>
          <w:lang w:eastAsia="zh-CN"/>
        </w:rPr>
        <w:t>特</w:t>
      </w:r>
    </w:p>
    <w:p w14:paraId="18F21936" w14:textId="37EE6876" w:rsidR="003B0EB5" w:rsidRPr="00226C17" w:rsidRDefault="00226C17" w:rsidP="00D8493F">
      <w:pPr>
        <w:overflowPunct/>
        <w:autoSpaceDE/>
        <w:autoSpaceDN/>
        <w:adjustRightInd/>
        <w:textAlignment w:val="auto"/>
        <w:rPr>
          <w:iCs/>
          <w:lang w:eastAsia="zh-CN"/>
        </w:rPr>
      </w:pPr>
      <w:bookmarkStart w:id="23" w:name="OLE_LINK22"/>
      <w:r w:rsidRPr="00226C17">
        <w:rPr>
          <w:rFonts w:hint="eastAsia"/>
          <w:lang w:eastAsia="zh-CN"/>
        </w:rPr>
        <w:t>高</w:t>
      </w:r>
      <w:r w:rsidR="004746B7">
        <w:rPr>
          <w:rFonts w:hint="eastAsia"/>
          <w:lang w:eastAsia="zh-CN"/>
        </w:rPr>
        <w:t>水分含量</w:t>
      </w:r>
      <w:r w:rsidR="001B728B">
        <w:rPr>
          <w:rFonts w:hint="eastAsia"/>
          <w:lang w:eastAsia="zh-CN"/>
        </w:rPr>
        <w:t>人造肉</w:t>
      </w:r>
      <w:r w:rsidRPr="00226C17">
        <w:rPr>
          <w:rFonts w:hint="eastAsia"/>
          <w:lang w:eastAsia="zh-CN"/>
        </w:rPr>
        <w:t>（</w:t>
      </w:r>
      <w:r w:rsidRPr="00226C17">
        <w:rPr>
          <w:rFonts w:hint="eastAsia"/>
          <w:lang w:eastAsia="zh-CN"/>
        </w:rPr>
        <w:t>HMMA</w:t>
      </w:r>
      <w:r w:rsidRPr="00226C17">
        <w:rPr>
          <w:rFonts w:hint="eastAsia"/>
          <w:lang w:eastAsia="zh-CN"/>
        </w:rPr>
        <w:t>）通过一个直接安装在科倍隆</w:t>
      </w:r>
      <w:r w:rsidRPr="00226C17">
        <w:rPr>
          <w:rFonts w:hint="eastAsia"/>
          <w:lang w:eastAsia="zh-CN"/>
        </w:rPr>
        <w:t>ZSK</w:t>
      </w:r>
      <w:r w:rsidRPr="00226C17">
        <w:rPr>
          <w:rFonts w:hint="eastAsia"/>
          <w:lang w:eastAsia="zh-CN"/>
        </w:rPr>
        <w:t>食品挤出机上的冷却模头出料。</w:t>
      </w:r>
    </w:p>
    <w:p w14:paraId="1161ABD6" w14:textId="62FC5367" w:rsidR="006F4DB8" w:rsidRPr="007F41A7" w:rsidRDefault="00683225" w:rsidP="00D8493F">
      <w:pPr>
        <w:overflowPunct/>
        <w:autoSpaceDE/>
        <w:autoSpaceDN/>
        <w:adjustRightInd/>
        <w:textAlignment w:val="auto"/>
        <w:rPr>
          <w:iCs/>
          <w:lang w:eastAsia="zh-CN"/>
        </w:rPr>
      </w:pPr>
      <w:r>
        <w:rPr>
          <w:rFonts w:hint="eastAsia"/>
          <w:iCs/>
          <w:lang w:eastAsia="zh-CN"/>
        </w:rPr>
        <w:t>照片：科倍隆，斯图加</w:t>
      </w:r>
      <w:bookmarkStart w:id="24" w:name="_GoBack"/>
      <w:bookmarkEnd w:id="24"/>
      <w:r>
        <w:rPr>
          <w:rFonts w:hint="eastAsia"/>
          <w:iCs/>
          <w:lang w:eastAsia="zh-CN"/>
        </w:rPr>
        <w:t>特</w:t>
      </w:r>
      <w:bookmarkEnd w:id="23"/>
    </w:p>
    <w:sectPr w:rsidR="006F4DB8" w:rsidRPr="007F41A7" w:rsidSect="00BF54B4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8924C3" w14:textId="77777777" w:rsidR="00D62490" w:rsidRPr="00CD208F" w:rsidRDefault="00D62490">
      <w:r w:rsidRPr="00CD208F">
        <w:separator/>
      </w:r>
    </w:p>
  </w:endnote>
  <w:endnote w:type="continuationSeparator" w:id="0">
    <w:p w14:paraId="45C6E296" w14:textId="77777777" w:rsidR="00D62490" w:rsidRPr="00CD208F" w:rsidRDefault="00D62490">
      <w:r w:rsidRPr="00CD208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 w:rsidRPr="00CD208F" w14:paraId="2E99A00F" w14:textId="77777777">
      <w:trPr>
        <w:cantSplit/>
      </w:trPr>
      <w:tc>
        <w:tcPr>
          <w:tcW w:w="7428" w:type="dxa"/>
          <w:noWrap/>
          <w:vAlign w:val="bottom"/>
        </w:tcPr>
        <w:p w14:paraId="7D5C9118" w14:textId="77777777" w:rsidR="00336917" w:rsidRPr="00CD208F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14:paraId="63374133" w14:textId="70FCF75F" w:rsidR="00336917" w:rsidRPr="00CD208F" w:rsidRDefault="00336917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28" w:name="PageName"/>
          <w:bookmarkEnd w:id="28"/>
          <w:r w:rsidRPr="00CD208F">
            <w:rPr>
              <w:sz w:val="14"/>
              <w:szCs w:val="14"/>
            </w:rPr>
            <w:t xml:space="preserve">Page </w:t>
          </w:r>
          <w:r w:rsidRPr="00CD208F">
            <w:rPr>
              <w:rFonts w:cs="Arial"/>
              <w:sz w:val="14"/>
              <w:szCs w:val="14"/>
            </w:rPr>
            <w:fldChar w:fldCharType="begin"/>
          </w:r>
          <w:r w:rsidRPr="00CD208F">
            <w:rPr>
              <w:rFonts w:cs="Arial"/>
              <w:sz w:val="14"/>
              <w:szCs w:val="14"/>
            </w:rPr>
            <w:instrText xml:space="preserve"> PAGE  \* MERGEFORMAT </w:instrText>
          </w:r>
          <w:r w:rsidRPr="00CD208F">
            <w:rPr>
              <w:rFonts w:cs="Arial"/>
              <w:sz w:val="14"/>
              <w:szCs w:val="14"/>
            </w:rPr>
            <w:fldChar w:fldCharType="separate"/>
          </w:r>
          <w:r w:rsidR="00F22BBE">
            <w:rPr>
              <w:rFonts w:cs="Arial"/>
              <w:noProof/>
              <w:sz w:val="14"/>
              <w:szCs w:val="14"/>
            </w:rPr>
            <w:t>5</w:t>
          </w:r>
          <w:r w:rsidRPr="00CD208F">
            <w:rPr>
              <w:rFonts w:cs="Arial"/>
              <w:sz w:val="14"/>
              <w:szCs w:val="14"/>
            </w:rPr>
            <w:fldChar w:fldCharType="end"/>
          </w:r>
          <w:r w:rsidRPr="00CD208F">
            <w:rPr>
              <w:sz w:val="14"/>
              <w:szCs w:val="14"/>
            </w:rPr>
            <w:t xml:space="preserve"> of </w:t>
          </w:r>
          <w:r w:rsidRPr="00CD208F">
            <w:rPr>
              <w:rFonts w:cs="Arial"/>
              <w:sz w:val="14"/>
              <w:szCs w:val="14"/>
            </w:rPr>
            <w:fldChar w:fldCharType="begin"/>
          </w:r>
          <w:r w:rsidRPr="00CD208F">
            <w:rPr>
              <w:rFonts w:cs="Arial"/>
              <w:sz w:val="14"/>
              <w:szCs w:val="14"/>
            </w:rPr>
            <w:instrText xml:space="preserve"> NUMPAGES </w:instrText>
          </w:r>
          <w:r w:rsidRPr="00CD208F">
            <w:rPr>
              <w:rFonts w:cs="Arial"/>
              <w:sz w:val="14"/>
              <w:szCs w:val="14"/>
            </w:rPr>
            <w:fldChar w:fldCharType="separate"/>
          </w:r>
          <w:r w:rsidR="00F22BBE">
            <w:rPr>
              <w:rFonts w:cs="Arial"/>
              <w:noProof/>
              <w:sz w:val="14"/>
              <w:szCs w:val="14"/>
            </w:rPr>
            <w:t>5</w:t>
          </w:r>
          <w:r w:rsidRPr="00CD208F"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14:paraId="59CD288D" w14:textId="77777777" w:rsidR="00336917" w:rsidRPr="00CD208F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14:paraId="569E3C6F" w14:textId="77777777" w:rsidR="00336917" w:rsidRPr="00CD208F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 w:rsidRPr="00CD208F" w14:paraId="5AE14AC0" w14:textId="77777777">
      <w:tc>
        <w:tcPr>
          <w:tcW w:w="7428" w:type="dxa"/>
          <w:tcMar>
            <w:left w:w="0" w:type="dxa"/>
            <w:right w:w="0" w:type="dxa"/>
          </w:tcMar>
          <w:vAlign w:val="bottom"/>
        </w:tcPr>
        <w:p w14:paraId="0641727B" w14:textId="77777777" w:rsidR="00336917" w:rsidRPr="00CD208F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32" w:name="GeneralPartnerLinks"/>
          <w:bookmarkEnd w:id="32"/>
        </w:p>
      </w:tc>
      <w:tc>
        <w:tcPr>
          <w:tcW w:w="2835" w:type="dxa"/>
          <w:tcMar>
            <w:left w:w="0" w:type="dxa"/>
            <w:right w:w="0" w:type="dxa"/>
          </w:tcMar>
        </w:tcPr>
        <w:p w14:paraId="17D17E27" w14:textId="77777777" w:rsidR="00336917" w:rsidRPr="00CD208F" w:rsidRDefault="00336917">
          <w:pPr>
            <w:rPr>
              <w:sz w:val="14"/>
            </w:rPr>
          </w:pPr>
          <w:bookmarkStart w:id="33" w:name="GeneralPartnerRechts"/>
          <w:bookmarkEnd w:id="33"/>
        </w:p>
      </w:tc>
    </w:tr>
  </w:tbl>
  <w:p w14:paraId="0FFD8484" w14:textId="77777777" w:rsidR="00336917" w:rsidRPr="00CD208F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A50B38" w14:textId="77777777" w:rsidR="00D62490" w:rsidRPr="00CD208F" w:rsidRDefault="00D62490">
      <w:r w:rsidRPr="00CD208F">
        <w:separator/>
      </w:r>
    </w:p>
  </w:footnote>
  <w:footnote w:type="continuationSeparator" w:id="0">
    <w:p w14:paraId="2F51C79D" w14:textId="77777777" w:rsidR="00D62490" w:rsidRPr="00CD208F" w:rsidRDefault="00D62490">
      <w:r w:rsidRPr="00CD208F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 w:rsidRPr="00CD208F" w14:paraId="10B8AE0B" w14:textId="77777777">
      <w:trPr>
        <w:trHeight w:hRule="exact" w:val="794"/>
      </w:trPr>
      <w:tc>
        <w:tcPr>
          <w:tcW w:w="7314" w:type="dxa"/>
          <w:noWrap/>
          <w:vAlign w:val="bottom"/>
        </w:tcPr>
        <w:p w14:paraId="75563E8C" w14:textId="77777777" w:rsidR="00336917" w:rsidRPr="00CD208F" w:rsidRDefault="00D64439">
          <w:pPr>
            <w:pStyle w:val="Kopfzeile"/>
            <w:widowControl w:val="0"/>
            <w:rPr>
              <w:rFonts w:cs="Arial"/>
              <w:szCs w:val="22"/>
            </w:rPr>
          </w:pPr>
          <w:r w:rsidRPr="00CD208F">
            <w:rPr>
              <w:noProof/>
              <w:sz w:val="16"/>
              <w:szCs w:val="16"/>
              <w:lang w:val="de-DE" w:eastAsia="zh-CN"/>
            </w:rPr>
            <w:drawing>
              <wp:inline distT="0" distB="0" distL="0" distR="0" wp14:anchorId="1773F376" wp14:editId="564FAB71">
                <wp:extent cx="2105025" cy="440055"/>
                <wp:effectExtent l="0" t="0" r="9525" b="0"/>
                <wp:docPr id="5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14:paraId="08AA84E3" w14:textId="77777777" w:rsidR="00336917" w:rsidRPr="00CD208F" w:rsidRDefault="00D64439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 w:rsidRPr="00CD208F">
            <w:rPr>
              <w:noProof/>
              <w:sz w:val="16"/>
              <w:szCs w:val="16"/>
              <w:lang w:val="de-DE" w:eastAsia="zh-CN"/>
            </w:rPr>
            <w:drawing>
              <wp:inline distT="0" distB="0" distL="0" distR="0" wp14:anchorId="4970E305" wp14:editId="0AC20FE9">
                <wp:extent cx="1294130" cy="440055"/>
                <wp:effectExtent l="0" t="0" r="1270" b="0"/>
                <wp:docPr id="6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:rsidRPr="00CD208F" w14:paraId="5018A4FC" w14:textId="77777777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14:paraId="17F98A9B" w14:textId="77D39871" w:rsidR="00336917" w:rsidRPr="00CD208F" w:rsidRDefault="00D36B88" w:rsidP="00D46765">
          <w:pPr>
            <w:pStyle w:val="Kopfzeile"/>
            <w:widowControl w:val="0"/>
          </w:pPr>
          <w:bookmarkStart w:id="25" w:name="HeaderPage2Date"/>
          <w:bookmarkEnd w:id="25"/>
          <w:r>
            <w:t>February</w:t>
          </w:r>
          <w:r w:rsidR="009D7E9E" w:rsidRPr="00CD208F">
            <w:t xml:space="preserve"> </w:t>
          </w:r>
          <w:r w:rsidR="003B3B4C" w:rsidRPr="00CD208F">
            <w:t>20</w:t>
          </w:r>
          <w:r w:rsidR="003B3B4C">
            <w:t>20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14:paraId="5B470F09" w14:textId="77777777" w:rsidR="00336917" w:rsidRPr="00CD208F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26" w:name="HeaderPage2Name"/>
          <w:bookmarkEnd w:id="26"/>
        </w:p>
      </w:tc>
    </w:tr>
  </w:tbl>
  <w:p w14:paraId="5C7E33C8" w14:textId="77777777" w:rsidR="00336917" w:rsidRPr="00CD208F" w:rsidRDefault="00336917">
    <w:pPr>
      <w:pStyle w:val="Kopfzeile"/>
      <w:rPr>
        <w:rStyle w:val="Seitenzahl"/>
      </w:rPr>
    </w:pPr>
    <w:bookmarkStart w:id="27" w:name="Nummer"/>
    <w:bookmarkEnd w:id="27"/>
  </w:p>
  <w:p w14:paraId="7095707F" w14:textId="77777777" w:rsidR="00336917" w:rsidRPr="00CD208F" w:rsidRDefault="0033691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 w:rsidRPr="00CD208F" w14:paraId="55312FC2" w14:textId="77777777">
      <w:trPr>
        <w:trHeight w:hRule="exact" w:val="794"/>
      </w:trPr>
      <w:tc>
        <w:tcPr>
          <w:tcW w:w="7334" w:type="dxa"/>
          <w:noWrap/>
          <w:vAlign w:val="bottom"/>
        </w:tcPr>
        <w:p w14:paraId="701E8961" w14:textId="77777777" w:rsidR="00336917" w:rsidRPr="00CD208F" w:rsidRDefault="00D64439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 w:rsidRPr="00CD208F">
            <w:rPr>
              <w:noProof/>
              <w:sz w:val="16"/>
              <w:szCs w:val="16"/>
              <w:lang w:val="de-DE" w:eastAsia="zh-CN"/>
            </w:rPr>
            <w:drawing>
              <wp:inline distT="0" distB="0" distL="0" distR="0" wp14:anchorId="51E90FFF" wp14:editId="751785DF">
                <wp:extent cx="2105025" cy="440055"/>
                <wp:effectExtent l="0" t="0" r="9525" b="0"/>
                <wp:docPr id="7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14:paraId="5E89528F" w14:textId="77777777" w:rsidR="00336917" w:rsidRPr="00CD208F" w:rsidRDefault="00D64439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 w:rsidRPr="00CD208F">
            <w:rPr>
              <w:noProof/>
              <w:sz w:val="16"/>
              <w:szCs w:val="16"/>
              <w:lang w:val="de-DE" w:eastAsia="zh-CN"/>
            </w:rPr>
            <w:drawing>
              <wp:inline distT="0" distB="0" distL="0" distR="0" wp14:anchorId="2277ACDB" wp14:editId="642F1650">
                <wp:extent cx="1294130" cy="440055"/>
                <wp:effectExtent l="0" t="0" r="1270" b="0"/>
                <wp:docPr id="8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:rsidRPr="00CD208F" w14:paraId="627022C1" w14:textId="77777777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14:paraId="5B021053" w14:textId="77777777" w:rsidR="00336917" w:rsidRPr="00CD208F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79391ABD" w14:textId="77777777" w:rsidR="00336917" w:rsidRPr="00CD208F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1EC3B5A8" w14:textId="77777777" w:rsidR="00336917" w:rsidRPr="00CD208F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14:paraId="551C9E36" w14:textId="77777777" w:rsidR="00336917" w:rsidRPr="00CD208F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29" w:name="TitleLine01"/>
          <w:bookmarkEnd w:id="29"/>
        </w:p>
        <w:p w14:paraId="45EE4F97" w14:textId="77777777" w:rsidR="00336917" w:rsidRPr="00CD208F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30" w:name="TitleLine02"/>
          <w:bookmarkEnd w:id="30"/>
        </w:p>
      </w:tc>
    </w:tr>
  </w:tbl>
  <w:p w14:paraId="02F22A39" w14:textId="77777777" w:rsidR="00336917" w:rsidRPr="00CD208F" w:rsidRDefault="00336917">
    <w:pPr>
      <w:pStyle w:val="Kopfzeile"/>
      <w:rPr>
        <w:sz w:val="14"/>
        <w:szCs w:val="14"/>
      </w:rPr>
    </w:pPr>
    <w:bookmarkStart w:id="31" w:name="Vermerk"/>
    <w:bookmarkEnd w:id="3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6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4"/>
  </w:num>
  <w:num w:numId="10">
    <w:abstractNumId w:val="0"/>
  </w:num>
  <w:num w:numId="11">
    <w:abstractNumId w:val="5"/>
  </w:num>
  <w:num w:numId="12">
    <w:abstractNumId w:val="0"/>
  </w:num>
  <w:num w:numId="13">
    <w:abstractNumId w:val="1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zh-CN" w:vendorID="64" w:dllVersion="0" w:nlCheck="1" w:checkStyle="1"/>
  <w:proofState w:spelling="clean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602"/>
    <w:rsid w:val="00000A14"/>
    <w:rsid w:val="00002084"/>
    <w:rsid w:val="000058FA"/>
    <w:rsid w:val="000059E1"/>
    <w:rsid w:val="00010B88"/>
    <w:rsid w:val="00010D93"/>
    <w:rsid w:val="00011FA8"/>
    <w:rsid w:val="00012749"/>
    <w:rsid w:val="00012E4E"/>
    <w:rsid w:val="00013181"/>
    <w:rsid w:val="00013520"/>
    <w:rsid w:val="00015D71"/>
    <w:rsid w:val="000165CC"/>
    <w:rsid w:val="00016A4F"/>
    <w:rsid w:val="00022BE8"/>
    <w:rsid w:val="00024466"/>
    <w:rsid w:val="00025991"/>
    <w:rsid w:val="000259B4"/>
    <w:rsid w:val="000331BC"/>
    <w:rsid w:val="0003352E"/>
    <w:rsid w:val="000365B6"/>
    <w:rsid w:val="00041474"/>
    <w:rsid w:val="000455BC"/>
    <w:rsid w:val="00056F5E"/>
    <w:rsid w:val="00063679"/>
    <w:rsid w:val="000711B0"/>
    <w:rsid w:val="000761F0"/>
    <w:rsid w:val="00076734"/>
    <w:rsid w:val="000800F8"/>
    <w:rsid w:val="00082099"/>
    <w:rsid w:val="000830F6"/>
    <w:rsid w:val="000836F6"/>
    <w:rsid w:val="00083D37"/>
    <w:rsid w:val="00084342"/>
    <w:rsid w:val="00085D81"/>
    <w:rsid w:val="00086171"/>
    <w:rsid w:val="00091794"/>
    <w:rsid w:val="0009667F"/>
    <w:rsid w:val="000975A9"/>
    <w:rsid w:val="00097A01"/>
    <w:rsid w:val="000A4327"/>
    <w:rsid w:val="000A6757"/>
    <w:rsid w:val="000A7423"/>
    <w:rsid w:val="000A7501"/>
    <w:rsid w:val="000B1BA3"/>
    <w:rsid w:val="000B1D8F"/>
    <w:rsid w:val="000B2963"/>
    <w:rsid w:val="000B59A1"/>
    <w:rsid w:val="000B5C77"/>
    <w:rsid w:val="000C00F1"/>
    <w:rsid w:val="000C0274"/>
    <w:rsid w:val="000C03FA"/>
    <w:rsid w:val="000C1B62"/>
    <w:rsid w:val="000C2259"/>
    <w:rsid w:val="000C5792"/>
    <w:rsid w:val="000D0A15"/>
    <w:rsid w:val="000D29DE"/>
    <w:rsid w:val="000D435D"/>
    <w:rsid w:val="000D518C"/>
    <w:rsid w:val="000D72BF"/>
    <w:rsid w:val="000E0EE7"/>
    <w:rsid w:val="000E0F92"/>
    <w:rsid w:val="000E202C"/>
    <w:rsid w:val="000E2685"/>
    <w:rsid w:val="000E6049"/>
    <w:rsid w:val="000F0039"/>
    <w:rsid w:val="000F268C"/>
    <w:rsid w:val="000F3390"/>
    <w:rsid w:val="000F4969"/>
    <w:rsid w:val="000F6564"/>
    <w:rsid w:val="000F683A"/>
    <w:rsid w:val="000F6B8C"/>
    <w:rsid w:val="0010049F"/>
    <w:rsid w:val="001011E9"/>
    <w:rsid w:val="00105A36"/>
    <w:rsid w:val="001150FF"/>
    <w:rsid w:val="00121206"/>
    <w:rsid w:val="00121919"/>
    <w:rsid w:val="00121B89"/>
    <w:rsid w:val="00121C27"/>
    <w:rsid w:val="001232A5"/>
    <w:rsid w:val="001277F7"/>
    <w:rsid w:val="001278C6"/>
    <w:rsid w:val="001312FD"/>
    <w:rsid w:val="00132B30"/>
    <w:rsid w:val="00134ADF"/>
    <w:rsid w:val="00135AD3"/>
    <w:rsid w:val="00136A17"/>
    <w:rsid w:val="00140842"/>
    <w:rsid w:val="00145834"/>
    <w:rsid w:val="0014635D"/>
    <w:rsid w:val="00151336"/>
    <w:rsid w:val="00152DC3"/>
    <w:rsid w:val="00156407"/>
    <w:rsid w:val="00156744"/>
    <w:rsid w:val="0015708A"/>
    <w:rsid w:val="001575EE"/>
    <w:rsid w:val="0016025B"/>
    <w:rsid w:val="001608CE"/>
    <w:rsid w:val="00163364"/>
    <w:rsid w:val="001647DF"/>
    <w:rsid w:val="001660F7"/>
    <w:rsid w:val="00173690"/>
    <w:rsid w:val="001746AE"/>
    <w:rsid w:val="00174D1D"/>
    <w:rsid w:val="00176035"/>
    <w:rsid w:val="00177894"/>
    <w:rsid w:val="00183337"/>
    <w:rsid w:val="0018701F"/>
    <w:rsid w:val="001905C7"/>
    <w:rsid w:val="001935D6"/>
    <w:rsid w:val="00194599"/>
    <w:rsid w:val="00194846"/>
    <w:rsid w:val="00195BFF"/>
    <w:rsid w:val="00197904"/>
    <w:rsid w:val="001A09BA"/>
    <w:rsid w:val="001A111A"/>
    <w:rsid w:val="001A1DDE"/>
    <w:rsid w:val="001A33A2"/>
    <w:rsid w:val="001B29B4"/>
    <w:rsid w:val="001B728B"/>
    <w:rsid w:val="001C47CF"/>
    <w:rsid w:val="001C4E6D"/>
    <w:rsid w:val="001D4626"/>
    <w:rsid w:val="001E2AFE"/>
    <w:rsid w:val="001E6B3B"/>
    <w:rsid w:val="001E7557"/>
    <w:rsid w:val="001E75B5"/>
    <w:rsid w:val="001F125F"/>
    <w:rsid w:val="001F158F"/>
    <w:rsid w:val="001F1628"/>
    <w:rsid w:val="001F2299"/>
    <w:rsid w:val="001F26CD"/>
    <w:rsid w:val="001F276F"/>
    <w:rsid w:val="001F32DF"/>
    <w:rsid w:val="001F3A92"/>
    <w:rsid w:val="001F3EBA"/>
    <w:rsid w:val="001F5035"/>
    <w:rsid w:val="001F7D6D"/>
    <w:rsid w:val="0020059D"/>
    <w:rsid w:val="0020123B"/>
    <w:rsid w:val="00201A2A"/>
    <w:rsid w:val="00204378"/>
    <w:rsid w:val="00205530"/>
    <w:rsid w:val="00205A54"/>
    <w:rsid w:val="00207933"/>
    <w:rsid w:val="00210725"/>
    <w:rsid w:val="0021115B"/>
    <w:rsid w:val="00213698"/>
    <w:rsid w:val="002173C4"/>
    <w:rsid w:val="0021787F"/>
    <w:rsid w:val="00220C36"/>
    <w:rsid w:val="00221BEF"/>
    <w:rsid w:val="002243E7"/>
    <w:rsid w:val="00226C17"/>
    <w:rsid w:val="00226C3D"/>
    <w:rsid w:val="002276AB"/>
    <w:rsid w:val="00230854"/>
    <w:rsid w:val="00232535"/>
    <w:rsid w:val="00240C1C"/>
    <w:rsid w:val="0024179D"/>
    <w:rsid w:val="002433A4"/>
    <w:rsid w:val="0024378C"/>
    <w:rsid w:val="00247DA3"/>
    <w:rsid w:val="00253ECB"/>
    <w:rsid w:val="0025445B"/>
    <w:rsid w:val="002616F7"/>
    <w:rsid w:val="00262D9F"/>
    <w:rsid w:val="0026455B"/>
    <w:rsid w:val="00266472"/>
    <w:rsid w:val="00267024"/>
    <w:rsid w:val="00267DF3"/>
    <w:rsid w:val="00271EC2"/>
    <w:rsid w:val="002735A6"/>
    <w:rsid w:val="00274485"/>
    <w:rsid w:val="00274AC8"/>
    <w:rsid w:val="0027733B"/>
    <w:rsid w:val="00290808"/>
    <w:rsid w:val="002935BC"/>
    <w:rsid w:val="002967B4"/>
    <w:rsid w:val="00297861"/>
    <w:rsid w:val="002A0AF8"/>
    <w:rsid w:val="002A49E8"/>
    <w:rsid w:val="002A649D"/>
    <w:rsid w:val="002A7CC7"/>
    <w:rsid w:val="002B4C17"/>
    <w:rsid w:val="002B4D8C"/>
    <w:rsid w:val="002C15B9"/>
    <w:rsid w:val="002C6F6E"/>
    <w:rsid w:val="002D3900"/>
    <w:rsid w:val="002D433C"/>
    <w:rsid w:val="002D4FCC"/>
    <w:rsid w:val="002D6AD8"/>
    <w:rsid w:val="002D6BA5"/>
    <w:rsid w:val="002D7ED6"/>
    <w:rsid w:val="002E0F8B"/>
    <w:rsid w:val="002E36AB"/>
    <w:rsid w:val="002E41A7"/>
    <w:rsid w:val="002E5FF8"/>
    <w:rsid w:val="002F2315"/>
    <w:rsid w:val="002F3679"/>
    <w:rsid w:val="002F4FDE"/>
    <w:rsid w:val="002F7BFA"/>
    <w:rsid w:val="00300C7B"/>
    <w:rsid w:val="00307543"/>
    <w:rsid w:val="0031228A"/>
    <w:rsid w:val="003129F8"/>
    <w:rsid w:val="0031608C"/>
    <w:rsid w:val="00316424"/>
    <w:rsid w:val="00317FA1"/>
    <w:rsid w:val="00321A34"/>
    <w:rsid w:val="00321F95"/>
    <w:rsid w:val="00323216"/>
    <w:rsid w:val="003232F6"/>
    <w:rsid w:val="00323713"/>
    <w:rsid w:val="00325020"/>
    <w:rsid w:val="00325BA5"/>
    <w:rsid w:val="00326874"/>
    <w:rsid w:val="00326DE9"/>
    <w:rsid w:val="003348DA"/>
    <w:rsid w:val="003364FC"/>
    <w:rsid w:val="00336917"/>
    <w:rsid w:val="003404D5"/>
    <w:rsid w:val="00346A55"/>
    <w:rsid w:val="003474E9"/>
    <w:rsid w:val="00347781"/>
    <w:rsid w:val="0035175A"/>
    <w:rsid w:val="00352B95"/>
    <w:rsid w:val="003536D4"/>
    <w:rsid w:val="00355011"/>
    <w:rsid w:val="00356021"/>
    <w:rsid w:val="00362629"/>
    <w:rsid w:val="00363ADF"/>
    <w:rsid w:val="00364F8A"/>
    <w:rsid w:val="00366B4C"/>
    <w:rsid w:val="00367F2F"/>
    <w:rsid w:val="00371772"/>
    <w:rsid w:val="00371E9F"/>
    <w:rsid w:val="0037395E"/>
    <w:rsid w:val="00374569"/>
    <w:rsid w:val="0037494A"/>
    <w:rsid w:val="00381EFD"/>
    <w:rsid w:val="00383CEA"/>
    <w:rsid w:val="00387BDB"/>
    <w:rsid w:val="00391D23"/>
    <w:rsid w:val="003940E7"/>
    <w:rsid w:val="00397C5F"/>
    <w:rsid w:val="003A0EC3"/>
    <w:rsid w:val="003A5289"/>
    <w:rsid w:val="003B07FD"/>
    <w:rsid w:val="003B0EB5"/>
    <w:rsid w:val="003B277D"/>
    <w:rsid w:val="003B3B4C"/>
    <w:rsid w:val="003B51A5"/>
    <w:rsid w:val="003B5FD0"/>
    <w:rsid w:val="003B6D8E"/>
    <w:rsid w:val="003B7C0E"/>
    <w:rsid w:val="003C0A4D"/>
    <w:rsid w:val="003C2B95"/>
    <w:rsid w:val="003C5309"/>
    <w:rsid w:val="003C53D6"/>
    <w:rsid w:val="003C7D6F"/>
    <w:rsid w:val="003D148F"/>
    <w:rsid w:val="003D1DA7"/>
    <w:rsid w:val="003D4A7D"/>
    <w:rsid w:val="003E04D7"/>
    <w:rsid w:val="003E2C68"/>
    <w:rsid w:val="003E431B"/>
    <w:rsid w:val="003F2456"/>
    <w:rsid w:val="003F30A4"/>
    <w:rsid w:val="003F55C5"/>
    <w:rsid w:val="003F7315"/>
    <w:rsid w:val="003F7AA6"/>
    <w:rsid w:val="00400E4D"/>
    <w:rsid w:val="00403C62"/>
    <w:rsid w:val="00404BE7"/>
    <w:rsid w:val="00407B81"/>
    <w:rsid w:val="0041016F"/>
    <w:rsid w:val="00413DCD"/>
    <w:rsid w:val="0041481E"/>
    <w:rsid w:val="00414927"/>
    <w:rsid w:val="00416D48"/>
    <w:rsid w:val="0042235D"/>
    <w:rsid w:val="00422823"/>
    <w:rsid w:val="00423AC4"/>
    <w:rsid w:val="0042560C"/>
    <w:rsid w:val="004331C2"/>
    <w:rsid w:val="00433DD3"/>
    <w:rsid w:val="004442FC"/>
    <w:rsid w:val="00445D7A"/>
    <w:rsid w:val="00454C78"/>
    <w:rsid w:val="00455578"/>
    <w:rsid w:val="0046150D"/>
    <w:rsid w:val="004618C0"/>
    <w:rsid w:val="004627FF"/>
    <w:rsid w:val="00462A5D"/>
    <w:rsid w:val="004677F2"/>
    <w:rsid w:val="004715A7"/>
    <w:rsid w:val="00471C40"/>
    <w:rsid w:val="00472697"/>
    <w:rsid w:val="004743C4"/>
    <w:rsid w:val="004746B7"/>
    <w:rsid w:val="0047523A"/>
    <w:rsid w:val="00476D75"/>
    <w:rsid w:val="00480DF1"/>
    <w:rsid w:val="00482058"/>
    <w:rsid w:val="00483046"/>
    <w:rsid w:val="00487260"/>
    <w:rsid w:val="004906C7"/>
    <w:rsid w:val="004956A1"/>
    <w:rsid w:val="004A02B0"/>
    <w:rsid w:val="004A23CA"/>
    <w:rsid w:val="004A3FE9"/>
    <w:rsid w:val="004A40DB"/>
    <w:rsid w:val="004B0820"/>
    <w:rsid w:val="004B60BE"/>
    <w:rsid w:val="004C1B74"/>
    <w:rsid w:val="004C22F6"/>
    <w:rsid w:val="004C30E2"/>
    <w:rsid w:val="004C459F"/>
    <w:rsid w:val="004C74CB"/>
    <w:rsid w:val="004D1CB1"/>
    <w:rsid w:val="004D24CA"/>
    <w:rsid w:val="004D5D1D"/>
    <w:rsid w:val="004D6796"/>
    <w:rsid w:val="004D70CC"/>
    <w:rsid w:val="004E27E9"/>
    <w:rsid w:val="004E5B26"/>
    <w:rsid w:val="004F1838"/>
    <w:rsid w:val="004F7515"/>
    <w:rsid w:val="0050103D"/>
    <w:rsid w:val="00501EBB"/>
    <w:rsid w:val="00502D0D"/>
    <w:rsid w:val="00503DF2"/>
    <w:rsid w:val="00507D7C"/>
    <w:rsid w:val="00511660"/>
    <w:rsid w:val="00511E74"/>
    <w:rsid w:val="0051360C"/>
    <w:rsid w:val="00526B72"/>
    <w:rsid w:val="00531807"/>
    <w:rsid w:val="00531D38"/>
    <w:rsid w:val="005334E2"/>
    <w:rsid w:val="00533BDE"/>
    <w:rsid w:val="005431EA"/>
    <w:rsid w:val="00543709"/>
    <w:rsid w:val="00546006"/>
    <w:rsid w:val="005466F5"/>
    <w:rsid w:val="00546B16"/>
    <w:rsid w:val="0055265E"/>
    <w:rsid w:val="0055295E"/>
    <w:rsid w:val="00561641"/>
    <w:rsid w:val="00563622"/>
    <w:rsid w:val="00563A92"/>
    <w:rsid w:val="0056445E"/>
    <w:rsid w:val="005651E0"/>
    <w:rsid w:val="0057516B"/>
    <w:rsid w:val="00577A4B"/>
    <w:rsid w:val="00580959"/>
    <w:rsid w:val="00580EB6"/>
    <w:rsid w:val="005827E5"/>
    <w:rsid w:val="0058504B"/>
    <w:rsid w:val="005857DA"/>
    <w:rsid w:val="00585EC2"/>
    <w:rsid w:val="0059012D"/>
    <w:rsid w:val="00590143"/>
    <w:rsid w:val="005913A5"/>
    <w:rsid w:val="00593107"/>
    <w:rsid w:val="005A71B6"/>
    <w:rsid w:val="005B01D4"/>
    <w:rsid w:val="005B02D8"/>
    <w:rsid w:val="005B11E3"/>
    <w:rsid w:val="005B44A7"/>
    <w:rsid w:val="005B4C73"/>
    <w:rsid w:val="005B799A"/>
    <w:rsid w:val="005C15FA"/>
    <w:rsid w:val="005C3C10"/>
    <w:rsid w:val="005C7ECA"/>
    <w:rsid w:val="005D47A8"/>
    <w:rsid w:val="005D50BF"/>
    <w:rsid w:val="005D77EC"/>
    <w:rsid w:val="005E6C16"/>
    <w:rsid w:val="005F14A5"/>
    <w:rsid w:val="005F353A"/>
    <w:rsid w:val="005F48A1"/>
    <w:rsid w:val="005F4E00"/>
    <w:rsid w:val="005F694C"/>
    <w:rsid w:val="006027E4"/>
    <w:rsid w:val="006033AD"/>
    <w:rsid w:val="00613BF2"/>
    <w:rsid w:val="00614866"/>
    <w:rsid w:val="00616C07"/>
    <w:rsid w:val="00631971"/>
    <w:rsid w:val="00633635"/>
    <w:rsid w:val="0063378C"/>
    <w:rsid w:val="006340F8"/>
    <w:rsid w:val="00635843"/>
    <w:rsid w:val="00635D8E"/>
    <w:rsid w:val="006438A4"/>
    <w:rsid w:val="0064421B"/>
    <w:rsid w:val="00647CC8"/>
    <w:rsid w:val="00652B61"/>
    <w:rsid w:val="00652F66"/>
    <w:rsid w:val="00654CEA"/>
    <w:rsid w:val="00660C37"/>
    <w:rsid w:val="006662C3"/>
    <w:rsid w:val="00670B2D"/>
    <w:rsid w:val="00672CCE"/>
    <w:rsid w:val="0067672F"/>
    <w:rsid w:val="00677A9B"/>
    <w:rsid w:val="006806E8"/>
    <w:rsid w:val="00681B49"/>
    <w:rsid w:val="00683011"/>
    <w:rsid w:val="00683225"/>
    <w:rsid w:val="00684C24"/>
    <w:rsid w:val="00684F5C"/>
    <w:rsid w:val="006854E5"/>
    <w:rsid w:val="006871FA"/>
    <w:rsid w:val="00690B50"/>
    <w:rsid w:val="00693BE1"/>
    <w:rsid w:val="006953FE"/>
    <w:rsid w:val="006958C6"/>
    <w:rsid w:val="00696205"/>
    <w:rsid w:val="006A0629"/>
    <w:rsid w:val="006A1BC1"/>
    <w:rsid w:val="006A48D1"/>
    <w:rsid w:val="006B3825"/>
    <w:rsid w:val="006B3B0C"/>
    <w:rsid w:val="006B46FF"/>
    <w:rsid w:val="006B51F8"/>
    <w:rsid w:val="006B5684"/>
    <w:rsid w:val="006C013C"/>
    <w:rsid w:val="006C39FC"/>
    <w:rsid w:val="006C39FD"/>
    <w:rsid w:val="006C3BB4"/>
    <w:rsid w:val="006C5029"/>
    <w:rsid w:val="006D4E6F"/>
    <w:rsid w:val="006D6740"/>
    <w:rsid w:val="006E0836"/>
    <w:rsid w:val="006E23A0"/>
    <w:rsid w:val="006F053F"/>
    <w:rsid w:val="006F1A13"/>
    <w:rsid w:val="006F2A24"/>
    <w:rsid w:val="006F2A89"/>
    <w:rsid w:val="006F32A8"/>
    <w:rsid w:val="006F4DB8"/>
    <w:rsid w:val="006F540A"/>
    <w:rsid w:val="00701A49"/>
    <w:rsid w:val="007024B7"/>
    <w:rsid w:val="00702615"/>
    <w:rsid w:val="0070391F"/>
    <w:rsid w:val="007119FD"/>
    <w:rsid w:val="00716DC0"/>
    <w:rsid w:val="007178C7"/>
    <w:rsid w:val="0072115C"/>
    <w:rsid w:val="00721F26"/>
    <w:rsid w:val="00730268"/>
    <w:rsid w:val="00731773"/>
    <w:rsid w:val="00731A1B"/>
    <w:rsid w:val="00731A3A"/>
    <w:rsid w:val="0074033E"/>
    <w:rsid w:val="00741ACC"/>
    <w:rsid w:val="00751CF8"/>
    <w:rsid w:val="00752795"/>
    <w:rsid w:val="00752D36"/>
    <w:rsid w:val="007537F8"/>
    <w:rsid w:val="007538DF"/>
    <w:rsid w:val="007604C7"/>
    <w:rsid w:val="00761BD8"/>
    <w:rsid w:val="00762234"/>
    <w:rsid w:val="00763116"/>
    <w:rsid w:val="00763374"/>
    <w:rsid w:val="00774270"/>
    <w:rsid w:val="0077573B"/>
    <w:rsid w:val="00776AB4"/>
    <w:rsid w:val="00783F89"/>
    <w:rsid w:val="007840F7"/>
    <w:rsid w:val="0079121F"/>
    <w:rsid w:val="0079358A"/>
    <w:rsid w:val="00793AC2"/>
    <w:rsid w:val="00793B1E"/>
    <w:rsid w:val="00793D99"/>
    <w:rsid w:val="007943BD"/>
    <w:rsid w:val="00795C46"/>
    <w:rsid w:val="00795C81"/>
    <w:rsid w:val="007966F6"/>
    <w:rsid w:val="007A197E"/>
    <w:rsid w:val="007A300D"/>
    <w:rsid w:val="007A3B4C"/>
    <w:rsid w:val="007A3DD7"/>
    <w:rsid w:val="007A4E66"/>
    <w:rsid w:val="007B11A4"/>
    <w:rsid w:val="007B2062"/>
    <w:rsid w:val="007B20AA"/>
    <w:rsid w:val="007B57D1"/>
    <w:rsid w:val="007B77A9"/>
    <w:rsid w:val="007C3A57"/>
    <w:rsid w:val="007D0C68"/>
    <w:rsid w:val="007E0B61"/>
    <w:rsid w:val="007E1652"/>
    <w:rsid w:val="007E1819"/>
    <w:rsid w:val="007E2D4B"/>
    <w:rsid w:val="007E3593"/>
    <w:rsid w:val="007E74C3"/>
    <w:rsid w:val="007F37B2"/>
    <w:rsid w:val="007F41A7"/>
    <w:rsid w:val="007F4F97"/>
    <w:rsid w:val="00802D9D"/>
    <w:rsid w:val="00803995"/>
    <w:rsid w:val="00804B22"/>
    <w:rsid w:val="00806B27"/>
    <w:rsid w:val="00810217"/>
    <w:rsid w:val="00815FC2"/>
    <w:rsid w:val="00820308"/>
    <w:rsid w:val="00820774"/>
    <w:rsid w:val="008213C1"/>
    <w:rsid w:val="008215A6"/>
    <w:rsid w:val="00823BB9"/>
    <w:rsid w:val="00826FF1"/>
    <w:rsid w:val="00827E8D"/>
    <w:rsid w:val="0083064C"/>
    <w:rsid w:val="00831D41"/>
    <w:rsid w:val="00834567"/>
    <w:rsid w:val="0083636E"/>
    <w:rsid w:val="00841CCF"/>
    <w:rsid w:val="00844839"/>
    <w:rsid w:val="00845CD6"/>
    <w:rsid w:val="00850EDA"/>
    <w:rsid w:val="00855AD0"/>
    <w:rsid w:val="00857451"/>
    <w:rsid w:val="00862A5B"/>
    <w:rsid w:val="00862D3E"/>
    <w:rsid w:val="00867528"/>
    <w:rsid w:val="0086794F"/>
    <w:rsid w:val="00871000"/>
    <w:rsid w:val="0087310E"/>
    <w:rsid w:val="00873A77"/>
    <w:rsid w:val="00873BC7"/>
    <w:rsid w:val="00874CBE"/>
    <w:rsid w:val="0087717B"/>
    <w:rsid w:val="00877E9A"/>
    <w:rsid w:val="00881CE0"/>
    <w:rsid w:val="00890F21"/>
    <w:rsid w:val="00890FDB"/>
    <w:rsid w:val="008914E5"/>
    <w:rsid w:val="00892A79"/>
    <w:rsid w:val="00893A3B"/>
    <w:rsid w:val="00894094"/>
    <w:rsid w:val="008959F6"/>
    <w:rsid w:val="008A1EFE"/>
    <w:rsid w:val="008A7236"/>
    <w:rsid w:val="008B06E5"/>
    <w:rsid w:val="008B1D6D"/>
    <w:rsid w:val="008B2D19"/>
    <w:rsid w:val="008B4C8C"/>
    <w:rsid w:val="008B4E58"/>
    <w:rsid w:val="008B52FE"/>
    <w:rsid w:val="008B6E88"/>
    <w:rsid w:val="008B7140"/>
    <w:rsid w:val="008C02EB"/>
    <w:rsid w:val="008C1CF9"/>
    <w:rsid w:val="008C232B"/>
    <w:rsid w:val="008C6C1F"/>
    <w:rsid w:val="008C7206"/>
    <w:rsid w:val="008D485F"/>
    <w:rsid w:val="008E0230"/>
    <w:rsid w:val="008E2825"/>
    <w:rsid w:val="008E3C5E"/>
    <w:rsid w:val="008F0496"/>
    <w:rsid w:val="008F1230"/>
    <w:rsid w:val="008F3465"/>
    <w:rsid w:val="008F3B8E"/>
    <w:rsid w:val="008F3DAB"/>
    <w:rsid w:val="008F61C3"/>
    <w:rsid w:val="008F7B77"/>
    <w:rsid w:val="009006D4"/>
    <w:rsid w:val="00900F32"/>
    <w:rsid w:val="0090257A"/>
    <w:rsid w:val="00903160"/>
    <w:rsid w:val="00903376"/>
    <w:rsid w:val="00907494"/>
    <w:rsid w:val="009075FE"/>
    <w:rsid w:val="00910BD8"/>
    <w:rsid w:val="009143EE"/>
    <w:rsid w:val="0091485A"/>
    <w:rsid w:val="0092299A"/>
    <w:rsid w:val="00923E42"/>
    <w:rsid w:val="00924D4A"/>
    <w:rsid w:val="009250FA"/>
    <w:rsid w:val="00925F30"/>
    <w:rsid w:val="00925F9A"/>
    <w:rsid w:val="00933B93"/>
    <w:rsid w:val="009350B9"/>
    <w:rsid w:val="00935B92"/>
    <w:rsid w:val="009365B2"/>
    <w:rsid w:val="0093787D"/>
    <w:rsid w:val="00940454"/>
    <w:rsid w:val="009405DC"/>
    <w:rsid w:val="00941023"/>
    <w:rsid w:val="00941F2F"/>
    <w:rsid w:val="00942802"/>
    <w:rsid w:val="00943BA6"/>
    <w:rsid w:val="00944AE9"/>
    <w:rsid w:val="00944F76"/>
    <w:rsid w:val="00946ED2"/>
    <w:rsid w:val="00950294"/>
    <w:rsid w:val="009529BE"/>
    <w:rsid w:val="00953BA6"/>
    <w:rsid w:val="00956092"/>
    <w:rsid w:val="00956BEA"/>
    <w:rsid w:val="00957A7A"/>
    <w:rsid w:val="009631C9"/>
    <w:rsid w:val="0096354A"/>
    <w:rsid w:val="009752ED"/>
    <w:rsid w:val="009838F4"/>
    <w:rsid w:val="00984ACD"/>
    <w:rsid w:val="00985291"/>
    <w:rsid w:val="0098574F"/>
    <w:rsid w:val="0098785C"/>
    <w:rsid w:val="00990AC3"/>
    <w:rsid w:val="00990DCC"/>
    <w:rsid w:val="00991A4F"/>
    <w:rsid w:val="009934DC"/>
    <w:rsid w:val="009960EC"/>
    <w:rsid w:val="00997A9E"/>
    <w:rsid w:val="009A299A"/>
    <w:rsid w:val="009A498B"/>
    <w:rsid w:val="009A49C3"/>
    <w:rsid w:val="009A5D63"/>
    <w:rsid w:val="009B1283"/>
    <w:rsid w:val="009B2613"/>
    <w:rsid w:val="009B2A78"/>
    <w:rsid w:val="009B585F"/>
    <w:rsid w:val="009C1C7E"/>
    <w:rsid w:val="009C4FD7"/>
    <w:rsid w:val="009C7C65"/>
    <w:rsid w:val="009D2075"/>
    <w:rsid w:val="009D44E3"/>
    <w:rsid w:val="009D5979"/>
    <w:rsid w:val="009D6E78"/>
    <w:rsid w:val="009D7E9E"/>
    <w:rsid w:val="009E2AC0"/>
    <w:rsid w:val="009E3864"/>
    <w:rsid w:val="009E3FCD"/>
    <w:rsid w:val="009E5578"/>
    <w:rsid w:val="009E5B0F"/>
    <w:rsid w:val="009F1667"/>
    <w:rsid w:val="009F2AB0"/>
    <w:rsid w:val="009F4296"/>
    <w:rsid w:val="00A013C7"/>
    <w:rsid w:val="00A020DE"/>
    <w:rsid w:val="00A03600"/>
    <w:rsid w:val="00A04833"/>
    <w:rsid w:val="00A04F9F"/>
    <w:rsid w:val="00A062F2"/>
    <w:rsid w:val="00A07045"/>
    <w:rsid w:val="00A07811"/>
    <w:rsid w:val="00A1230F"/>
    <w:rsid w:val="00A12CAE"/>
    <w:rsid w:val="00A222D5"/>
    <w:rsid w:val="00A30D91"/>
    <w:rsid w:val="00A34C8D"/>
    <w:rsid w:val="00A37D80"/>
    <w:rsid w:val="00A41D17"/>
    <w:rsid w:val="00A51B03"/>
    <w:rsid w:val="00A52AA1"/>
    <w:rsid w:val="00A54482"/>
    <w:rsid w:val="00A56116"/>
    <w:rsid w:val="00A571F8"/>
    <w:rsid w:val="00A63E92"/>
    <w:rsid w:val="00A6757F"/>
    <w:rsid w:val="00A67CD6"/>
    <w:rsid w:val="00A70705"/>
    <w:rsid w:val="00A73A8E"/>
    <w:rsid w:val="00A76762"/>
    <w:rsid w:val="00A76BDA"/>
    <w:rsid w:val="00A7706A"/>
    <w:rsid w:val="00A807F9"/>
    <w:rsid w:val="00A84FD5"/>
    <w:rsid w:val="00A856FD"/>
    <w:rsid w:val="00A857FF"/>
    <w:rsid w:val="00A95802"/>
    <w:rsid w:val="00AA0FBF"/>
    <w:rsid w:val="00AA3A03"/>
    <w:rsid w:val="00AA4411"/>
    <w:rsid w:val="00AA582B"/>
    <w:rsid w:val="00AA6C5C"/>
    <w:rsid w:val="00AB0F5B"/>
    <w:rsid w:val="00AC0D11"/>
    <w:rsid w:val="00AC27EE"/>
    <w:rsid w:val="00AC2F8F"/>
    <w:rsid w:val="00AC53C5"/>
    <w:rsid w:val="00AC6356"/>
    <w:rsid w:val="00AC7F56"/>
    <w:rsid w:val="00AD01B5"/>
    <w:rsid w:val="00AD4BB7"/>
    <w:rsid w:val="00AD528B"/>
    <w:rsid w:val="00AD7D5F"/>
    <w:rsid w:val="00AE01DB"/>
    <w:rsid w:val="00AE0E4A"/>
    <w:rsid w:val="00AE2700"/>
    <w:rsid w:val="00AE5C2F"/>
    <w:rsid w:val="00AF1500"/>
    <w:rsid w:val="00AF1BAA"/>
    <w:rsid w:val="00AF22C0"/>
    <w:rsid w:val="00AF22D8"/>
    <w:rsid w:val="00AF56C2"/>
    <w:rsid w:val="00AF5BF6"/>
    <w:rsid w:val="00AF712D"/>
    <w:rsid w:val="00AF7CE2"/>
    <w:rsid w:val="00AF7CE4"/>
    <w:rsid w:val="00B05076"/>
    <w:rsid w:val="00B05C55"/>
    <w:rsid w:val="00B06E05"/>
    <w:rsid w:val="00B172B6"/>
    <w:rsid w:val="00B17CA0"/>
    <w:rsid w:val="00B20A0F"/>
    <w:rsid w:val="00B20B57"/>
    <w:rsid w:val="00B22064"/>
    <w:rsid w:val="00B234F4"/>
    <w:rsid w:val="00B25F21"/>
    <w:rsid w:val="00B30D8F"/>
    <w:rsid w:val="00B333F7"/>
    <w:rsid w:val="00B34B07"/>
    <w:rsid w:val="00B3608C"/>
    <w:rsid w:val="00B379D4"/>
    <w:rsid w:val="00B4160D"/>
    <w:rsid w:val="00B42359"/>
    <w:rsid w:val="00B45593"/>
    <w:rsid w:val="00B46B7C"/>
    <w:rsid w:val="00B47F37"/>
    <w:rsid w:val="00B5422D"/>
    <w:rsid w:val="00B54622"/>
    <w:rsid w:val="00B5574B"/>
    <w:rsid w:val="00B6010A"/>
    <w:rsid w:val="00B6041E"/>
    <w:rsid w:val="00B6143F"/>
    <w:rsid w:val="00B64D48"/>
    <w:rsid w:val="00B64D86"/>
    <w:rsid w:val="00B658FD"/>
    <w:rsid w:val="00B676D0"/>
    <w:rsid w:val="00B725E1"/>
    <w:rsid w:val="00B73F1A"/>
    <w:rsid w:val="00B77EEC"/>
    <w:rsid w:val="00B8174F"/>
    <w:rsid w:val="00B86CCF"/>
    <w:rsid w:val="00B90B8D"/>
    <w:rsid w:val="00B9189F"/>
    <w:rsid w:val="00B93353"/>
    <w:rsid w:val="00B95FD8"/>
    <w:rsid w:val="00BA1F21"/>
    <w:rsid w:val="00BA2D3F"/>
    <w:rsid w:val="00BA36BB"/>
    <w:rsid w:val="00BA42E4"/>
    <w:rsid w:val="00BA498E"/>
    <w:rsid w:val="00BA61BC"/>
    <w:rsid w:val="00BA69E7"/>
    <w:rsid w:val="00BB19E4"/>
    <w:rsid w:val="00BB24E3"/>
    <w:rsid w:val="00BB5534"/>
    <w:rsid w:val="00BB5BA1"/>
    <w:rsid w:val="00BB64B1"/>
    <w:rsid w:val="00BB73C1"/>
    <w:rsid w:val="00BC077E"/>
    <w:rsid w:val="00BC1F10"/>
    <w:rsid w:val="00BC482D"/>
    <w:rsid w:val="00BC6E17"/>
    <w:rsid w:val="00BD4EE5"/>
    <w:rsid w:val="00BD54AB"/>
    <w:rsid w:val="00BD6084"/>
    <w:rsid w:val="00BD73CF"/>
    <w:rsid w:val="00BD7467"/>
    <w:rsid w:val="00BE1020"/>
    <w:rsid w:val="00BE14C9"/>
    <w:rsid w:val="00BF0FAB"/>
    <w:rsid w:val="00BF14B0"/>
    <w:rsid w:val="00BF15D8"/>
    <w:rsid w:val="00BF1C55"/>
    <w:rsid w:val="00BF270C"/>
    <w:rsid w:val="00BF432F"/>
    <w:rsid w:val="00BF4CDA"/>
    <w:rsid w:val="00BF54B4"/>
    <w:rsid w:val="00BF67F5"/>
    <w:rsid w:val="00BF7A93"/>
    <w:rsid w:val="00C01381"/>
    <w:rsid w:val="00C03CC6"/>
    <w:rsid w:val="00C06C63"/>
    <w:rsid w:val="00C06E50"/>
    <w:rsid w:val="00C06FD3"/>
    <w:rsid w:val="00C078A7"/>
    <w:rsid w:val="00C10E2B"/>
    <w:rsid w:val="00C11482"/>
    <w:rsid w:val="00C1231C"/>
    <w:rsid w:val="00C14B95"/>
    <w:rsid w:val="00C15ED4"/>
    <w:rsid w:val="00C167F6"/>
    <w:rsid w:val="00C2178C"/>
    <w:rsid w:val="00C2185B"/>
    <w:rsid w:val="00C2411D"/>
    <w:rsid w:val="00C30D9B"/>
    <w:rsid w:val="00C3213D"/>
    <w:rsid w:val="00C32375"/>
    <w:rsid w:val="00C32C39"/>
    <w:rsid w:val="00C34D6B"/>
    <w:rsid w:val="00C40AD6"/>
    <w:rsid w:val="00C45017"/>
    <w:rsid w:val="00C46D5A"/>
    <w:rsid w:val="00C526D4"/>
    <w:rsid w:val="00C52747"/>
    <w:rsid w:val="00C56315"/>
    <w:rsid w:val="00C61A65"/>
    <w:rsid w:val="00C6230D"/>
    <w:rsid w:val="00C6308C"/>
    <w:rsid w:val="00C6327D"/>
    <w:rsid w:val="00C658BB"/>
    <w:rsid w:val="00C72824"/>
    <w:rsid w:val="00C76CBD"/>
    <w:rsid w:val="00C77A28"/>
    <w:rsid w:val="00C77B39"/>
    <w:rsid w:val="00C8116E"/>
    <w:rsid w:val="00C827B0"/>
    <w:rsid w:val="00C828A4"/>
    <w:rsid w:val="00C85FC7"/>
    <w:rsid w:val="00C863AC"/>
    <w:rsid w:val="00C911C5"/>
    <w:rsid w:val="00C9248B"/>
    <w:rsid w:val="00C9257F"/>
    <w:rsid w:val="00C94F40"/>
    <w:rsid w:val="00C95605"/>
    <w:rsid w:val="00C95F69"/>
    <w:rsid w:val="00CA0314"/>
    <w:rsid w:val="00CA12A6"/>
    <w:rsid w:val="00CA1CE7"/>
    <w:rsid w:val="00CA2492"/>
    <w:rsid w:val="00CA262A"/>
    <w:rsid w:val="00CA3118"/>
    <w:rsid w:val="00CA7B29"/>
    <w:rsid w:val="00CB4192"/>
    <w:rsid w:val="00CB4D65"/>
    <w:rsid w:val="00CC0D9E"/>
    <w:rsid w:val="00CC24C0"/>
    <w:rsid w:val="00CD01C6"/>
    <w:rsid w:val="00CD208F"/>
    <w:rsid w:val="00CD26B1"/>
    <w:rsid w:val="00CD2993"/>
    <w:rsid w:val="00CD33CE"/>
    <w:rsid w:val="00CD74FF"/>
    <w:rsid w:val="00CE0FBE"/>
    <w:rsid w:val="00CE3B08"/>
    <w:rsid w:val="00CE3BE7"/>
    <w:rsid w:val="00CE3FFD"/>
    <w:rsid w:val="00CE625F"/>
    <w:rsid w:val="00CE652C"/>
    <w:rsid w:val="00CF125C"/>
    <w:rsid w:val="00CF43F6"/>
    <w:rsid w:val="00CF4D31"/>
    <w:rsid w:val="00CF5CD7"/>
    <w:rsid w:val="00CF7AD9"/>
    <w:rsid w:val="00D0002A"/>
    <w:rsid w:val="00D03189"/>
    <w:rsid w:val="00D03F1C"/>
    <w:rsid w:val="00D04EA2"/>
    <w:rsid w:val="00D064A1"/>
    <w:rsid w:val="00D1389D"/>
    <w:rsid w:val="00D15DED"/>
    <w:rsid w:val="00D162BA"/>
    <w:rsid w:val="00D16CB3"/>
    <w:rsid w:val="00D16EDC"/>
    <w:rsid w:val="00D175E3"/>
    <w:rsid w:val="00D207FA"/>
    <w:rsid w:val="00D20B8B"/>
    <w:rsid w:val="00D23067"/>
    <w:rsid w:val="00D24C69"/>
    <w:rsid w:val="00D25042"/>
    <w:rsid w:val="00D2548E"/>
    <w:rsid w:val="00D30183"/>
    <w:rsid w:val="00D32EA1"/>
    <w:rsid w:val="00D33263"/>
    <w:rsid w:val="00D336FF"/>
    <w:rsid w:val="00D33D16"/>
    <w:rsid w:val="00D3573C"/>
    <w:rsid w:val="00D36B88"/>
    <w:rsid w:val="00D40B2D"/>
    <w:rsid w:val="00D418D8"/>
    <w:rsid w:val="00D41ACA"/>
    <w:rsid w:val="00D44D33"/>
    <w:rsid w:val="00D46765"/>
    <w:rsid w:val="00D54C51"/>
    <w:rsid w:val="00D555FE"/>
    <w:rsid w:val="00D62490"/>
    <w:rsid w:val="00D6262F"/>
    <w:rsid w:val="00D63512"/>
    <w:rsid w:val="00D64439"/>
    <w:rsid w:val="00D65835"/>
    <w:rsid w:val="00D65EA2"/>
    <w:rsid w:val="00D65F00"/>
    <w:rsid w:val="00D67A64"/>
    <w:rsid w:val="00D704F1"/>
    <w:rsid w:val="00D758C6"/>
    <w:rsid w:val="00D75911"/>
    <w:rsid w:val="00D80D09"/>
    <w:rsid w:val="00D82377"/>
    <w:rsid w:val="00D83990"/>
    <w:rsid w:val="00D847B6"/>
    <w:rsid w:val="00D8493F"/>
    <w:rsid w:val="00D90C24"/>
    <w:rsid w:val="00D910DE"/>
    <w:rsid w:val="00D913A9"/>
    <w:rsid w:val="00D920E0"/>
    <w:rsid w:val="00D92DDD"/>
    <w:rsid w:val="00D92F58"/>
    <w:rsid w:val="00D95814"/>
    <w:rsid w:val="00D96D25"/>
    <w:rsid w:val="00DA0481"/>
    <w:rsid w:val="00DA0701"/>
    <w:rsid w:val="00DA39BD"/>
    <w:rsid w:val="00DA5718"/>
    <w:rsid w:val="00DA7CB4"/>
    <w:rsid w:val="00DB18DF"/>
    <w:rsid w:val="00DB4BE0"/>
    <w:rsid w:val="00DB63F7"/>
    <w:rsid w:val="00DC1346"/>
    <w:rsid w:val="00DC1672"/>
    <w:rsid w:val="00DC2EF5"/>
    <w:rsid w:val="00DC33A2"/>
    <w:rsid w:val="00DC5EF0"/>
    <w:rsid w:val="00DC68C4"/>
    <w:rsid w:val="00DC7177"/>
    <w:rsid w:val="00DD03DF"/>
    <w:rsid w:val="00DD1557"/>
    <w:rsid w:val="00DD3339"/>
    <w:rsid w:val="00DD5297"/>
    <w:rsid w:val="00DD5BD5"/>
    <w:rsid w:val="00DD6CA2"/>
    <w:rsid w:val="00DE1353"/>
    <w:rsid w:val="00DE3617"/>
    <w:rsid w:val="00DE3C04"/>
    <w:rsid w:val="00DF1093"/>
    <w:rsid w:val="00DF4720"/>
    <w:rsid w:val="00DF7509"/>
    <w:rsid w:val="00DF7742"/>
    <w:rsid w:val="00E03D80"/>
    <w:rsid w:val="00E052C1"/>
    <w:rsid w:val="00E10CBA"/>
    <w:rsid w:val="00E10F76"/>
    <w:rsid w:val="00E13317"/>
    <w:rsid w:val="00E13EDE"/>
    <w:rsid w:val="00E17602"/>
    <w:rsid w:val="00E20874"/>
    <w:rsid w:val="00E20901"/>
    <w:rsid w:val="00E243D6"/>
    <w:rsid w:val="00E25067"/>
    <w:rsid w:val="00E256A1"/>
    <w:rsid w:val="00E31AD1"/>
    <w:rsid w:val="00E35518"/>
    <w:rsid w:val="00E37065"/>
    <w:rsid w:val="00E37253"/>
    <w:rsid w:val="00E40A88"/>
    <w:rsid w:val="00E423CB"/>
    <w:rsid w:val="00E42973"/>
    <w:rsid w:val="00E455FB"/>
    <w:rsid w:val="00E465A0"/>
    <w:rsid w:val="00E476D2"/>
    <w:rsid w:val="00E4778C"/>
    <w:rsid w:val="00E51538"/>
    <w:rsid w:val="00E53172"/>
    <w:rsid w:val="00E53317"/>
    <w:rsid w:val="00E549E6"/>
    <w:rsid w:val="00E55AC6"/>
    <w:rsid w:val="00E56780"/>
    <w:rsid w:val="00E575A2"/>
    <w:rsid w:val="00E6093C"/>
    <w:rsid w:val="00E60BC5"/>
    <w:rsid w:val="00E6383E"/>
    <w:rsid w:val="00E63CD1"/>
    <w:rsid w:val="00E6448B"/>
    <w:rsid w:val="00E65421"/>
    <w:rsid w:val="00E71F87"/>
    <w:rsid w:val="00E76A61"/>
    <w:rsid w:val="00E77E58"/>
    <w:rsid w:val="00E80F5C"/>
    <w:rsid w:val="00E826CA"/>
    <w:rsid w:val="00E83E60"/>
    <w:rsid w:val="00E86CB4"/>
    <w:rsid w:val="00E86D64"/>
    <w:rsid w:val="00E914AB"/>
    <w:rsid w:val="00E9158F"/>
    <w:rsid w:val="00E93BAD"/>
    <w:rsid w:val="00E94CE3"/>
    <w:rsid w:val="00EA2D07"/>
    <w:rsid w:val="00EA39AD"/>
    <w:rsid w:val="00EA6C53"/>
    <w:rsid w:val="00EA6DF2"/>
    <w:rsid w:val="00EB184D"/>
    <w:rsid w:val="00EB2E3C"/>
    <w:rsid w:val="00EB4F3A"/>
    <w:rsid w:val="00EB5F5C"/>
    <w:rsid w:val="00EC0B88"/>
    <w:rsid w:val="00EC17E9"/>
    <w:rsid w:val="00EC1EAC"/>
    <w:rsid w:val="00EC1F2B"/>
    <w:rsid w:val="00EC2FE5"/>
    <w:rsid w:val="00EC32C6"/>
    <w:rsid w:val="00EC3D4A"/>
    <w:rsid w:val="00ED179D"/>
    <w:rsid w:val="00ED1F18"/>
    <w:rsid w:val="00ED5372"/>
    <w:rsid w:val="00EE416C"/>
    <w:rsid w:val="00EE5AC7"/>
    <w:rsid w:val="00EE622B"/>
    <w:rsid w:val="00EE68DF"/>
    <w:rsid w:val="00EF084C"/>
    <w:rsid w:val="00EF09DC"/>
    <w:rsid w:val="00EF165C"/>
    <w:rsid w:val="00EF2898"/>
    <w:rsid w:val="00EF4962"/>
    <w:rsid w:val="00EF4E0C"/>
    <w:rsid w:val="00EF6181"/>
    <w:rsid w:val="00EF6226"/>
    <w:rsid w:val="00F01FA6"/>
    <w:rsid w:val="00F0208B"/>
    <w:rsid w:val="00F0582A"/>
    <w:rsid w:val="00F117FC"/>
    <w:rsid w:val="00F11A7D"/>
    <w:rsid w:val="00F11B8C"/>
    <w:rsid w:val="00F12B7A"/>
    <w:rsid w:val="00F130EE"/>
    <w:rsid w:val="00F133C5"/>
    <w:rsid w:val="00F1408A"/>
    <w:rsid w:val="00F16399"/>
    <w:rsid w:val="00F17249"/>
    <w:rsid w:val="00F22BBE"/>
    <w:rsid w:val="00F31D8D"/>
    <w:rsid w:val="00F32425"/>
    <w:rsid w:val="00F329DD"/>
    <w:rsid w:val="00F33465"/>
    <w:rsid w:val="00F335FA"/>
    <w:rsid w:val="00F3633D"/>
    <w:rsid w:val="00F40085"/>
    <w:rsid w:val="00F41BC5"/>
    <w:rsid w:val="00F41DFB"/>
    <w:rsid w:val="00F439CE"/>
    <w:rsid w:val="00F43ABD"/>
    <w:rsid w:val="00F5053B"/>
    <w:rsid w:val="00F52F24"/>
    <w:rsid w:val="00F557FE"/>
    <w:rsid w:val="00F55C61"/>
    <w:rsid w:val="00F61AA6"/>
    <w:rsid w:val="00F63D65"/>
    <w:rsid w:val="00F673D7"/>
    <w:rsid w:val="00F733B9"/>
    <w:rsid w:val="00F7376C"/>
    <w:rsid w:val="00F74CF8"/>
    <w:rsid w:val="00F75E4A"/>
    <w:rsid w:val="00F77523"/>
    <w:rsid w:val="00F85AF7"/>
    <w:rsid w:val="00F865BA"/>
    <w:rsid w:val="00F86838"/>
    <w:rsid w:val="00F87078"/>
    <w:rsid w:val="00F9160B"/>
    <w:rsid w:val="00F9265D"/>
    <w:rsid w:val="00F92F9B"/>
    <w:rsid w:val="00F9548F"/>
    <w:rsid w:val="00FA2258"/>
    <w:rsid w:val="00FA28E9"/>
    <w:rsid w:val="00FA2DE4"/>
    <w:rsid w:val="00FA4B39"/>
    <w:rsid w:val="00FA629E"/>
    <w:rsid w:val="00FB15DD"/>
    <w:rsid w:val="00FB528C"/>
    <w:rsid w:val="00FB6AD0"/>
    <w:rsid w:val="00FB70F5"/>
    <w:rsid w:val="00FB7808"/>
    <w:rsid w:val="00FB7C64"/>
    <w:rsid w:val="00FC2953"/>
    <w:rsid w:val="00FC7354"/>
    <w:rsid w:val="00FC7A86"/>
    <w:rsid w:val="00FD29C0"/>
    <w:rsid w:val="00FD532C"/>
    <w:rsid w:val="00FD5538"/>
    <w:rsid w:val="00FD6A07"/>
    <w:rsid w:val="00FE1AEA"/>
    <w:rsid w:val="00FE33A4"/>
    <w:rsid w:val="00FE5567"/>
    <w:rsid w:val="00FE5AC3"/>
    <w:rsid w:val="00FE7A59"/>
    <w:rsid w:val="00FF17E7"/>
    <w:rsid w:val="00FF5E7E"/>
    <w:rsid w:val="00FF6228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B547A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paragraph" w:customStyle="1" w:styleId="Body">
    <w:name w:val="Body"/>
    <w:rsid w:val="00F117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2"/>
      <w:szCs w:val="22"/>
      <w:u w:color="000000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F117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berarbeitung">
    <w:name w:val="Revision"/>
    <w:hidden/>
    <w:uiPriority w:val="99"/>
    <w:semiHidden/>
    <w:rsid w:val="00670B2D"/>
    <w:rPr>
      <w:rFonts w:ascii="Arial" w:hAnsi="Arial"/>
      <w:sz w:val="22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paragraph" w:customStyle="1" w:styleId="Body">
    <w:name w:val="Body"/>
    <w:rsid w:val="00F117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2"/>
      <w:szCs w:val="22"/>
      <w:u w:color="000000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F117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berarbeitung">
    <w:name w:val="Revision"/>
    <w:hidden/>
    <w:uiPriority w:val="99"/>
    <w:semiHidden/>
    <w:rsid w:val="00670B2D"/>
    <w:rPr>
      <w:rFonts w:ascii="Arial" w:hAnsi="Arial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konsens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operion.com/en/news-media/newsroom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140A7-A018-4F18-B2AF-EE77E1FFB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1429</Words>
  <Characters>883</Characters>
  <Application>Microsoft Office Word</Application>
  <DocSecurity>0</DocSecurity>
  <Lines>46</Lines>
  <Paragraphs>34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CoperionLetter</vt:lpstr>
      <vt:lpstr>CoperionLetter</vt:lpstr>
    </vt:vector>
  </TitlesOfParts>
  <Company>Coperion</Company>
  <LinksUpToDate>false</LinksUpToDate>
  <CharactersWithSpaces>2278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Schroen, Jennifer</cp:lastModifiedBy>
  <cp:revision>11</cp:revision>
  <cp:lastPrinted>2020-01-16T12:55:00Z</cp:lastPrinted>
  <dcterms:created xsi:type="dcterms:W3CDTF">2020-02-27T08:04:00Z</dcterms:created>
  <dcterms:modified xsi:type="dcterms:W3CDTF">2020-02-27T08:22:00Z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