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D91A33">
        <w:trPr>
          <w:cantSplit/>
          <w:trHeight w:val="118"/>
        </w:trPr>
        <w:tc>
          <w:tcPr>
            <w:tcW w:w="7140" w:type="dxa"/>
          </w:tcPr>
          <w:p w:rsidR="00E17602" w:rsidRPr="00D91A33" w:rsidRDefault="00E17602" w:rsidP="000C44DA">
            <w:pPr>
              <w:rPr>
                <w:noProof/>
                <w:sz w:val="15"/>
                <w:szCs w:val="15"/>
              </w:rPr>
            </w:pPr>
          </w:p>
        </w:tc>
        <w:tc>
          <w:tcPr>
            <w:tcW w:w="2993" w:type="dxa"/>
            <w:vMerge w:val="restart"/>
          </w:tcPr>
          <w:p w:rsidR="006027E4" w:rsidRPr="00D91A33" w:rsidRDefault="006027E4" w:rsidP="006027E4">
            <w:pPr>
              <w:spacing w:line="200" w:lineRule="exact"/>
              <w:rPr>
                <w:b/>
                <w:bCs/>
                <w:sz w:val="14"/>
              </w:rPr>
            </w:pPr>
            <w:bookmarkStart w:id="0" w:name="CompanyName"/>
            <w:bookmarkStart w:id="1" w:name="AddressLine"/>
            <w:bookmarkEnd w:id="0"/>
            <w:bookmarkEnd w:id="1"/>
            <w:r w:rsidRPr="00D91A33">
              <w:rPr>
                <w:b/>
                <w:bCs/>
                <w:sz w:val="14"/>
              </w:rPr>
              <w:t>Contact</w:t>
            </w:r>
          </w:p>
          <w:p w:rsidR="006027E4" w:rsidRPr="00D91A33" w:rsidRDefault="006027E4" w:rsidP="006027E4">
            <w:pPr>
              <w:spacing w:line="200" w:lineRule="exact"/>
              <w:rPr>
                <w:bCs/>
                <w:sz w:val="14"/>
              </w:rPr>
            </w:pPr>
            <w:r w:rsidRPr="00D91A33">
              <w:rPr>
                <w:bCs/>
                <w:sz w:val="14"/>
              </w:rPr>
              <w:t>Kathrin Fleuchaus</w:t>
            </w:r>
          </w:p>
          <w:p w:rsidR="006027E4" w:rsidRPr="00D91A33" w:rsidRDefault="006027E4" w:rsidP="006027E4">
            <w:pPr>
              <w:spacing w:line="200" w:lineRule="exact"/>
              <w:rPr>
                <w:bCs/>
                <w:sz w:val="14"/>
              </w:rPr>
            </w:pPr>
            <w:r w:rsidRPr="00D91A33">
              <w:rPr>
                <w:bCs/>
                <w:sz w:val="14"/>
              </w:rPr>
              <w:t>Marketing Communications</w:t>
            </w:r>
          </w:p>
          <w:p w:rsidR="006027E4" w:rsidRPr="00D91A33" w:rsidRDefault="006027E4" w:rsidP="006027E4">
            <w:pPr>
              <w:spacing w:line="200" w:lineRule="exact"/>
              <w:rPr>
                <w:bCs/>
                <w:sz w:val="14"/>
              </w:rPr>
            </w:pPr>
            <w:r w:rsidRPr="00D91A33">
              <w:rPr>
                <w:bCs/>
                <w:sz w:val="14"/>
              </w:rPr>
              <w:t>Coperion GmbH</w:t>
            </w:r>
          </w:p>
          <w:p w:rsidR="006027E4" w:rsidRPr="00D91A33" w:rsidRDefault="006027E4" w:rsidP="006027E4">
            <w:pPr>
              <w:spacing w:line="200" w:lineRule="exact"/>
              <w:rPr>
                <w:bCs/>
                <w:sz w:val="14"/>
              </w:rPr>
            </w:pPr>
            <w:proofErr w:type="spellStart"/>
            <w:r w:rsidRPr="00D91A33">
              <w:rPr>
                <w:bCs/>
                <w:sz w:val="14"/>
              </w:rPr>
              <w:t>Theodorstrasse</w:t>
            </w:r>
            <w:proofErr w:type="spellEnd"/>
            <w:r w:rsidRPr="00D91A33">
              <w:rPr>
                <w:bCs/>
                <w:sz w:val="14"/>
              </w:rPr>
              <w:t xml:space="preserve"> 10</w:t>
            </w:r>
          </w:p>
          <w:p w:rsidR="006027E4" w:rsidRPr="00D91A33" w:rsidRDefault="006027E4" w:rsidP="006027E4">
            <w:pPr>
              <w:spacing w:line="200" w:lineRule="exact"/>
              <w:rPr>
                <w:bCs/>
                <w:sz w:val="14"/>
              </w:rPr>
            </w:pPr>
            <w:r w:rsidRPr="00D91A33">
              <w:rPr>
                <w:bCs/>
                <w:sz w:val="14"/>
              </w:rPr>
              <w:t>70469 Stuttgart, Germany</w:t>
            </w:r>
          </w:p>
          <w:p w:rsidR="006027E4" w:rsidRPr="00D91A33" w:rsidRDefault="006027E4" w:rsidP="006027E4">
            <w:pPr>
              <w:spacing w:line="200" w:lineRule="exact"/>
              <w:rPr>
                <w:bCs/>
                <w:sz w:val="14"/>
              </w:rPr>
            </w:pPr>
          </w:p>
          <w:p w:rsidR="006027E4" w:rsidRPr="00D91A33" w:rsidRDefault="006027E4" w:rsidP="006027E4">
            <w:pPr>
              <w:spacing w:line="200" w:lineRule="exact"/>
              <w:rPr>
                <w:bCs/>
                <w:sz w:val="14"/>
              </w:rPr>
            </w:pPr>
            <w:r w:rsidRPr="00D91A33">
              <w:rPr>
                <w:bCs/>
                <w:sz w:val="14"/>
              </w:rPr>
              <w:t>Phone +49 (0)711 897 25 07</w:t>
            </w:r>
          </w:p>
          <w:p w:rsidR="006027E4" w:rsidRPr="00D91A33" w:rsidRDefault="006027E4" w:rsidP="006027E4">
            <w:pPr>
              <w:spacing w:line="200" w:lineRule="exact"/>
              <w:rPr>
                <w:bCs/>
                <w:sz w:val="14"/>
              </w:rPr>
            </w:pPr>
            <w:r w:rsidRPr="00D91A33">
              <w:rPr>
                <w:bCs/>
                <w:sz w:val="14"/>
              </w:rPr>
              <w:t>Fax +49 (0)711 897 39 74</w:t>
            </w:r>
          </w:p>
          <w:p w:rsidR="006027E4" w:rsidRPr="00D91A33" w:rsidRDefault="006027E4" w:rsidP="006027E4">
            <w:pPr>
              <w:spacing w:line="200" w:lineRule="exact"/>
              <w:rPr>
                <w:bCs/>
                <w:sz w:val="14"/>
              </w:rPr>
            </w:pPr>
            <w:r w:rsidRPr="00D91A33">
              <w:rPr>
                <w:bCs/>
                <w:sz w:val="14"/>
              </w:rPr>
              <w:t>kathrin.fleuchaus@coperion.com</w:t>
            </w:r>
          </w:p>
          <w:p w:rsidR="006027E4" w:rsidRPr="00D91A33" w:rsidRDefault="006027E4" w:rsidP="006027E4">
            <w:pPr>
              <w:spacing w:line="200" w:lineRule="exact"/>
              <w:rPr>
                <w:bCs/>
                <w:sz w:val="14"/>
              </w:rPr>
            </w:pPr>
            <w:r w:rsidRPr="00D91A33">
              <w:rPr>
                <w:bCs/>
                <w:sz w:val="14"/>
              </w:rPr>
              <w:t>www.coperion.com</w:t>
            </w:r>
          </w:p>
          <w:p w:rsidR="00E17602" w:rsidRPr="00D91A33" w:rsidRDefault="00E17602" w:rsidP="00177894">
            <w:pPr>
              <w:spacing w:line="200" w:lineRule="exact"/>
              <w:rPr>
                <w:noProof/>
                <w:sz w:val="15"/>
                <w:szCs w:val="15"/>
              </w:rPr>
            </w:pPr>
          </w:p>
        </w:tc>
      </w:tr>
      <w:tr w:rsidR="00E17602" w:rsidRPr="00D91A33">
        <w:trPr>
          <w:cantSplit/>
          <w:trHeight w:val="154"/>
        </w:trPr>
        <w:tc>
          <w:tcPr>
            <w:tcW w:w="7140" w:type="dxa"/>
          </w:tcPr>
          <w:p w:rsidR="00E17602" w:rsidRPr="00D91A33" w:rsidRDefault="00E17602">
            <w:pPr>
              <w:spacing w:line="190" w:lineRule="exact"/>
              <w:rPr>
                <w:noProof/>
                <w:sz w:val="15"/>
                <w:szCs w:val="15"/>
              </w:rPr>
            </w:pPr>
          </w:p>
        </w:tc>
        <w:tc>
          <w:tcPr>
            <w:tcW w:w="2993" w:type="dxa"/>
            <w:vMerge/>
          </w:tcPr>
          <w:p w:rsidR="00E17602" w:rsidRPr="00D91A33" w:rsidRDefault="00E17602">
            <w:pPr>
              <w:pStyle w:val="Kopfzeile"/>
              <w:spacing w:line="200" w:lineRule="exact"/>
              <w:ind w:left="-108"/>
              <w:rPr>
                <w:sz w:val="14"/>
                <w:szCs w:val="14"/>
              </w:rPr>
            </w:pPr>
            <w:bookmarkStart w:id="2" w:name="AddressLineStreet"/>
            <w:bookmarkEnd w:id="2"/>
          </w:p>
        </w:tc>
      </w:tr>
    </w:tbl>
    <w:p w:rsidR="00BB18E7" w:rsidRPr="00BB18E7" w:rsidRDefault="00BB18E7" w:rsidP="00BB18E7">
      <w:pPr>
        <w:rPr>
          <w:lang w:eastAsia="zh-CN"/>
        </w:rPr>
      </w:pPr>
      <w:bookmarkStart w:id="3" w:name="Adresse"/>
      <w:bookmarkStart w:id="4" w:name="LocationDate"/>
      <w:bookmarkStart w:id="5" w:name="_GoBack"/>
      <w:bookmarkEnd w:id="3"/>
      <w:bookmarkEnd w:id="4"/>
      <w:bookmarkEnd w:id="5"/>
      <w:r>
        <w:rPr>
          <w:rFonts w:hint="eastAsia"/>
          <w:lang w:eastAsia="zh-CN"/>
        </w:rPr>
        <w:t>新闻稿</w:t>
      </w:r>
    </w:p>
    <w:p w:rsidR="00BB18E7" w:rsidRDefault="00BB18E7" w:rsidP="00F97627">
      <w:pPr>
        <w:spacing w:before="120" w:line="360" w:lineRule="exact"/>
        <w:rPr>
          <w:b/>
          <w:bCs/>
          <w:lang w:eastAsia="zh-CN"/>
        </w:rPr>
      </w:pPr>
      <w:r>
        <w:rPr>
          <w:rFonts w:hint="eastAsia"/>
          <w:b/>
          <w:bCs/>
          <w:lang w:eastAsia="zh-CN"/>
        </w:rPr>
        <w:t>用于湿</w:t>
      </w:r>
      <w:r w:rsidR="00F97627">
        <w:rPr>
          <w:rFonts w:hint="eastAsia"/>
          <w:b/>
          <w:bCs/>
          <w:lang w:eastAsia="zh-CN"/>
        </w:rPr>
        <w:t>法、</w:t>
      </w:r>
      <w:r>
        <w:rPr>
          <w:rFonts w:hint="eastAsia"/>
          <w:b/>
          <w:bCs/>
          <w:lang w:eastAsia="zh-CN"/>
        </w:rPr>
        <w:t>热熔挤出工艺的</w:t>
      </w:r>
      <w:r w:rsidR="00AF2984">
        <w:rPr>
          <w:rFonts w:hint="eastAsia"/>
          <w:b/>
          <w:bCs/>
          <w:lang w:eastAsia="zh-CN"/>
        </w:rPr>
        <w:t>制</w:t>
      </w:r>
      <w:r>
        <w:rPr>
          <w:rFonts w:hint="eastAsia"/>
          <w:b/>
          <w:bCs/>
          <w:lang w:eastAsia="zh-CN"/>
        </w:rPr>
        <w:t>药挤出机</w:t>
      </w:r>
    </w:p>
    <w:p w:rsidR="00D54994" w:rsidRPr="00E370EA" w:rsidRDefault="00D54994" w:rsidP="00601746">
      <w:pPr>
        <w:spacing w:before="120" w:line="360" w:lineRule="exact"/>
        <w:rPr>
          <w:b/>
          <w:sz w:val="28"/>
          <w:lang w:eastAsia="zh-CN"/>
        </w:rPr>
      </w:pPr>
      <w:r>
        <w:rPr>
          <w:rFonts w:hint="eastAsia"/>
          <w:b/>
          <w:sz w:val="28"/>
          <w:lang w:eastAsia="zh-CN"/>
        </w:rPr>
        <w:t>科倍隆提供全新超灵活设计</w:t>
      </w:r>
      <w:r w:rsidR="00AF2984">
        <w:rPr>
          <w:rFonts w:hint="eastAsia"/>
          <w:b/>
          <w:sz w:val="28"/>
          <w:lang w:eastAsia="zh-CN"/>
        </w:rPr>
        <w:t>的制</w:t>
      </w:r>
      <w:r>
        <w:rPr>
          <w:rFonts w:hint="eastAsia"/>
          <w:b/>
          <w:sz w:val="28"/>
          <w:lang w:eastAsia="zh-CN"/>
        </w:rPr>
        <w:t>药挤出机</w:t>
      </w:r>
    </w:p>
    <w:p w:rsidR="00D54994" w:rsidRDefault="00D54994" w:rsidP="00372083">
      <w:pPr>
        <w:pStyle w:val="text"/>
        <w:suppressAutoHyphens/>
        <w:spacing w:before="240"/>
        <w:rPr>
          <w:lang w:eastAsia="zh-CN"/>
        </w:rPr>
      </w:pPr>
      <w:r>
        <w:rPr>
          <w:rFonts w:hint="eastAsia"/>
          <w:lang w:eastAsia="zh-CN"/>
        </w:rPr>
        <w:t>斯图加特，</w:t>
      </w:r>
      <w:r>
        <w:rPr>
          <w:rFonts w:hint="eastAsia"/>
          <w:lang w:eastAsia="zh-CN"/>
        </w:rPr>
        <w:t>2018</w:t>
      </w:r>
      <w:r>
        <w:rPr>
          <w:rFonts w:hint="eastAsia"/>
          <w:lang w:eastAsia="zh-CN"/>
        </w:rPr>
        <w:t>年</w:t>
      </w:r>
      <w:r>
        <w:rPr>
          <w:rFonts w:hint="eastAsia"/>
          <w:lang w:eastAsia="zh-CN"/>
        </w:rPr>
        <w:t>9</w:t>
      </w:r>
      <w:r>
        <w:rPr>
          <w:rFonts w:hint="eastAsia"/>
          <w:lang w:eastAsia="zh-CN"/>
        </w:rPr>
        <w:t>月</w:t>
      </w:r>
      <w:r>
        <w:rPr>
          <w:rFonts w:hint="eastAsia"/>
          <w:lang w:eastAsia="zh-CN"/>
        </w:rPr>
        <w:t>-</w:t>
      </w:r>
      <w:r>
        <w:rPr>
          <w:rFonts w:hint="eastAsia"/>
          <w:lang w:eastAsia="zh-CN"/>
        </w:rPr>
        <w:t>科倍隆德国</w:t>
      </w:r>
      <w:r w:rsidR="004C7036">
        <w:rPr>
          <w:rFonts w:hint="eastAsia"/>
          <w:lang w:eastAsia="zh-CN"/>
        </w:rPr>
        <w:t>在</w:t>
      </w:r>
      <w:r>
        <w:rPr>
          <w:rFonts w:hint="eastAsia"/>
          <w:lang w:eastAsia="zh-CN"/>
        </w:rPr>
        <w:t>斯图加特</w:t>
      </w:r>
      <w:r w:rsidR="004C7036">
        <w:rPr>
          <w:rFonts w:hint="eastAsia"/>
          <w:lang w:eastAsia="zh-CN"/>
        </w:rPr>
        <w:t>发布</w:t>
      </w:r>
      <w:r>
        <w:rPr>
          <w:rFonts w:hint="eastAsia"/>
          <w:lang w:eastAsia="zh-CN"/>
        </w:rPr>
        <w:t>了一款</w:t>
      </w:r>
      <w:r w:rsidR="006F1F4F">
        <w:rPr>
          <w:rFonts w:hint="eastAsia"/>
          <w:lang w:eastAsia="zh-CN"/>
        </w:rPr>
        <w:t>十分</w:t>
      </w:r>
      <w:r>
        <w:rPr>
          <w:rFonts w:hint="eastAsia"/>
          <w:lang w:eastAsia="zh-CN"/>
        </w:rPr>
        <w:t>灵活的</w:t>
      </w:r>
      <w:r w:rsidR="004C7036">
        <w:rPr>
          <w:rFonts w:hint="eastAsia"/>
          <w:lang w:eastAsia="zh-CN"/>
        </w:rPr>
        <w:t>针对研发和小规模生产的制</w:t>
      </w:r>
      <w:r>
        <w:rPr>
          <w:rFonts w:hint="eastAsia"/>
          <w:lang w:eastAsia="zh-CN"/>
        </w:rPr>
        <w:t>药</w:t>
      </w:r>
      <w:r w:rsidR="004C7036">
        <w:rPr>
          <w:rFonts w:hint="eastAsia"/>
          <w:lang w:eastAsia="zh-CN"/>
        </w:rPr>
        <w:t>连</w:t>
      </w:r>
      <w:r>
        <w:rPr>
          <w:rFonts w:hint="eastAsia"/>
          <w:lang w:eastAsia="zh-CN"/>
        </w:rPr>
        <w:t>续挤出系统</w:t>
      </w:r>
      <w:r w:rsidR="00F97627">
        <w:rPr>
          <w:rFonts w:hint="eastAsia"/>
          <w:lang w:eastAsia="zh-CN"/>
        </w:rPr>
        <w:t>。这台</w:t>
      </w:r>
      <w:r w:rsidR="00F97627">
        <w:rPr>
          <w:rFonts w:hint="eastAsia"/>
          <w:lang w:eastAsia="zh-CN"/>
        </w:rPr>
        <w:t>ZSK 18</w:t>
      </w:r>
      <w:r w:rsidR="00F97627" w:rsidRPr="00F97627">
        <w:rPr>
          <w:lang w:eastAsia="zh-CN"/>
        </w:rPr>
        <w:t xml:space="preserve"> </w:t>
      </w:r>
      <w:proofErr w:type="spellStart"/>
      <w:r w:rsidR="00F97627">
        <w:rPr>
          <w:lang w:eastAsia="zh-CN"/>
        </w:rPr>
        <w:t>MEGAlab</w:t>
      </w:r>
      <w:proofErr w:type="spellEnd"/>
      <w:r w:rsidR="00F97627">
        <w:rPr>
          <w:rFonts w:hint="eastAsia"/>
          <w:lang w:eastAsia="zh-CN"/>
        </w:rPr>
        <w:t>挤出机</w:t>
      </w:r>
      <w:r w:rsidR="00B70CB0">
        <w:rPr>
          <w:rFonts w:hint="eastAsia"/>
          <w:lang w:eastAsia="zh-CN"/>
        </w:rPr>
        <w:t>适用于</w:t>
      </w:r>
      <w:r w:rsidR="006F1F4F">
        <w:rPr>
          <w:rFonts w:hint="eastAsia"/>
          <w:lang w:eastAsia="zh-CN"/>
        </w:rPr>
        <w:t>湿法挤出和热熔挤出工艺。第一台螺杆直径</w:t>
      </w:r>
      <w:r w:rsidR="006F1F4F">
        <w:rPr>
          <w:rFonts w:hint="eastAsia"/>
          <w:lang w:eastAsia="zh-CN"/>
        </w:rPr>
        <w:t>18mm</w:t>
      </w:r>
      <w:r w:rsidR="006F1F4F">
        <w:rPr>
          <w:rFonts w:hint="eastAsia"/>
          <w:lang w:eastAsia="zh-CN"/>
        </w:rPr>
        <w:t>的</w:t>
      </w:r>
      <w:r w:rsidR="006F1F4F">
        <w:rPr>
          <w:lang w:eastAsia="zh-CN"/>
        </w:rPr>
        <w:t xml:space="preserve">ZSK 18 </w:t>
      </w:r>
      <w:proofErr w:type="spellStart"/>
      <w:r w:rsidR="006F1F4F">
        <w:rPr>
          <w:lang w:eastAsia="zh-CN"/>
        </w:rPr>
        <w:t>MEGAlab</w:t>
      </w:r>
      <w:proofErr w:type="spellEnd"/>
      <w:r w:rsidR="006F1F4F">
        <w:rPr>
          <w:rFonts w:hint="eastAsia"/>
          <w:lang w:eastAsia="zh-CN"/>
        </w:rPr>
        <w:t xml:space="preserve"> </w:t>
      </w:r>
      <w:r w:rsidR="006F1F4F">
        <w:rPr>
          <w:rFonts w:hint="eastAsia"/>
          <w:lang w:eastAsia="zh-CN"/>
        </w:rPr>
        <w:t>挤出系统近期交付给一家国际</w:t>
      </w:r>
      <w:r w:rsidR="00B70CB0">
        <w:rPr>
          <w:rFonts w:hint="eastAsia"/>
          <w:lang w:eastAsia="zh-CN"/>
        </w:rPr>
        <w:t>知名的</w:t>
      </w:r>
      <w:r w:rsidR="006F1F4F">
        <w:rPr>
          <w:rFonts w:hint="eastAsia"/>
          <w:lang w:eastAsia="zh-CN"/>
        </w:rPr>
        <w:t>医药公司，用于各种</w:t>
      </w:r>
      <w:r w:rsidR="00497C79">
        <w:rPr>
          <w:rFonts w:hint="eastAsia"/>
          <w:lang w:eastAsia="zh-CN"/>
        </w:rPr>
        <w:t>连续</w:t>
      </w:r>
      <w:r w:rsidR="006F1F4F">
        <w:rPr>
          <w:rFonts w:hint="eastAsia"/>
          <w:lang w:eastAsia="zh-CN"/>
        </w:rPr>
        <w:t>加工任务。它比</w:t>
      </w:r>
      <w:r w:rsidR="00FF172A">
        <w:rPr>
          <w:rFonts w:hint="eastAsia"/>
          <w:lang w:eastAsia="zh-CN"/>
        </w:rPr>
        <w:t>传统的间歇式</w:t>
      </w:r>
      <w:r w:rsidR="006F1F4F">
        <w:rPr>
          <w:rFonts w:hint="eastAsia"/>
          <w:lang w:eastAsia="zh-CN"/>
        </w:rPr>
        <w:t>加工提供更高的效率和统一性。</w:t>
      </w:r>
    </w:p>
    <w:p w:rsidR="00F97627" w:rsidRPr="00153A64" w:rsidRDefault="00F97627" w:rsidP="0022118B">
      <w:pPr>
        <w:pStyle w:val="text"/>
        <w:suppressAutoHyphens/>
        <w:spacing w:before="240"/>
        <w:rPr>
          <w:i/>
          <w:iCs/>
          <w:lang w:eastAsia="zh-CN"/>
        </w:rPr>
      </w:pPr>
      <w:r>
        <w:rPr>
          <w:rFonts w:hint="eastAsia"/>
          <w:lang w:eastAsia="zh-CN"/>
        </w:rPr>
        <w:t>除了挤出机，这个系统还</w:t>
      </w:r>
      <w:r w:rsidR="0022118B">
        <w:rPr>
          <w:rFonts w:hint="eastAsia"/>
          <w:lang w:eastAsia="zh-CN"/>
        </w:rPr>
        <w:t>配备</w:t>
      </w:r>
      <w:r>
        <w:rPr>
          <w:rFonts w:hint="eastAsia"/>
          <w:lang w:eastAsia="zh-CN"/>
        </w:rPr>
        <w:t>2</w:t>
      </w:r>
      <w:r>
        <w:rPr>
          <w:rFonts w:hint="eastAsia"/>
          <w:lang w:eastAsia="zh-CN"/>
        </w:rPr>
        <w:t>个科倍隆楷创的失重式喂料机</w:t>
      </w:r>
      <w:r w:rsidR="0022118B">
        <w:rPr>
          <w:rFonts w:hint="eastAsia"/>
          <w:lang w:eastAsia="zh-CN"/>
        </w:rPr>
        <w:t>，用于</w:t>
      </w:r>
      <w:r w:rsidR="006F1F4F">
        <w:rPr>
          <w:rFonts w:hint="eastAsia"/>
          <w:lang w:eastAsia="zh-CN"/>
        </w:rPr>
        <w:t>API</w:t>
      </w:r>
      <w:r w:rsidR="006F1F4F">
        <w:rPr>
          <w:rFonts w:hint="eastAsia"/>
          <w:lang w:eastAsia="zh-CN"/>
        </w:rPr>
        <w:t>和液体</w:t>
      </w:r>
      <w:r w:rsidR="0022118B">
        <w:rPr>
          <w:rFonts w:hint="eastAsia"/>
          <w:lang w:eastAsia="zh-CN"/>
        </w:rPr>
        <w:t>的高精度计量</w:t>
      </w:r>
      <w:r w:rsidR="006F1F4F">
        <w:rPr>
          <w:rFonts w:hint="eastAsia"/>
          <w:lang w:eastAsia="zh-CN"/>
        </w:rPr>
        <w:t>喂料，</w:t>
      </w:r>
      <w:r w:rsidR="0022118B">
        <w:rPr>
          <w:rFonts w:hint="eastAsia"/>
          <w:lang w:eastAsia="zh-CN"/>
        </w:rPr>
        <w:t>一台</w:t>
      </w:r>
      <w:r w:rsidR="006F1F4F">
        <w:rPr>
          <w:rFonts w:hint="eastAsia"/>
          <w:lang w:eastAsia="zh-CN"/>
        </w:rPr>
        <w:t>冷却</w:t>
      </w:r>
      <w:r w:rsidR="0022118B">
        <w:rPr>
          <w:rFonts w:hint="eastAsia"/>
          <w:lang w:eastAsia="zh-CN"/>
        </w:rPr>
        <w:t>输送</w:t>
      </w:r>
      <w:r w:rsidR="006F1F4F">
        <w:rPr>
          <w:rFonts w:hint="eastAsia"/>
          <w:lang w:eastAsia="zh-CN"/>
        </w:rPr>
        <w:t>带和一台科倍隆</w:t>
      </w:r>
      <w:r w:rsidR="0022118B">
        <w:rPr>
          <w:rFonts w:hint="eastAsia"/>
          <w:lang w:eastAsia="zh-CN"/>
        </w:rPr>
        <w:t>的</w:t>
      </w:r>
      <w:r w:rsidR="006F1F4F">
        <w:rPr>
          <w:rFonts w:hint="eastAsia"/>
          <w:lang w:eastAsia="zh-CN"/>
        </w:rPr>
        <w:t>拉条切粒机。</w:t>
      </w:r>
    </w:p>
    <w:p w:rsidR="00AD34A6" w:rsidRPr="00E370EA" w:rsidRDefault="00CF2D65" w:rsidP="000D4547">
      <w:pPr>
        <w:pStyle w:val="text"/>
        <w:suppressAutoHyphens/>
        <w:spacing w:before="240"/>
        <w:rPr>
          <w:b/>
          <w:bCs/>
          <w:lang w:eastAsia="zh-CN"/>
        </w:rPr>
      </w:pPr>
      <w:r>
        <w:rPr>
          <w:rFonts w:hint="eastAsia"/>
          <w:b/>
          <w:bCs/>
          <w:lang w:eastAsia="zh-CN"/>
        </w:rPr>
        <w:t>提供</w:t>
      </w:r>
      <w:r w:rsidR="004F41AB">
        <w:rPr>
          <w:rFonts w:hint="eastAsia"/>
          <w:b/>
          <w:bCs/>
          <w:lang w:eastAsia="zh-CN"/>
        </w:rPr>
        <w:t>超</w:t>
      </w:r>
      <w:r w:rsidR="000D4547">
        <w:rPr>
          <w:rFonts w:hint="eastAsia"/>
          <w:b/>
          <w:bCs/>
          <w:lang w:eastAsia="zh-CN"/>
        </w:rPr>
        <w:t>高</w:t>
      </w:r>
      <w:r>
        <w:rPr>
          <w:rFonts w:hint="eastAsia"/>
          <w:b/>
          <w:bCs/>
          <w:lang w:eastAsia="zh-CN"/>
        </w:rPr>
        <w:t>加工灵活性</w:t>
      </w:r>
      <w:r w:rsidR="000D4547">
        <w:rPr>
          <w:rFonts w:hint="eastAsia"/>
          <w:b/>
          <w:bCs/>
          <w:lang w:eastAsia="zh-CN"/>
        </w:rPr>
        <w:t>的挤出系统</w:t>
      </w:r>
    </w:p>
    <w:p w:rsidR="006F1F4F" w:rsidRPr="00E370EA" w:rsidRDefault="007F3891" w:rsidP="006F2929">
      <w:pPr>
        <w:pStyle w:val="text"/>
        <w:suppressAutoHyphens/>
        <w:spacing w:before="240"/>
        <w:rPr>
          <w:lang w:eastAsia="zh-CN"/>
        </w:rPr>
      </w:pPr>
      <w:r>
        <w:rPr>
          <w:rFonts w:hint="eastAsia"/>
          <w:lang w:eastAsia="zh-CN"/>
        </w:rPr>
        <w:t>最大产量</w:t>
      </w:r>
      <w:r>
        <w:rPr>
          <w:rFonts w:hint="eastAsia"/>
          <w:lang w:eastAsia="zh-CN"/>
        </w:rPr>
        <w:t>10kg/h</w:t>
      </w:r>
      <w:r>
        <w:rPr>
          <w:rFonts w:hint="eastAsia"/>
          <w:lang w:eastAsia="zh-CN"/>
        </w:rPr>
        <w:t>的</w:t>
      </w:r>
      <w:r>
        <w:rPr>
          <w:rFonts w:hint="eastAsia"/>
          <w:lang w:eastAsia="zh-CN"/>
        </w:rPr>
        <w:t xml:space="preserve">ZSK </w:t>
      </w:r>
      <w:r w:rsidRPr="00E370EA">
        <w:rPr>
          <w:lang w:eastAsia="zh-CN"/>
        </w:rPr>
        <w:t xml:space="preserve">18 </w:t>
      </w:r>
      <w:proofErr w:type="spellStart"/>
      <w:r w:rsidRPr="00E370EA">
        <w:rPr>
          <w:lang w:eastAsia="zh-CN"/>
        </w:rPr>
        <w:t>MEGAlab</w:t>
      </w:r>
      <w:proofErr w:type="spellEnd"/>
      <w:r>
        <w:rPr>
          <w:rFonts w:hint="eastAsia"/>
          <w:lang w:eastAsia="zh-CN"/>
        </w:rPr>
        <w:t>适用于实验</w:t>
      </w:r>
      <w:r w:rsidR="00636AFC">
        <w:rPr>
          <w:rFonts w:hint="eastAsia"/>
          <w:lang w:eastAsia="zh-CN"/>
        </w:rPr>
        <w:t>规模</w:t>
      </w:r>
      <w:r>
        <w:rPr>
          <w:rFonts w:hint="eastAsia"/>
          <w:lang w:eastAsia="zh-CN"/>
        </w:rPr>
        <w:t>的湿法挤出和热熔挤出（</w:t>
      </w:r>
      <w:r>
        <w:rPr>
          <w:rFonts w:hint="eastAsia"/>
          <w:lang w:eastAsia="zh-CN"/>
        </w:rPr>
        <w:t>HME</w:t>
      </w:r>
      <w:r>
        <w:rPr>
          <w:rFonts w:hint="eastAsia"/>
          <w:lang w:eastAsia="zh-CN"/>
        </w:rPr>
        <w:t>）。湿法挤出时，该系统</w:t>
      </w:r>
      <w:r w:rsidR="00F44B9F">
        <w:rPr>
          <w:rFonts w:hint="eastAsia"/>
          <w:lang w:eastAsia="zh-CN"/>
        </w:rPr>
        <w:t>配有</w:t>
      </w:r>
      <w:r w:rsidR="003C0422">
        <w:rPr>
          <w:rFonts w:hint="eastAsia"/>
          <w:lang w:eastAsia="zh-CN"/>
        </w:rPr>
        <w:t>10</w:t>
      </w:r>
      <w:r w:rsidR="003C0422">
        <w:rPr>
          <w:rFonts w:hint="eastAsia"/>
          <w:lang w:eastAsia="zh-CN"/>
        </w:rPr>
        <w:t>多</w:t>
      </w:r>
      <w:r>
        <w:rPr>
          <w:rFonts w:hint="eastAsia"/>
          <w:lang w:eastAsia="zh-CN"/>
        </w:rPr>
        <w:t>个</w:t>
      </w:r>
      <w:r w:rsidR="003C0422">
        <w:rPr>
          <w:rFonts w:hint="eastAsia"/>
          <w:lang w:eastAsia="zh-CN"/>
        </w:rPr>
        <w:t>不同孔数和孔径的模</w:t>
      </w:r>
      <w:r>
        <w:rPr>
          <w:rFonts w:hint="eastAsia"/>
          <w:lang w:eastAsia="zh-CN"/>
        </w:rPr>
        <w:t>板</w:t>
      </w:r>
      <w:r w:rsidR="00F44B9F">
        <w:rPr>
          <w:rFonts w:hint="eastAsia"/>
          <w:lang w:eastAsia="zh-CN"/>
        </w:rPr>
        <w:t>可供选用</w:t>
      </w:r>
      <w:r>
        <w:rPr>
          <w:rFonts w:hint="eastAsia"/>
          <w:lang w:eastAsia="zh-CN"/>
        </w:rPr>
        <w:t>。热熔挤出时，科倍隆为</w:t>
      </w:r>
      <w:r>
        <w:rPr>
          <w:rFonts w:hint="eastAsia"/>
          <w:lang w:eastAsia="zh-CN"/>
        </w:rPr>
        <w:t xml:space="preserve">ZSK </w:t>
      </w:r>
      <w:r>
        <w:rPr>
          <w:rFonts w:hint="eastAsia"/>
          <w:lang w:eastAsia="zh-CN"/>
        </w:rPr>
        <w:t>挤出机配上多个可替换的喷嘴，</w:t>
      </w:r>
      <w:r w:rsidR="000B5977">
        <w:rPr>
          <w:rFonts w:hint="eastAsia"/>
          <w:lang w:eastAsia="zh-CN"/>
        </w:rPr>
        <w:t>以便</w:t>
      </w:r>
      <w:r>
        <w:rPr>
          <w:rFonts w:hint="eastAsia"/>
          <w:lang w:eastAsia="zh-CN"/>
        </w:rPr>
        <w:t>获得各种拉条尺寸。</w:t>
      </w:r>
      <w:r w:rsidR="006F2929">
        <w:rPr>
          <w:rFonts w:hint="eastAsia"/>
          <w:lang w:eastAsia="zh-CN"/>
        </w:rPr>
        <w:t>同时</w:t>
      </w:r>
      <w:r>
        <w:rPr>
          <w:rFonts w:hint="eastAsia"/>
          <w:lang w:eastAsia="zh-CN"/>
        </w:rPr>
        <w:t>机头</w:t>
      </w:r>
      <w:r w:rsidR="006F2929">
        <w:rPr>
          <w:rFonts w:hint="eastAsia"/>
          <w:lang w:eastAsia="zh-CN"/>
        </w:rPr>
        <w:t>上配有额外的安装孔，可安装</w:t>
      </w:r>
      <w:r>
        <w:rPr>
          <w:rFonts w:hint="eastAsia"/>
          <w:lang w:eastAsia="zh-CN"/>
        </w:rPr>
        <w:t>PAT</w:t>
      </w:r>
      <w:r>
        <w:rPr>
          <w:rFonts w:hint="eastAsia"/>
          <w:lang w:eastAsia="zh-CN"/>
        </w:rPr>
        <w:t>（加工分析技术）传感器。</w:t>
      </w:r>
      <w:r w:rsidRPr="00E370EA">
        <w:rPr>
          <w:rFonts w:hint="eastAsia"/>
          <w:lang w:eastAsia="zh-CN"/>
        </w:rPr>
        <w:t xml:space="preserve"> </w:t>
      </w:r>
    </w:p>
    <w:p w:rsidR="009808EE" w:rsidRPr="00E370EA" w:rsidRDefault="00CF2D65" w:rsidP="000005CD">
      <w:pPr>
        <w:pStyle w:val="text"/>
        <w:suppressAutoHyphens/>
        <w:spacing w:before="240"/>
        <w:rPr>
          <w:lang w:eastAsia="zh-CN"/>
        </w:rPr>
      </w:pPr>
      <w:r>
        <w:rPr>
          <w:rFonts w:hint="eastAsia"/>
          <w:lang w:eastAsia="zh-CN"/>
        </w:rPr>
        <w:t>科倍隆楷创液体失重式喂料机符合</w:t>
      </w:r>
      <w:r>
        <w:rPr>
          <w:rFonts w:hint="eastAsia"/>
          <w:lang w:eastAsia="zh-CN"/>
        </w:rPr>
        <w:t>ATEX</w:t>
      </w:r>
      <w:r w:rsidR="00B111F4">
        <w:rPr>
          <w:rFonts w:hint="eastAsia"/>
          <w:lang w:eastAsia="zh-CN"/>
        </w:rPr>
        <w:t>要求</w:t>
      </w:r>
      <w:r>
        <w:rPr>
          <w:rFonts w:hint="eastAsia"/>
          <w:lang w:eastAsia="zh-CN"/>
        </w:rPr>
        <w:t>并能够和挤出机加工段的每一节筒体相连</w:t>
      </w:r>
      <w:r w:rsidR="007F3891">
        <w:rPr>
          <w:rFonts w:hint="eastAsia"/>
          <w:lang w:eastAsia="zh-CN"/>
        </w:rPr>
        <w:t>。科倍隆楷创的</w:t>
      </w:r>
      <w:r w:rsidR="007F3891">
        <w:rPr>
          <w:rFonts w:hint="eastAsia"/>
          <w:lang w:eastAsia="zh-CN"/>
        </w:rPr>
        <w:t>API</w:t>
      </w:r>
      <w:r w:rsidR="007F3891">
        <w:rPr>
          <w:rFonts w:hint="eastAsia"/>
          <w:lang w:eastAsia="zh-CN"/>
        </w:rPr>
        <w:t>失重式喂料机</w:t>
      </w:r>
      <w:r w:rsidR="000005CD">
        <w:rPr>
          <w:rFonts w:hint="eastAsia"/>
          <w:lang w:eastAsia="zh-CN"/>
        </w:rPr>
        <w:t>也拥有同样的灵活性，</w:t>
      </w:r>
      <w:r w:rsidR="007F3891">
        <w:rPr>
          <w:rFonts w:hint="eastAsia"/>
          <w:lang w:eastAsia="zh-CN"/>
        </w:rPr>
        <w:t>它可以</w:t>
      </w:r>
      <w:r w:rsidR="000005CD">
        <w:rPr>
          <w:rFonts w:hint="eastAsia"/>
          <w:lang w:eastAsia="zh-CN"/>
        </w:rPr>
        <w:t>安</w:t>
      </w:r>
      <w:r w:rsidR="007F3891">
        <w:rPr>
          <w:rFonts w:hint="eastAsia"/>
          <w:lang w:eastAsia="zh-CN"/>
        </w:rPr>
        <w:t>装在</w:t>
      </w:r>
      <w:r w:rsidR="000005CD">
        <w:rPr>
          <w:rFonts w:hint="eastAsia"/>
          <w:lang w:eastAsia="zh-CN"/>
        </w:rPr>
        <w:t>加工段的</w:t>
      </w:r>
      <w:r w:rsidR="007F3891">
        <w:rPr>
          <w:rFonts w:hint="eastAsia"/>
          <w:lang w:eastAsia="zh-CN"/>
        </w:rPr>
        <w:t>的第一</w:t>
      </w:r>
      <w:r w:rsidR="000005CD">
        <w:rPr>
          <w:rFonts w:hint="eastAsia"/>
          <w:lang w:eastAsia="zh-CN"/>
        </w:rPr>
        <w:t>节或</w:t>
      </w:r>
      <w:r w:rsidR="007F3891">
        <w:rPr>
          <w:rFonts w:hint="eastAsia"/>
          <w:lang w:eastAsia="zh-CN"/>
        </w:rPr>
        <w:t>第四节筒体</w:t>
      </w:r>
      <w:r w:rsidR="000005CD">
        <w:rPr>
          <w:rFonts w:hint="eastAsia"/>
          <w:lang w:eastAsia="zh-CN"/>
        </w:rPr>
        <w:t>上</w:t>
      </w:r>
      <w:r w:rsidR="00A75D12">
        <w:rPr>
          <w:rFonts w:hint="eastAsia"/>
          <w:lang w:eastAsia="zh-CN"/>
        </w:rPr>
        <w:t>。这使得</w:t>
      </w:r>
      <w:r w:rsidR="00A75D12">
        <w:rPr>
          <w:rFonts w:hint="eastAsia"/>
          <w:lang w:eastAsia="zh-CN"/>
        </w:rPr>
        <w:t>ZSK</w:t>
      </w:r>
      <w:r w:rsidR="00A75D12">
        <w:rPr>
          <w:rFonts w:hint="eastAsia"/>
          <w:lang w:eastAsia="zh-CN"/>
        </w:rPr>
        <w:t>挤出机可满足加工长度</w:t>
      </w:r>
      <w:r w:rsidR="00A75D12" w:rsidRPr="00E370EA">
        <w:rPr>
          <w:lang w:eastAsia="zh-CN"/>
        </w:rPr>
        <w:t>32 L/D</w:t>
      </w:r>
      <w:r w:rsidR="00A75D12">
        <w:rPr>
          <w:rFonts w:hint="eastAsia"/>
          <w:lang w:eastAsia="zh-CN"/>
        </w:rPr>
        <w:t>和</w:t>
      </w:r>
      <w:r w:rsidR="00A75D12" w:rsidRPr="00E370EA">
        <w:rPr>
          <w:lang w:eastAsia="zh-CN"/>
        </w:rPr>
        <w:t>20 L/D</w:t>
      </w:r>
      <w:r w:rsidR="00CF477C">
        <w:rPr>
          <w:rFonts w:hint="eastAsia"/>
          <w:lang w:eastAsia="zh-CN"/>
        </w:rPr>
        <w:t>两种</w:t>
      </w:r>
      <w:r w:rsidR="00A75D12">
        <w:rPr>
          <w:rFonts w:hint="eastAsia"/>
          <w:lang w:eastAsia="zh-CN"/>
        </w:rPr>
        <w:t>需求。</w:t>
      </w:r>
    </w:p>
    <w:p w:rsidR="00A75D12" w:rsidRPr="00E370EA" w:rsidRDefault="00A75D12" w:rsidP="008803CA">
      <w:pPr>
        <w:pStyle w:val="text"/>
        <w:suppressAutoHyphens/>
        <w:spacing w:before="240"/>
        <w:rPr>
          <w:lang w:eastAsia="zh-CN"/>
        </w:rPr>
      </w:pPr>
      <w:r>
        <w:rPr>
          <w:rFonts w:hint="eastAsia"/>
          <w:lang w:eastAsia="zh-CN"/>
        </w:rPr>
        <w:t>科倍隆楷创的失重式喂料机</w:t>
      </w:r>
      <w:r w:rsidR="005A06A6">
        <w:rPr>
          <w:rFonts w:hint="eastAsia"/>
          <w:lang w:eastAsia="zh-CN"/>
        </w:rPr>
        <w:t>可广泛灵活的</w:t>
      </w:r>
      <w:r w:rsidR="00E63D40">
        <w:rPr>
          <w:rFonts w:hint="eastAsia"/>
          <w:lang w:eastAsia="zh-CN"/>
        </w:rPr>
        <w:t>处理各种物料</w:t>
      </w:r>
      <w:r w:rsidR="004F41AB">
        <w:rPr>
          <w:rFonts w:hint="eastAsia"/>
          <w:lang w:eastAsia="zh-CN"/>
        </w:rPr>
        <w:t>即便</w:t>
      </w:r>
      <w:r w:rsidR="005A06A6">
        <w:rPr>
          <w:rFonts w:hint="eastAsia"/>
          <w:lang w:eastAsia="zh-CN"/>
        </w:rPr>
        <w:t>其流动性很差</w:t>
      </w:r>
      <w:r>
        <w:rPr>
          <w:rFonts w:hint="eastAsia"/>
          <w:lang w:eastAsia="zh-CN"/>
        </w:rPr>
        <w:t>和多变的喂</w:t>
      </w:r>
      <w:r w:rsidR="00E63D40">
        <w:rPr>
          <w:rFonts w:hint="eastAsia"/>
          <w:lang w:eastAsia="zh-CN"/>
        </w:rPr>
        <w:t>料</w:t>
      </w:r>
      <w:r w:rsidR="00F23274">
        <w:rPr>
          <w:rFonts w:hint="eastAsia"/>
          <w:lang w:eastAsia="zh-CN"/>
        </w:rPr>
        <w:t>量</w:t>
      </w:r>
      <w:r w:rsidR="003A29E4">
        <w:rPr>
          <w:rFonts w:hint="eastAsia"/>
          <w:lang w:eastAsia="zh-CN"/>
        </w:rPr>
        <w:t>要求</w:t>
      </w:r>
      <w:r>
        <w:rPr>
          <w:rFonts w:hint="eastAsia"/>
          <w:lang w:eastAsia="zh-CN"/>
        </w:rPr>
        <w:t>，依旧灵活。这种灵活性</w:t>
      </w:r>
      <w:r w:rsidR="00B11539">
        <w:rPr>
          <w:rFonts w:hint="eastAsia"/>
          <w:lang w:eastAsia="zh-CN"/>
        </w:rPr>
        <w:t>再配合</w:t>
      </w:r>
      <w:r>
        <w:rPr>
          <w:rFonts w:hint="eastAsia"/>
          <w:lang w:eastAsia="zh-CN"/>
        </w:rPr>
        <w:t>科倍隆楷创优异的数字计量和控制技术确保了</w:t>
      </w:r>
      <w:r w:rsidR="008803CA">
        <w:rPr>
          <w:rFonts w:hint="eastAsia"/>
          <w:lang w:eastAsia="zh-CN"/>
        </w:rPr>
        <w:t>喂料的</w:t>
      </w:r>
      <w:r>
        <w:rPr>
          <w:rFonts w:hint="eastAsia"/>
          <w:lang w:eastAsia="zh-CN"/>
        </w:rPr>
        <w:t>高精度，和</w:t>
      </w:r>
      <w:r w:rsidR="00B11539">
        <w:rPr>
          <w:rFonts w:hint="eastAsia"/>
          <w:lang w:eastAsia="zh-CN"/>
        </w:rPr>
        <w:t>连</w:t>
      </w:r>
      <w:r>
        <w:rPr>
          <w:rFonts w:hint="eastAsia"/>
          <w:lang w:eastAsia="zh-CN"/>
        </w:rPr>
        <w:t>续</w:t>
      </w:r>
      <w:r w:rsidR="008803CA">
        <w:rPr>
          <w:rFonts w:hint="eastAsia"/>
          <w:lang w:eastAsia="zh-CN"/>
        </w:rPr>
        <w:t>制</w:t>
      </w:r>
      <w:r>
        <w:rPr>
          <w:rFonts w:hint="eastAsia"/>
          <w:lang w:eastAsia="zh-CN"/>
        </w:rPr>
        <w:t>药加工的所有关键步骤。</w:t>
      </w:r>
    </w:p>
    <w:p w:rsidR="00851A64" w:rsidRPr="00E370EA" w:rsidRDefault="009808EE" w:rsidP="00840BB9">
      <w:pPr>
        <w:pStyle w:val="text"/>
        <w:suppressAutoHyphens/>
        <w:spacing w:before="240"/>
        <w:rPr>
          <w:lang w:eastAsia="zh-CN"/>
        </w:rPr>
      </w:pPr>
      <w:r w:rsidRPr="00691DE7">
        <w:rPr>
          <w:rFonts w:hint="eastAsia"/>
          <w:lang w:eastAsia="zh-CN"/>
        </w:rPr>
        <w:t>ZSK</w:t>
      </w:r>
      <w:r w:rsidR="00A75D12" w:rsidRPr="00691DE7">
        <w:rPr>
          <w:rFonts w:hint="eastAsia"/>
          <w:lang w:eastAsia="zh-CN"/>
        </w:rPr>
        <w:t>挤出机及其周边设备都是紧凑型设计</w:t>
      </w:r>
      <w:r w:rsidR="00FA3778" w:rsidRPr="00691DE7">
        <w:rPr>
          <w:rFonts w:hint="eastAsia"/>
          <w:lang w:eastAsia="zh-CN"/>
        </w:rPr>
        <w:t>的</w:t>
      </w:r>
      <w:r w:rsidR="00A75D12" w:rsidRPr="00691DE7">
        <w:rPr>
          <w:rFonts w:hint="eastAsia"/>
          <w:lang w:eastAsia="zh-CN"/>
        </w:rPr>
        <w:t>并装有</w:t>
      </w:r>
      <w:r w:rsidR="00FA3778" w:rsidRPr="00691DE7">
        <w:rPr>
          <w:rFonts w:hint="eastAsia"/>
          <w:lang w:eastAsia="zh-CN"/>
        </w:rPr>
        <w:t>脚轮</w:t>
      </w:r>
      <w:r w:rsidRPr="00691DE7">
        <w:rPr>
          <w:rFonts w:hint="eastAsia"/>
          <w:lang w:eastAsia="zh-CN"/>
        </w:rPr>
        <w:t>，</w:t>
      </w:r>
      <w:r w:rsidR="002B58D4" w:rsidRPr="00691DE7">
        <w:rPr>
          <w:rFonts w:hint="eastAsia"/>
          <w:lang w:eastAsia="zh-CN"/>
        </w:rPr>
        <w:t>非常便于</w:t>
      </w:r>
      <w:r w:rsidRPr="00691DE7">
        <w:rPr>
          <w:rFonts w:hint="eastAsia"/>
          <w:lang w:eastAsia="zh-CN"/>
        </w:rPr>
        <w:t>在实验室</w:t>
      </w:r>
      <w:r w:rsidR="00FA3778" w:rsidRPr="00691DE7">
        <w:rPr>
          <w:rFonts w:hint="eastAsia"/>
          <w:lang w:eastAsia="zh-CN"/>
        </w:rPr>
        <w:t>内</w:t>
      </w:r>
      <w:r w:rsidRPr="00691DE7">
        <w:rPr>
          <w:rFonts w:hint="eastAsia"/>
          <w:lang w:eastAsia="zh-CN"/>
        </w:rPr>
        <w:t>使用。</w:t>
      </w:r>
      <w:r w:rsidRPr="00691DE7">
        <w:rPr>
          <w:rFonts w:hint="eastAsia"/>
          <w:lang w:eastAsia="zh-CN"/>
        </w:rPr>
        <w:t>GAMP</w:t>
      </w:r>
      <w:r w:rsidRPr="00691DE7">
        <w:rPr>
          <w:rFonts w:hint="eastAsia"/>
          <w:lang w:eastAsia="zh-CN"/>
        </w:rPr>
        <w:t>控制系统和</w:t>
      </w:r>
      <w:r w:rsidR="008F3205" w:rsidRPr="00691DE7">
        <w:rPr>
          <w:rFonts w:hint="eastAsia"/>
          <w:lang w:eastAsia="zh-CN"/>
        </w:rPr>
        <w:t>筒体水路盘管</w:t>
      </w:r>
      <w:r w:rsidRPr="00691DE7">
        <w:rPr>
          <w:rFonts w:hint="eastAsia"/>
          <w:lang w:eastAsia="zh-CN"/>
        </w:rPr>
        <w:t>整合在</w:t>
      </w:r>
      <w:r w:rsidRPr="00691DE7">
        <w:rPr>
          <w:rFonts w:hint="eastAsia"/>
          <w:lang w:eastAsia="zh-CN"/>
        </w:rPr>
        <w:t>ZSK</w:t>
      </w:r>
      <w:r w:rsidRPr="00691DE7">
        <w:rPr>
          <w:rFonts w:hint="eastAsia"/>
          <w:lang w:eastAsia="zh-CN"/>
        </w:rPr>
        <w:t>的不锈钢底座里</w:t>
      </w:r>
      <w:r w:rsidR="00840BB9" w:rsidRPr="00691DE7">
        <w:rPr>
          <w:rFonts w:hint="eastAsia"/>
          <w:lang w:eastAsia="zh-CN"/>
        </w:rPr>
        <w:t>。各种快速接头</w:t>
      </w:r>
      <w:r w:rsidRPr="00691DE7">
        <w:rPr>
          <w:rFonts w:hint="eastAsia"/>
          <w:lang w:eastAsia="zh-CN"/>
        </w:rPr>
        <w:t>设计</w:t>
      </w:r>
      <w:r w:rsidR="00840BB9" w:rsidRPr="00691DE7">
        <w:rPr>
          <w:rFonts w:hint="eastAsia"/>
          <w:lang w:eastAsia="zh-CN"/>
        </w:rPr>
        <w:t>使得安装调试时间大大缩短</w:t>
      </w:r>
      <w:r>
        <w:rPr>
          <w:rFonts w:hint="eastAsia"/>
          <w:lang w:eastAsia="zh-CN"/>
        </w:rPr>
        <w:t>。</w:t>
      </w:r>
    </w:p>
    <w:p w:rsidR="008E0D55" w:rsidRPr="00E370EA" w:rsidRDefault="008E0D55" w:rsidP="008F0D3B">
      <w:pPr>
        <w:pStyle w:val="text"/>
        <w:suppressAutoHyphens/>
        <w:spacing w:before="240"/>
        <w:rPr>
          <w:lang w:eastAsia="zh-CN"/>
        </w:rPr>
      </w:pPr>
      <w:r>
        <w:rPr>
          <w:rFonts w:hint="eastAsia"/>
          <w:lang w:eastAsia="zh-CN"/>
        </w:rPr>
        <w:lastRenderedPageBreak/>
        <w:t>由于</w:t>
      </w:r>
      <w:r>
        <w:rPr>
          <w:rFonts w:hint="eastAsia"/>
          <w:lang w:eastAsia="zh-CN"/>
        </w:rPr>
        <w:t xml:space="preserve">ZSK </w:t>
      </w:r>
      <w:r>
        <w:rPr>
          <w:rFonts w:hint="eastAsia"/>
          <w:lang w:eastAsia="zh-CN"/>
        </w:rPr>
        <w:t>系列的几何一致性</w:t>
      </w:r>
      <w:r>
        <w:rPr>
          <w:rFonts w:hint="eastAsia"/>
          <w:lang w:eastAsia="zh-CN"/>
        </w:rPr>
        <w:t>,</w:t>
      </w:r>
      <w:r w:rsidR="008F0D3B">
        <w:rPr>
          <w:rFonts w:hint="eastAsia"/>
          <w:lang w:eastAsia="zh-CN"/>
        </w:rPr>
        <w:t>使得</w:t>
      </w:r>
      <w:r w:rsidR="009808EE">
        <w:rPr>
          <w:rFonts w:hint="eastAsia"/>
          <w:lang w:eastAsia="zh-CN"/>
        </w:rPr>
        <w:t>工艺</w:t>
      </w:r>
      <w:r w:rsidR="008F0D3B">
        <w:rPr>
          <w:rFonts w:hint="eastAsia"/>
          <w:lang w:eastAsia="zh-CN"/>
        </w:rPr>
        <w:t>可以轻松的从</w:t>
      </w:r>
      <w:r w:rsidR="008F0D3B">
        <w:rPr>
          <w:rFonts w:hint="eastAsia"/>
          <w:lang w:eastAsia="zh-CN"/>
        </w:rPr>
        <w:t xml:space="preserve">ZSK 18 </w:t>
      </w:r>
      <w:proofErr w:type="spellStart"/>
      <w:r w:rsidR="008F0D3B">
        <w:rPr>
          <w:rFonts w:hint="eastAsia"/>
          <w:lang w:eastAsia="zh-CN"/>
        </w:rPr>
        <w:t>MEGAlab</w:t>
      </w:r>
      <w:proofErr w:type="spellEnd"/>
      <w:r w:rsidR="008F0D3B">
        <w:rPr>
          <w:rFonts w:hint="eastAsia"/>
          <w:lang w:eastAsia="zh-CN"/>
        </w:rPr>
        <w:t>系统</w:t>
      </w:r>
      <w:r w:rsidR="009808EE">
        <w:rPr>
          <w:rFonts w:hint="eastAsia"/>
          <w:lang w:eastAsia="zh-CN"/>
        </w:rPr>
        <w:t>放大到更大型号的</w:t>
      </w:r>
      <w:r w:rsidR="009808EE">
        <w:rPr>
          <w:rFonts w:hint="eastAsia"/>
          <w:lang w:eastAsia="zh-CN"/>
        </w:rPr>
        <w:t xml:space="preserve">ZSK </w:t>
      </w:r>
      <w:r w:rsidR="00A75D12">
        <w:rPr>
          <w:rFonts w:hint="eastAsia"/>
          <w:lang w:eastAsia="zh-CN"/>
        </w:rPr>
        <w:t>挤出机系列并提供</w:t>
      </w:r>
      <w:r w:rsidR="009808EE">
        <w:rPr>
          <w:rFonts w:hint="eastAsia"/>
          <w:lang w:eastAsia="zh-CN"/>
        </w:rPr>
        <w:t>更高产量。这是</w:t>
      </w:r>
      <w:r w:rsidR="00A75D12">
        <w:rPr>
          <w:rFonts w:hint="eastAsia"/>
          <w:lang w:eastAsia="zh-CN"/>
        </w:rPr>
        <w:t>设立</w:t>
      </w:r>
      <w:r w:rsidR="00FA1C2A">
        <w:rPr>
          <w:rFonts w:hint="eastAsia"/>
          <w:lang w:eastAsia="zh-CN"/>
        </w:rPr>
        <w:t>一个成功的</w:t>
      </w:r>
      <w:r w:rsidR="009808EE">
        <w:rPr>
          <w:rFonts w:hint="eastAsia"/>
          <w:lang w:eastAsia="zh-CN"/>
        </w:rPr>
        <w:t>实验室的重要条件之一。</w:t>
      </w:r>
    </w:p>
    <w:p w:rsidR="00F97627" w:rsidRPr="00E370EA" w:rsidRDefault="00F97627" w:rsidP="004F41AB">
      <w:pPr>
        <w:pStyle w:val="text"/>
        <w:suppressAutoHyphens/>
        <w:spacing w:before="240"/>
        <w:rPr>
          <w:lang w:eastAsia="zh-CN"/>
        </w:rPr>
      </w:pPr>
      <w:r>
        <w:rPr>
          <w:lang w:eastAsia="zh-CN"/>
        </w:rPr>
        <w:t>Stefan Gebhardt</w:t>
      </w:r>
      <w:r>
        <w:rPr>
          <w:rFonts w:hint="eastAsia"/>
          <w:lang w:eastAsia="zh-CN"/>
        </w:rPr>
        <w:t>，科倍隆食品和医药事业部总经理说：“我们</w:t>
      </w:r>
      <w:r w:rsidR="00FA0FD8">
        <w:rPr>
          <w:rFonts w:hint="eastAsia"/>
          <w:lang w:eastAsia="zh-CN"/>
        </w:rPr>
        <w:t>设计的挤出系统满足医药行业两个重要需求。该系统</w:t>
      </w:r>
      <w:r w:rsidR="00A75D12">
        <w:rPr>
          <w:rFonts w:hint="eastAsia"/>
          <w:lang w:eastAsia="zh-CN"/>
        </w:rPr>
        <w:t>提供</w:t>
      </w:r>
      <w:r w:rsidR="00FA0FD8">
        <w:rPr>
          <w:rFonts w:hint="eastAsia"/>
          <w:lang w:eastAsia="zh-CN"/>
        </w:rPr>
        <w:t>各种应用工艺并满足所有高水准</w:t>
      </w:r>
      <w:r w:rsidR="008E0D55">
        <w:rPr>
          <w:rFonts w:hint="eastAsia"/>
          <w:lang w:eastAsia="zh-CN"/>
        </w:rPr>
        <w:t>GMP</w:t>
      </w:r>
      <w:r w:rsidR="008E0D55">
        <w:rPr>
          <w:rFonts w:hint="eastAsia"/>
          <w:lang w:eastAsia="zh-CN"/>
        </w:rPr>
        <w:t>要求。</w:t>
      </w:r>
      <w:r w:rsidR="008E0D55">
        <w:rPr>
          <w:rFonts w:hint="eastAsia"/>
          <w:lang w:eastAsia="zh-CN"/>
        </w:rPr>
        <w:t>ZSK</w:t>
      </w:r>
      <w:r w:rsidR="008E0D55">
        <w:rPr>
          <w:rFonts w:hint="eastAsia"/>
          <w:lang w:eastAsia="zh-CN"/>
        </w:rPr>
        <w:t>挤出系统</w:t>
      </w:r>
      <w:r w:rsidR="001F7DCA">
        <w:rPr>
          <w:rFonts w:hint="eastAsia"/>
          <w:lang w:eastAsia="zh-CN"/>
        </w:rPr>
        <w:t>适用于各种</w:t>
      </w:r>
      <w:r w:rsidR="008E0D55">
        <w:rPr>
          <w:rFonts w:hint="eastAsia"/>
          <w:lang w:eastAsia="zh-CN"/>
        </w:rPr>
        <w:t>研发任务和临床试验</w:t>
      </w:r>
      <w:r w:rsidR="004F41AB">
        <w:rPr>
          <w:rFonts w:hint="eastAsia"/>
          <w:lang w:eastAsia="zh-CN"/>
        </w:rPr>
        <w:t>以及</w:t>
      </w:r>
      <w:r w:rsidR="008E0D55">
        <w:rPr>
          <w:rFonts w:hint="eastAsia"/>
          <w:lang w:eastAsia="zh-CN"/>
        </w:rPr>
        <w:t>小规模的生产工序。</w:t>
      </w:r>
      <w:r w:rsidR="001F7DCA">
        <w:rPr>
          <w:rFonts w:hint="eastAsia"/>
          <w:lang w:eastAsia="zh-CN"/>
        </w:rPr>
        <w:t>”</w:t>
      </w:r>
    </w:p>
    <w:p w:rsidR="00266544" w:rsidRDefault="00266544" w:rsidP="001E0D39">
      <w:pPr>
        <w:pStyle w:val="text"/>
        <w:suppressAutoHyphens/>
        <w:spacing w:before="120"/>
        <w:rPr>
          <w:lang w:eastAsia="zh-CN"/>
        </w:rPr>
      </w:pPr>
    </w:p>
    <w:p w:rsidR="00946ED2" w:rsidRPr="00D91A33" w:rsidRDefault="00946ED2" w:rsidP="00E549E6">
      <w:pPr>
        <w:spacing w:before="240"/>
        <w:rPr>
          <w:rFonts w:cs="Arial"/>
          <w:sz w:val="20"/>
        </w:rPr>
      </w:pPr>
      <w:r w:rsidRPr="00D91A33">
        <w:rPr>
          <w:sz w:val="20"/>
        </w:rPr>
        <w:t>Coperion (</w:t>
      </w:r>
      <w:hyperlink r:id="rId9" w:history="1">
        <w:r w:rsidRPr="00D91A33">
          <w:rPr>
            <w:rStyle w:val="Hyperlink"/>
            <w:sz w:val="20"/>
          </w:rPr>
          <w:t>www.coperion.com</w:t>
        </w:r>
      </w:hyperlink>
      <w:r w:rsidRPr="00D91A33">
        <w:rPr>
          <w:sz w:val="20"/>
        </w:rPr>
        <w:t>) is the global market and technology leader for compounding systems, feed systems, bulk goods systems, and services. Coperion develops, produces, and services plants, machines, and components for the plastics, chemical, pharmaceutical, food, and minerals industries. Coperion employs 2,500 people worldwide in its four divisions Compounding &amp; Extrusion, Equipment &amp; Systems, Materials Handling, and Service, as well as in 30 sales and service companies.</w:t>
      </w:r>
    </w:p>
    <w:p w:rsidR="00EE13EF" w:rsidRDefault="00EE13EF">
      <w:pPr>
        <w:overflowPunct/>
        <w:autoSpaceDE/>
        <w:autoSpaceDN/>
        <w:adjustRightInd/>
        <w:textAlignment w:val="auto"/>
        <w:rPr>
          <w:rFonts w:ascii="Wingdings" w:hAnsi="Wingdings"/>
          <w:color w:val="000000"/>
          <w:spacing w:val="120"/>
          <w:sz w:val="24"/>
        </w:rPr>
      </w:pPr>
      <w:r>
        <w:br w:type="page"/>
      </w:r>
    </w:p>
    <w:p w:rsidR="005827E5" w:rsidRPr="00D91A33" w:rsidRDefault="005827E5" w:rsidP="00E549E6">
      <w:pPr>
        <w:pStyle w:val="Trennung"/>
        <w:spacing w:before="240" w:after="240"/>
      </w:pPr>
      <w:r w:rsidRPr="00D91A33">
        <w:lastRenderedPageBreak/>
        <w:t></w:t>
      </w:r>
      <w:r w:rsidRPr="00D91A33">
        <w:t></w:t>
      </w:r>
      <w:r w:rsidRPr="00D91A33">
        <w:t></w:t>
      </w:r>
    </w:p>
    <w:p w:rsidR="00822E26" w:rsidRPr="00822E26" w:rsidRDefault="00E17602" w:rsidP="00822E26">
      <w:pPr>
        <w:pStyle w:val="Internet"/>
        <w:pBdr>
          <w:bottom w:val="single" w:sz="8" w:space="0" w:color="auto"/>
        </w:pBdr>
        <w:spacing w:before="120" w:after="120"/>
        <w:ind w:right="-113"/>
        <w:rPr>
          <w:iCs/>
        </w:rPr>
      </w:pPr>
      <w:r w:rsidRPr="00D91A33">
        <w:rPr>
          <w:sz w:val="6"/>
        </w:rPr>
        <w:br/>
      </w:r>
      <w:r w:rsidR="00822E26" w:rsidRPr="00822E26">
        <w:rPr>
          <w:iCs/>
        </w:rPr>
        <w:t xml:space="preserve">Dear colleagues, </w:t>
      </w:r>
    </w:p>
    <w:p w:rsidR="00822E26" w:rsidRPr="00822E26" w:rsidRDefault="00822E26" w:rsidP="00822E26">
      <w:pPr>
        <w:pStyle w:val="Internet"/>
        <w:pBdr>
          <w:bottom w:val="single" w:sz="8" w:space="0" w:color="auto"/>
        </w:pBdr>
        <w:spacing w:before="120" w:after="120"/>
        <w:ind w:right="-113"/>
        <w:rPr>
          <w:iCs/>
        </w:rPr>
      </w:pPr>
      <w:r w:rsidRPr="00822E26">
        <w:rPr>
          <w:iCs/>
        </w:rPr>
        <w:t xml:space="preserve">You can download this </w:t>
      </w:r>
      <w:r w:rsidRPr="00822E26">
        <w:rPr>
          <w:iCs/>
          <w:u w:val="single"/>
        </w:rPr>
        <w:t>press release in German and English</w:t>
      </w:r>
      <w:r w:rsidRPr="00822E26">
        <w:rPr>
          <w:iCs/>
        </w:rPr>
        <w:t xml:space="preserve"> and </w:t>
      </w:r>
      <w:r w:rsidRPr="00822E26">
        <w:rPr>
          <w:iCs/>
          <w:u w:val="single"/>
        </w:rPr>
        <w:t>the colored photos in printable quality</w:t>
      </w:r>
      <w:r w:rsidRPr="00822E26">
        <w:rPr>
          <w:iCs/>
        </w:rPr>
        <w:t xml:space="preserve"> from the Internet at </w:t>
      </w:r>
      <w:bookmarkStart w:id="6" w:name="OLE_LINK1"/>
    </w:p>
    <w:p w:rsidR="00D33A84" w:rsidRPr="00822E26" w:rsidRDefault="00822E26" w:rsidP="00822E26">
      <w:pPr>
        <w:pStyle w:val="Internet"/>
        <w:pBdr>
          <w:bottom w:val="single" w:sz="8" w:space="0" w:color="auto"/>
        </w:pBdr>
        <w:spacing w:before="120" w:after="120"/>
        <w:ind w:right="-113"/>
        <w:rPr>
          <w:b/>
          <w:iCs/>
        </w:rPr>
      </w:pPr>
      <w:r w:rsidRPr="00822E26">
        <w:rPr>
          <w:rStyle w:val="Hyperlink"/>
          <w:b/>
          <w:iCs/>
        </w:rPr>
        <w:t>https://www.coperion.com/en/news-media/newsroom/</w:t>
      </w:r>
      <w:bookmarkEnd w:id="6"/>
      <w:r w:rsidRPr="00822E26">
        <w:rPr>
          <w:iCs/>
          <w:sz w:val="6"/>
        </w:rPr>
        <w:t xml:space="preserve">  .</w:t>
      </w:r>
    </w:p>
    <w:p w:rsidR="00E17602" w:rsidRPr="00D91A33" w:rsidRDefault="00E17602">
      <w:pPr>
        <w:pStyle w:val="Beleg"/>
        <w:spacing w:before="360"/>
      </w:pPr>
      <w:r w:rsidRPr="00D91A33">
        <w:t xml:space="preserve">Editor contact and copies: </w:t>
      </w:r>
    </w:p>
    <w:p w:rsidR="00E17602" w:rsidRPr="00D91A33" w:rsidRDefault="00E17602" w:rsidP="00950294">
      <w:pPr>
        <w:pStyle w:val="Konsens"/>
        <w:spacing w:before="120"/>
        <w:rPr>
          <w:rStyle w:val="Hyperlink"/>
          <w:szCs w:val="22"/>
        </w:rPr>
      </w:pPr>
      <w:proofErr w:type="spellStart"/>
      <w:r w:rsidRPr="00D91A33">
        <w:t>Dr</w:t>
      </w:r>
      <w:proofErr w:type="spellEnd"/>
      <w:r w:rsidRPr="00D91A33">
        <w:t xml:space="preserve"> </w:t>
      </w:r>
      <w:proofErr w:type="spellStart"/>
      <w:r w:rsidRPr="00D91A33">
        <w:t>Jörg</w:t>
      </w:r>
      <w:proofErr w:type="spellEnd"/>
      <w:r w:rsidRPr="00D91A33">
        <w:t xml:space="preserve"> Wolters, KONSENS Public Relations GmbH &amp; Co. KG,</w:t>
      </w:r>
      <w:r w:rsidRPr="00D91A33">
        <w:br/>
        <w:t>Hans-</w:t>
      </w:r>
      <w:proofErr w:type="spellStart"/>
      <w:r w:rsidRPr="00D91A33">
        <w:t>Kudlich</w:t>
      </w:r>
      <w:proofErr w:type="spellEnd"/>
      <w:r w:rsidRPr="00D91A33">
        <w:t>-</w:t>
      </w:r>
      <w:proofErr w:type="spellStart"/>
      <w:r w:rsidRPr="00D91A33">
        <w:t>Strasse</w:t>
      </w:r>
      <w:proofErr w:type="spellEnd"/>
      <w:r w:rsidRPr="00D91A33">
        <w:t xml:space="preserve"> 25, D-64823 Gross-</w:t>
      </w:r>
      <w:proofErr w:type="spellStart"/>
      <w:r w:rsidRPr="00D91A33">
        <w:t>Umstadt</w:t>
      </w:r>
      <w:proofErr w:type="spellEnd"/>
      <w:r w:rsidRPr="00D91A33">
        <w:t>, Germany</w:t>
      </w:r>
      <w:r w:rsidRPr="00D91A33">
        <w:br/>
        <w:t>Tel.: +49 (0)60 78/93 63-0, Fax: +49 (0)60 78/93 63-20</w:t>
      </w:r>
      <w:r w:rsidRPr="00D91A33">
        <w:br/>
        <w:t xml:space="preserve">E-mail:  mail@konsens.de, website:  </w:t>
      </w:r>
      <w:hyperlink r:id="rId10" w:history="1">
        <w:r w:rsidRPr="00D91A33">
          <w:rPr>
            <w:rStyle w:val="Hyperlink"/>
          </w:rPr>
          <w:t>www.konsens.de</w:t>
        </w:r>
      </w:hyperlink>
    </w:p>
    <w:p w:rsidR="00454C78" w:rsidRPr="00D91A33" w:rsidRDefault="00454C78" w:rsidP="00950294">
      <w:pPr>
        <w:pStyle w:val="Konsens"/>
        <w:spacing w:before="120"/>
        <w:rPr>
          <w:szCs w:val="22"/>
        </w:rPr>
      </w:pPr>
    </w:p>
    <w:p w:rsidR="00593107" w:rsidRPr="00D91A33" w:rsidRDefault="00593107" w:rsidP="00B333F7">
      <w:pPr>
        <w:pStyle w:val="Kopfzeile"/>
        <w:spacing w:line="360" w:lineRule="auto"/>
        <w:rPr>
          <w:rFonts w:cs="Arial"/>
          <w:i/>
          <w:szCs w:val="22"/>
        </w:rPr>
      </w:pPr>
    </w:p>
    <w:p w:rsidR="00593107" w:rsidRDefault="00593107" w:rsidP="00B333F7">
      <w:pPr>
        <w:pStyle w:val="Kopfzeile"/>
        <w:spacing w:line="360" w:lineRule="auto"/>
        <w:rPr>
          <w:rFonts w:cs="Arial"/>
          <w:i/>
          <w:noProof/>
          <w:szCs w:val="22"/>
          <w:lang w:eastAsia="zh-CN"/>
        </w:rPr>
      </w:pPr>
    </w:p>
    <w:p w:rsidR="008D2A51" w:rsidRPr="008D2A51" w:rsidRDefault="008D2A51" w:rsidP="00B333F7">
      <w:pPr>
        <w:pStyle w:val="Kopfzeile"/>
        <w:spacing w:line="360" w:lineRule="auto"/>
        <w:rPr>
          <w:rFonts w:cs="Arial"/>
          <w:i/>
          <w:szCs w:val="22"/>
        </w:rPr>
      </w:pPr>
    </w:p>
    <w:p w:rsidR="00691DE7" w:rsidRDefault="00691DE7" w:rsidP="001E0D39">
      <w:pPr>
        <w:pStyle w:val="Kopfzeile"/>
        <w:spacing w:before="120"/>
        <w:rPr>
          <w:i/>
          <w:szCs w:val="22"/>
          <w:lang w:eastAsia="zh-CN"/>
        </w:rPr>
      </w:pPr>
      <w:r>
        <w:rPr>
          <w:rFonts w:hint="eastAsia"/>
          <w:i/>
          <w:szCs w:val="22"/>
          <w:lang w:eastAsia="zh-CN"/>
        </w:rPr>
        <w:t>科倍隆</w:t>
      </w:r>
      <w:r>
        <w:rPr>
          <w:i/>
          <w:szCs w:val="22"/>
          <w:lang w:eastAsia="zh-CN"/>
        </w:rPr>
        <w:t xml:space="preserve">ZSK 18 </w:t>
      </w:r>
      <w:proofErr w:type="spellStart"/>
      <w:r>
        <w:rPr>
          <w:i/>
          <w:szCs w:val="22"/>
          <w:lang w:eastAsia="zh-CN"/>
        </w:rPr>
        <w:t>MEGAlab</w:t>
      </w:r>
      <w:proofErr w:type="spellEnd"/>
      <w:r>
        <w:rPr>
          <w:rFonts w:hint="eastAsia"/>
          <w:i/>
          <w:szCs w:val="22"/>
          <w:lang w:eastAsia="zh-CN"/>
        </w:rPr>
        <w:t>双螺杆挤出机配有科倍隆楷创失重式喂料机，适用于研发和小规模生产。</w:t>
      </w:r>
    </w:p>
    <w:p w:rsidR="00E41B30" w:rsidRPr="00D91A33" w:rsidRDefault="00691DE7" w:rsidP="003C7DFE">
      <w:pPr>
        <w:pStyle w:val="Kopfzeile"/>
        <w:spacing w:before="120" w:line="360" w:lineRule="auto"/>
        <w:rPr>
          <w:i/>
          <w:szCs w:val="22"/>
          <w:lang w:eastAsia="zh-CN"/>
        </w:rPr>
      </w:pPr>
      <w:r>
        <w:rPr>
          <w:rFonts w:hint="eastAsia"/>
          <w:i/>
          <w:szCs w:val="22"/>
          <w:lang w:eastAsia="zh-CN"/>
        </w:rPr>
        <w:t>图片：科倍隆，斯图加特</w:t>
      </w:r>
    </w:p>
    <w:sectPr w:rsidR="00E41B30" w:rsidRPr="00D91A33" w:rsidSect="00D33A84">
      <w:headerReference w:type="default" r:id="rId11"/>
      <w:footerReference w:type="default" r:id="rId12"/>
      <w:headerReference w:type="first" r:id="rId13"/>
      <w:footerReference w:type="first" r:id="rId14"/>
      <w:pgSz w:w="11907" w:h="16840" w:code="9"/>
      <w:pgMar w:top="1233"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C5E" w:rsidRPr="00D91A33" w:rsidRDefault="00F76C5E">
      <w:r w:rsidRPr="00D91A33">
        <w:separator/>
      </w:r>
    </w:p>
  </w:endnote>
  <w:endnote w:type="continuationSeparator" w:id="0">
    <w:p w:rsidR="00F76C5E" w:rsidRPr="00D91A33" w:rsidRDefault="00F76C5E">
      <w:r w:rsidRPr="00D91A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D91A33">
      <w:trPr>
        <w:cantSplit/>
      </w:trPr>
      <w:tc>
        <w:tcPr>
          <w:tcW w:w="7428" w:type="dxa"/>
          <w:noWrap/>
          <w:vAlign w:val="bottom"/>
        </w:tcPr>
        <w:p w:rsidR="00336917" w:rsidRPr="00D91A33" w:rsidRDefault="00336917">
          <w:pPr>
            <w:pStyle w:val="Fuzeile"/>
            <w:spacing w:line="200" w:lineRule="exact"/>
            <w:rPr>
              <w:rFonts w:cs="Arial"/>
            </w:rPr>
          </w:pPr>
        </w:p>
      </w:tc>
      <w:tc>
        <w:tcPr>
          <w:tcW w:w="1758" w:type="dxa"/>
          <w:noWrap/>
          <w:vAlign w:val="bottom"/>
        </w:tcPr>
        <w:p w:rsidR="00336917" w:rsidRPr="00D91A33" w:rsidRDefault="00336917">
          <w:pPr>
            <w:pStyle w:val="Fuzeile"/>
            <w:spacing w:line="200" w:lineRule="exact"/>
            <w:jc w:val="right"/>
            <w:rPr>
              <w:rFonts w:cs="Arial"/>
              <w:sz w:val="14"/>
              <w:szCs w:val="14"/>
            </w:rPr>
          </w:pPr>
          <w:bookmarkStart w:id="10" w:name="PageName"/>
          <w:bookmarkEnd w:id="10"/>
          <w:r w:rsidRPr="00D91A33">
            <w:rPr>
              <w:sz w:val="14"/>
              <w:szCs w:val="14"/>
            </w:rPr>
            <w:t xml:space="preserve">Page </w:t>
          </w:r>
          <w:r w:rsidRPr="00D91A33">
            <w:rPr>
              <w:rFonts w:cs="Arial"/>
              <w:sz w:val="14"/>
              <w:szCs w:val="14"/>
            </w:rPr>
            <w:fldChar w:fldCharType="begin"/>
          </w:r>
          <w:r w:rsidRPr="00D91A33">
            <w:rPr>
              <w:rFonts w:cs="Arial"/>
              <w:sz w:val="14"/>
              <w:szCs w:val="14"/>
            </w:rPr>
            <w:instrText xml:space="preserve"> PAGE  \* MERGEFORMAT </w:instrText>
          </w:r>
          <w:r w:rsidRPr="00D91A33">
            <w:rPr>
              <w:rFonts w:cs="Arial"/>
              <w:sz w:val="14"/>
              <w:szCs w:val="14"/>
            </w:rPr>
            <w:fldChar w:fldCharType="separate"/>
          </w:r>
          <w:r w:rsidR="002463D8">
            <w:rPr>
              <w:rFonts w:cs="Arial"/>
              <w:noProof/>
              <w:sz w:val="14"/>
              <w:szCs w:val="14"/>
            </w:rPr>
            <w:t>2</w:t>
          </w:r>
          <w:r w:rsidRPr="00D91A33">
            <w:rPr>
              <w:rFonts w:cs="Arial"/>
              <w:sz w:val="14"/>
              <w:szCs w:val="14"/>
            </w:rPr>
            <w:fldChar w:fldCharType="end"/>
          </w:r>
          <w:r w:rsidRPr="00D91A33">
            <w:rPr>
              <w:sz w:val="14"/>
              <w:szCs w:val="14"/>
            </w:rPr>
            <w:t xml:space="preserve"> of </w:t>
          </w:r>
          <w:r w:rsidRPr="00D91A33">
            <w:rPr>
              <w:rFonts w:cs="Arial"/>
              <w:sz w:val="14"/>
              <w:szCs w:val="14"/>
            </w:rPr>
            <w:fldChar w:fldCharType="begin"/>
          </w:r>
          <w:r w:rsidRPr="00D91A33">
            <w:rPr>
              <w:rFonts w:cs="Arial"/>
              <w:sz w:val="14"/>
              <w:szCs w:val="14"/>
            </w:rPr>
            <w:instrText xml:space="preserve"> NUMPAGES </w:instrText>
          </w:r>
          <w:r w:rsidRPr="00D91A33">
            <w:rPr>
              <w:rFonts w:cs="Arial"/>
              <w:sz w:val="14"/>
              <w:szCs w:val="14"/>
            </w:rPr>
            <w:fldChar w:fldCharType="separate"/>
          </w:r>
          <w:r w:rsidR="002463D8">
            <w:rPr>
              <w:rFonts w:cs="Arial"/>
              <w:noProof/>
              <w:sz w:val="14"/>
              <w:szCs w:val="14"/>
            </w:rPr>
            <w:t>3</w:t>
          </w:r>
          <w:r w:rsidRPr="00D91A33">
            <w:rPr>
              <w:rFonts w:cs="Arial"/>
              <w:sz w:val="14"/>
              <w:szCs w:val="14"/>
            </w:rPr>
            <w:fldChar w:fldCharType="end"/>
          </w:r>
        </w:p>
      </w:tc>
      <w:tc>
        <w:tcPr>
          <w:tcW w:w="567" w:type="dxa"/>
          <w:vAlign w:val="bottom"/>
        </w:tcPr>
        <w:p w:rsidR="00336917" w:rsidRPr="00D91A33" w:rsidRDefault="00336917">
          <w:pPr>
            <w:pStyle w:val="Fuzeile"/>
            <w:spacing w:line="200" w:lineRule="exact"/>
            <w:rPr>
              <w:rFonts w:cs="Arial"/>
              <w:sz w:val="14"/>
              <w:szCs w:val="14"/>
            </w:rPr>
          </w:pPr>
        </w:p>
      </w:tc>
    </w:tr>
  </w:tbl>
  <w:p w:rsidR="00336917" w:rsidRPr="00D91A33"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D91A33">
      <w:tc>
        <w:tcPr>
          <w:tcW w:w="7428" w:type="dxa"/>
          <w:tcMar>
            <w:left w:w="0" w:type="dxa"/>
            <w:right w:w="0" w:type="dxa"/>
          </w:tcMar>
          <w:vAlign w:val="bottom"/>
        </w:tcPr>
        <w:p w:rsidR="00336917" w:rsidRPr="00D91A33"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336917" w:rsidRPr="00D91A33" w:rsidRDefault="00336917">
          <w:pPr>
            <w:rPr>
              <w:sz w:val="14"/>
            </w:rPr>
          </w:pPr>
          <w:bookmarkStart w:id="13" w:name="GeneralPartnerRechts"/>
          <w:bookmarkEnd w:id="13"/>
        </w:p>
      </w:tc>
    </w:tr>
  </w:tbl>
  <w:p w:rsidR="00336917" w:rsidRPr="00D91A33"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C5E" w:rsidRPr="00D91A33" w:rsidRDefault="00F76C5E">
      <w:r w:rsidRPr="00D91A33">
        <w:separator/>
      </w:r>
    </w:p>
  </w:footnote>
  <w:footnote w:type="continuationSeparator" w:id="0">
    <w:p w:rsidR="00F76C5E" w:rsidRPr="00D91A33" w:rsidRDefault="00F76C5E">
      <w:r w:rsidRPr="00D91A3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D91A33">
      <w:trPr>
        <w:trHeight w:hRule="exact" w:val="794"/>
      </w:trPr>
      <w:tc>
        <w:tcPr>
          <w:tcW w:w="7314" w:type="dxa"/>
          <w:noWrap/>
          <w:vAlign w:val="bottom"/>
        </w:tcPr>
        <w:p w:rsidR="00336917" w:rsidRPr="00D91A33" w:rsidRDefault="00D64439">
          <w:pPr>
            <w:pStyle w:val="Kopfzeile"/>
            <w:widowControl w:val="0"/>
            <w:rPr>
              <w:rFonts w:cs="Arial"/>
              <w:szCs w:val="22"/>
            </w:rPr>
          </w:pPr>
          <w:r w:rsidRPr="00D91A33">
            <w:rPr>
              <w:noProof/>
              <w:sz w:val="16"/>
              <w:szCs w:val="16"/>
              <w:lang w:val="de-DE" w:eastAsia="zh-CN"/>
            </w:rPr>
            <w:drawing>
              <wp:inline distT="0" distB="0" distL="0" distR="0" wp14:anchorId="6507E97C" wp14:editId="7B95306E">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D91A33" w:rsidRDefault="00D64439">
          <w:pPr>
            <w:pStyle w:val="Kopfzeile"/>
            <w:tabs>
              <w:tab w:val="left" w:pos="5273"/>
              <w:tab w:val="left" w:pos="6480"/>
            </w:tabs>
            <w:rPr>
              <w:szCs w:val="22"/>
            </w:rPr>
          </w:pPr>
          <w:r w:rsidRPr="00D91A33">
            <w:rPr>
              <w:noProof/>
              <w:sz w:val="16"/>
              <w:szCs w:val="16"/>
              <w:lang w:val="de-DE" w:eastAsia="zh-CN"/>
            </w:rPr>
            <w:drawing>
              <wp:inline distT="0" distB="0" distL="0" distR="0" wp14:anchorId="256FEBDE" wp14:editId="51B85985">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D91A33" w:rsidTr="00F865BA">
      <w:trPr>
        <w:trHeight w:hRule="exact" w:val="1181"/>
      </w:trPr>
      <w:tc>
        <w:tcPr>
          <w:tcW w:w="7314" w:type="dxa"/>
          <w:noWrap/>
          <w:tcMar>
            <w:left w:w="284" w:type="dxa"/>
          </w:tcMar>
          <w:vAlign w:val="bottom"/>
        </w:tcPr>
        <w:p w:rsidR="00336917" w:rsidRPr="00D91A33" w:rsidRDefault="005B036C" w:rsidP="009D7E9E">
          <w:pPr>
            <w:pStyle w:val="Kopfzeile"/>
            <w:widowControl w:val="0"/>
          </w:pPr>
          <w:bookmarkStart w:id="7" w:name="HeaderPage2Date"/>
          <w:bookmarkEnd w:id="7"/>
          <w:r>
            <w:t>September</w:t>
          </w:r>
          <w:r w:rsidR="00327ECA" w:rsidRPr="00D91A33">
            <w:t xml:space="preserve"> 2018</w:t>
          </w:r>
        </w:p>
      </w:tc>
      <w:tc>
        <w:tcPr>
          <w:tcW w:w="2997" w:type="dxa"/>
          <w:noWrap/>
          <w:tcMar>
            <w:left w:w="68" w:type="dxa"/>
          </w:tcMar>
          <w:vAlign w:val="bottom"/>
        </w:tcPr>
        <w:p w:rsidR="00336917" w:rsidRPr="00D91A33" w:rsidRDefault="00336917">
          <w:pPr>
            <w:pStyle w:val="Kopfzeile"/>
            <w:tabs>
              <w:tab w:val="left" w:pos="5273"/>
              <w:tab w:val="left" w:pos="6480"/>
            </w:tabs>
            <w:spacing w:line="200" w:lineRule="exact"/>
          </w:pPr>
          <w:bookmarkStart w:id="8" w:name="HeaderPage2Name"/>
          <w:bookmarkEnd w:id="8"/>
        </w:p>
      </w:tc>
    </w:tr>
  </w:tbl>
  <w:p w:rsidR="00336917" w:rsidRPr="00D91A33" w:rsidRDefault="00336917">
    <w:pPr>
      <w:pStyle w:val="Kopfzeile"/>
      <w:rPr>
        <w:rStyle w:val="Seitenzahl"/>
      </w:rPr>
    </w:pPr>
    <w:bookmarkStart w:id="9" w:name="Nummer"/>
    <w:bookmarkEnd w:id="9"/>
  </w:p>
  <w:p w:rsidR="00336917" w:rsidRPr="00D91A33"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D91A33">
      <w:trPr>
        <w:trHeight w:hRule="exact" w:val="794"/>
      </w:trPr>
      <w:tc>
        <w:tcPr>
          <w:tcW w:w="7334" w:type="dxa"/>
          <w:noWrap/>
          <w:vAlign w:val="bottom"/>
        </w:tcPr>
        <w:p w:rsidR="00336917" w:rsidRPr="00D91A33" w:rsidRDefault="00D64439">
          <w:pPr>
            <w:pStyle w:val="Kopfzeile"/>
            <w:widowControl w:val="0"/>
            <w:rPr>
              <w:rFonts w:cs="Arial"/>
              <w:sz w:val="16"/>
              <w:szCs w:val="16"/>
            </w:rPr>
          </w:pPr>
          <w:r w:rsidRPr="00D91A33">
            <w:rPr>
              <w:noProof/>
              <w:sz w:val="16"/>
              <w:szCs w:val="16"/>
              <w:lang w:val="de-DE" w:eastAsia="zh-CN"/>
            </w:rPr>
            <w:drawing>
              <wp:inline distT="0" distB="0" distL="0" distR="0" wp14:anchorId="0D3D98C9" wp14:editId="0F1B00D5">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D91A33" w:rsidRDefault="00D64439">
          <w:pPr>
            <w:pStyle w:val="Kopfzeile"/>
            <w:tabs>
              <w:tab w:val="left" w:pos="5273"/>
              <w:tab w:val="left" w:pos="6480"/>
            </w:tabs>
            <w:spacing w:after="10"/>
            <w:rPr>
              <w:sz w:val="16"/>
              <w:szCs w:val="16"/>
            </w:rPr>
          </w:pPr>
          <w:r w:rsidRPr="00D91A33">
            <w:rPr>
              <w:noProof/>
              <w:sz w:val="16"/>
              <w:szCs w:val="16"/>
              <w:lang w:val="de-DE" w:eastAsia="zh-CN"/>
            </w:rPr>
            <w:drawing>
              <wp:inline distT="0" distB="0" distL="0" distR="0" wp14:anchorId="19FBAC7F" wp14:editId="671531B1">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rsidR="00336917" w:rsidRPr="00D91A33" w:rsidRDefault="00336917">
    <w:pPr>
      <w:pStyle w:val="Kopfzeile"/>
      <w:rPr>
        <w:sz w:val="14"/>
        <w:szCs w:val="14"/>
      </w:rPr>
    </w:pPr>
    <w:bookmarkStart w:id="11" w:name="Vermerk"/>
    <w:bookmarkEnd w:id="11"/>
  </w:p>
  <w:p w:rsidR="00D33A84" w:rsidRPr="00D91A33" w:rsidRDefault="00D33A84">
    <w:pPr>
      <w:pStyle w:val="Kopfzeile"/>
      <w:rPr>
        <w:sz w:val="14"/>
        <w:szCs w:val="14"/>
      </w:rPr>
    </w:pPr>
  </w:p>
  <w:p w:rsidR="00D33A84" w:rsidRPr="00D91A33" w:rsidRDefault="00D33A84">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05CD"/>
    <w:rsid w:val="00002084"/>
    <w:rsid w:val="000058FA"/>
    <w:rsid w:val="000059E1"/>
    <w:rsid w:val="00010D93"/>
    <w:rsid w:val="00012749"/>
    <w:rsid w:val="00013181"/>
    <w:rsid w:val="00013520"/>
    <w:rsid w:val="00015D71"/>
    <w:rsid w:val="000165CC"/>
    <w:rsid w:val="00022BE8"/>
    <w:rsid w:val="00024466"/>
    <w:rsid w:val="0002459D"/>
    <w:rsid w:val="000259B4"/>
    <w:rsid w:val="0003352E"/>
    <w:rsid w:val="00034AB6"/>
    <w:rsid w:val="000365B6"/>
    <w:rsid w:val="00041474"/>
    <w:rsid w:val="000455BC"/>
    <w:rsid w:val="00056F5E"/>
    <w:rsid w:val="00063679"/>
    <w:rsid w:val="00066716"/>
    <w:rsid w:val="00071FD4"/>
    <w:rsid w:val="00076734"/>
    <w:rsid w:val="000769A0"/>
    <w:rsid w:val="000800F8"/>
    <w:rsid w:val="000830F6"/>
    <w:rsid w:val="000836F6"/>
    <w:rsid w:val="0008371A"/>
    <w:rsid w:val="00083D37"/>
    <w:rsid w:val="00084342"/>
    <w:rsid w:val="00091794"/>
    <w:rsid w:val="0009667F"/>
    <w:rsid w:val="000975A9"/>
    <w:rsid w:val="00097A01"/>
    <w:rsid w:val="000A4812"/>
    <w:rsid w:val="000A6757"/>
    <w:rsid w:val="000A7423"/>
    <w:rsid w:val="000A7501"/>
    <w:rsid w:val="000B1BA3"/>
    <w:rsid w:val="000B1D8F"/>
    <w:rsid w:val="000B2963"/>
    <w:rsid w:val="000B5977"/>
    <w:rsid w:val="000B59A1"/>
    <w:rsid w:val="000B5C77"/>
    <w:rsid w:val="000C0274"/>
    <w:rsid w:val="000C2259"/>
    <w:rsid w:val="000C2284"/>
    <w:rsid w:val="000C38B0"/>
    <w:rsid w:val="000C44DA"/>
    <w:rsid w:val="000C5792"/>
    <w:rsid w:val="000D0A15"/>
    <w:rsid w:val="000D29DE"/>
    <w:rsid w:val="000D3F5B"/>
    <w:rsid w:val="000D435D"/>
    <w:rsid w:val="000D4547"/>
    <w:rsid w:val="000D518C"/>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78C6"/>
    <w:rsid w:val="00134ADF"/>
    <w:rsid w:val="00135AD3"/>
    <w:rsid w:val="00140842"/>
    <w:rsid w:val="00143893"/>
    <w:rsid w:val="00145834"/>
    <w:rsid w:val="0014635D"/>
    <w:rsid w:val="00151336"/>
    <w:rsid w:val="00152DC3"/>
    <w:rsid w:val="00153A64"/>
    <w:rsid w:val="001561DF"/>
    <w:rsid w:val="00156407"/>
    <w:rsid w:val="00156744"/>
    <w:rsid w:val="0015708A"/>
    <w:rsid w:val="001575EE"/>
    <w:rsid w:val="0016025B"/>
    <w:rsid w:val="001608CE"/>
    <w:rsid w:val="00161557"/>
    <w:rsid w:val="00163364"/>
    <w:rsid w:val="001647DF"/>
    <w:rsid w:val="001660F7"/>
    <w:rsid w:val="001746AE"/>
    <w:rsid w:val="00176035"/>
    <w:rsid w:val="00177894"/>
    <w:rsid w:val="001826DE"/>
    <w:rsid w:val="00183337"/>
    <w:rsid w:val="0018701F"/>
    <w:rsid w:val="001905C7"/>
    <w:rsid w:val="001935D6"/>
    <w:rsid w:val="00194846"/>
    <w:rsid w:val="001A111A"/>
    <w:rsid w:val="001A1DDE"/>
    <w:rsid w:val="001B75FB"/>
    <w:rsid w:val="001C47CF"/>
    <w:rsid w:val="001C4E6D"/>
    <w:rsid w:val="001D4626"/>
    <w:rsid w:val="001E0D39"/>
    <w:rsid w:val="001E6B3B"/>
    <w:rsid w:val="001E75B5"/>
    <w:rsid w:val="001F158F"/>
    <w:rsid w:val="001F1628"/>
    <w:rsid w:val="001F2299"/>
    <w:rsid w:val="001F26CD"/>
    <w:rsid w:val="001F276F"/>
    <w:rsid w:val="001F3A92"/>
    <w:rsid w:val="001F7D6D"/>
    <w:rsid w:val="001F7DCA"/>
    <w:rsid w:val="0020059D"/>
    <w:rsid w:val="00205A54"/>
    <w:rsid w:val="00207933"/>
    <w:rsid w:val="0021115B"/>
    <w:rsid w:val="00213698"/>
    <w:rsid w:val="002173C4"/>
    <w:rsid w:val="002174F0"/>
    <w:rsid w:val="0021787F"/>
    <w:rsid w:val="0022118B"/>
    <w:rsid w:val="002243E7"/>
    <w:rsid w:val="00230854"/>
    <w:rsid w:val="00240C1C"/>
    <w:rsid w:val="002433A4"/>
    <w:rsid w:val="002463D8"/>
    <w:rsid w:val="00247DA3"/>
    <w:rsid w:val="00253ECB"/>
    <w:rsid w:val="002616F7"/>
    <w:rsid w:val="00262D9F"/>
    <w:rsid w:val="00266472"/>
    <w:rsid w:val="00266544"/>
    <w:rsid w:val="00267DF3"/>
    <w:rsid w:val="002735A6"/>
    <w:rsid w:val="00274AC8"/>
    <w:rsid w:val="0027733B"/>
    <w:rsid w:val="002935BC"/>
    <w:rsid w:val="002A0AF8"/>
    <w:rsid w:val="002A265B"/>
    <w:rsid w:val="002A49E8"/>
    <w:rsid w:val="002A649D"/>
    <w:rsid w:val="002A65D4"/>
    <w:rsid w:val="002A7CC7"/>
    <w:rsid w:val="002B4C17"/>
    <w:rsid w:val="002B58D4"/>
    <w:rsid w:val="002C6F6E"/>
    <w:rsid w:val="002D2814"/>
    <w:rsid w:val="002D3900"/>
    <w:rsid w:val="002D4FCC"/>
    <w:rsid w:val="002D6BA5"/>
    <w:rsid w:val="002D7ED6"/>
    <w:rsid w:val="002E0AB2"/>
    <w:rsid w:val="002E36AB"/>
    <w:rsid w:val="002E41A7"/>
    <w:rsid w:val="002E5FF8"/>
    <w:rsid w:val="002F2315"/>
    <w:rsid w:val="002F3679"/>
    <w:rsid w:val="002F4FDE"/>
    <w:rsid w:val="002F7BFA"/>
    <w:rsid w:val="003129F8"/>
    <w:rsid w:val="0031608C"/>
    <w:rsid w:val="00317090"/>
    <w:rsid w:val="00317FA1"/>
    <w:rsid w:val="00321A34"/>
    <w:rsid w:val="00323216"/>
    <w:rsid w:val="003232F6"/>
    <w:rsid w:val="00323713"/>
    <w:rsid w:val="00325020"/>
    <w:rsid w:val="00325BA5"/>
    <w:rsid w:val="00326874"/>
    <w:rsid w:val="00326DE9"/>
    <w:rsid w:val="00327ECA"/>
    <w:rsid w:val="00331548"/>
    <w:rsid w:val="003348DA"/>
    <w:rsid w:val="00336917"/>
    <w:rsid w:val="00346A55"/>
    <w:rsid w:val="003474E9"/>
    <w:rsid w:val="00347781"/>
    <w:rsid w:val="0035175A"/>
    <w:rsid w:val="00352B95"/>
    <w:rsid w:val="0035314A"/>
    <w:rsid w:val="003536D4"/>
    <w:rsid w:val="00356021"/>
    <w:rsid w:val="003622D0"/>
    <w:rsid w:val="00362629"/>
    <w:rsid w:val="00363ADF"/>
    <w:rsid w:val="00364F8A"/>
    <w:rsid w:val="00366B4C"/>
    <w:rsid w:val="00367F2F"/>
    <w:rsid w:val="003704AE"/>
    <w:rsid w:val="00371772"/>
    <w:rsid w:val="00371E9F"/>
    <w:rsid w:val="00372083"/>
    <w:rsid w:val="00374569"/>
    <w:rsid w:val="0037494A"/>
    <w:rsid w:val="00381EFD"/>
    <w:rsid w:val="00387BDB"/>
    <w:rsid w:val="003940E7"/>
    <w:rsid w:val="00397C5F"/>
    <w:rsid w:val="003A0EC3"/>
    <w:rsid w:val="003A29E4"/>
    <w:rsid w:val="003B07FD"/>
    <w:rsid w:val="003B277D"/>
    <w:rsid w:val="003B4E87"/>
    <w:rsid w:val="003B51A5"/>
    <w:rsid w:val="003B6D8E"/>
    <w:rsid w:val="003B7C0E"/>
    <w:rsid w:val="003C0422"/>
    <w:rsid w:val="003C0A4D"/>
    <w:rsid w:val="003C254E"/>
    <w:rsid w:val="003C2B95"/>
    <w:rsid w:val="003C5309"/>
    <w:rsid w:val="003C53D6"/>
    <w:rsid w:val="003C7D6F"/>
    <w:rsid w:val="003C7DFE"/>
    <w:rsid w:val="003D148F"/>
    <w:rsid w:val="003E04D7"/>
    <w:rsid w:val="003E431B"/>
    <w:rsid w:val="003F2456"/>
    <w:rsid w:val="003F3B57"/>
    <w:rsid w:val="003F55C5"/>
    <w:rsid w:val="003F7315"/>
    <w:rsid w:val="003F7AA6"/>
    <w:rsid w:val="00400E4D"/>
    <w:rsid w:val="00404BE7"/>
    <w:rsid w:val="0041016F"/>
    <w:rsid w:val="00414800"/>
    <w:rsid w:val="0041481E"/>
    <w:rsid w:val="00414927"/>
    <w:rsid w:val="0042235D"/>
    <w:rsid w:val="00422823"/>
    <w:rsid w:val="00423AC4"/>
    <w:rsid w:val="004331C2"/>
    <w:rsid w:val="00433DD3"/>
    <w:rsid w:val="00445D7A"/>
    <w:rsid w:val="00454C78"/>
    <w:rsid w:val="0046150D"/>
    <w:rsid w:val="004618C0"/>
    <w:rsid w:val="004627FF"/>
    <w:rsid w:val="004677F2"/>
    <w:rsid w:val="00471C40"/>
    <w:rsid w:val="00473992"/>
    <w:rsid w:val="0047523A"/>
    <w:rsid w:val="00476D75"/>
    <w:rsid w:val="00480DF1"/>
    <w:rsid w:val="00482058"/>
    <w:rsid w:val="00487260"/>
    <w:rsid w:val="004906C7"/>
    <w:rsid w:val="004956A1"/>
    <w:rsid w:val="00497C79"/>
    <w:rsid w:val="004A23CA"/>
    <w:rsid w:val="004A3FE9"/>
    <w:rsid w:val="004B0820"/>
    <w:rsid w:val="004B5D0E"/>
    <w:rsid w:val="004B60BE"/>
    <w:rsid w:val="004C22F6"/>
    <w:rsid w:val="004C459F"/>
    <w:rsid w:val="004C7036"/>
    <w:rsid w:val="004C74CB"/>
    <w:rsid w:val="004D1CB1"/>
    <w:rsid w:val="004D24CA"/>
    <w:rsid w:val="004D5D1D"/>
    <w:rsid w:val="004D6796"/>
    <w:rsid w:val="004D70CC"/>
    <w:rsid w:val="004E5B26"/>
    <w:rsid w:val="004F41AB"/>
    <w:rsid w:val="004F5FE6"/>
    <w:rsid w:val="004F7515"/>
    <w:rsid w:val="0050103D"/>
    <w:rsid w:val="0050241B"/>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4B4C"/>
    <w:rsid w:val="00577A4B"/>
    <w:rsid w:val="00580959"/>
    <w:rsid w:val="00580EB6"/>
    <w:rsid w:val="005827E5"/>
    <w:rsid w:val="005857DA"/>
    <w:rsid w:val="0059012D"/>
    <w:rsid w:val="005913A5"/>
    <w:rsid w:val="00593107"/>
    <w:rsid w:val="005A06A6"/>
    <w:rsid w:val="005A71B6"/>
    <w:rsid w:val="005B02D8"/>
    <w:rsid w:val="005B036C"/>
    <w:rsid w:val="005B04CD"/>
    <w:rsid w:val="005B11E3"/>
    <w:rsid w:val="005B4C73"/>
    <w:rsid w:val="005B799A"/>
    <w:rsid w:val="005C6676"/>
    <w:rsid w:val="005C7ECA"/>
    <w:rsid w:val="005D47A8"/>
    <w:rsid w:val="005E248A"/>
    <w:rsid w:val="005E6C16"/>
    <w:rsid w:val="005F14A5"/>
    <w:rsid w:val="005F353A"/>
    <w:rsid w:val="005F48A1"/>
    <w:rsid w:val="005F4E00"/>
    <w:rsid w:val="00600281"/>
    <w:rsid w:val="00601746"/>
    <w:rsid w:val="006027E4"/>
    <w:rsid w:val="006123EF"/>
    <w:rsid w:val="00613BF2"/>
    <w:rsid w:val="00613DB6"/>
    <w:rsid w:val="00614866"/>
    <w:rsid w:val="00614ACE"/>
    <w:rsid w:val="00616C07"/>
    <w:rsid w:val="00631971"/>
    <w:rsid w:val="00633635"/>
    <w:rsid w:val="006340F8"/>
    <w:rsid w:val="00635843"/>
    <w:rsid w:val="00636AFC"/>
    <w:rsid w:val="00647CC8"/>
    <w:rsid w:val="00652B61"/>
    <w:rsid w:val="00652F66"/>
    <w:rsid w:val="00654CEA"/>
    <w:rsid w:val="00660C37"/>
    <w:rsid w:val="00672CCE"/>
    <w:rsid w:val="0067672F"/>
    <w:rsid w:val="00681B49"/>
    <w:rsid w:val="00683011"/>
    <w:rsid w:val="00684C24"/>
    <w:rsid w:val="00684F5C"/>
    <w:rsid w:val="006854E5"/>
    <w:rsid w:val="0068576E"/>
    <w:rsid w:val="00690B50"/>
    <w:rsid w:val="00691DE7"/>
    <w:rsid w:val="00693BE1"/>
    <w:rsid w:val="0069459F"/>
    <w:rsid w:val="006953FE"/>
    <w:rsid w:val="006958C6"/>
    <w:rsid w:val="00696205"/>
    <w:rsid w:val="006A48D1"/>
    <w:rsid w:val="006B06C0"/>
    <w:rsid w:val="006B3825"/>
    <w:rsid w:val="006B46FF"/>
    <w:rsid w:val="006B51F8"/>
    <w:rsid w:val="006B5684"/>
    <w:rsid w:val="006C013C"/>
    <w:rsid w:val="006C39FC"/>
    <w:rsid w:val="006C3BB4"/>
    <w:rsid w:val="006C5029"/>
    <w:rsid w:val="006D6740"/>
    <w:rsid w:val="006F053F"/>
    <w:rsid w:val="006F1A13"/>
    <w:rsid w:val="006F1F4F"/>
    <w:rsid w:val="006F2257"/>
    <w:rsid w:val="006F2929"/>
    <w:rsid w:val="006F2A24"/>
    <w:rsid w:val="006F2A89"/>
    <w:rsid w:val="006F32A8"/>
    <w:rsid w:val="00701A49"/>
    <w:rsid w:val="00702615"/>
    <w:rsid w:val="0070391F"/>
    <w:rsid w:val="007119FD"/>
    <w:rsid w:val="00716DC0"/>
    <w:rsid w:val="0072115C"/>
    <w:rsid w:val="00730268"/>
    <w:rsid w:val="00731773"/>
    <w:rsid w:val="00731A1B"/>
    <w:rsid w:val="00731A3A"/>
    <w:rsid w:val="007466F4"/>
    <w:rsid w:val="00752D36"/>
    <w:rsid w:val="007537F8"/>
    <w:rsid w:val="00761BD8"/>
    <w:rsid w:val="00762234"/>
    <w:rsid w:val="00763374"/>
    <w:rsid w:val="00774270"/>
    <w:rsid w:val="0077573B"/>
    <w:rsid w:val="007822C6"/>
    <w:rsid w:val="007840F7"/>
    <w:rsid w:val="00793AC2"/>
    <w:rsid w:val="00793B1E"/>
    <w:rsid w:val="00793D99"/>
    <w:rsid w:val="00793E0E"/>
    <w:rsid w:val="007943BD"/>
    <w:rsid w:val="00795567"/>
    <w:rsid w:val="00795C46"/>
    <w:rsid w:val="00795C81"/>
    <w:rsid w:val="007A300D"/>
    <w:rsid w:val="007A4211"/>
    <w:rsid w:val="007A4E66"/>
    <w:rsid w:val="007B11A4"/>
    <w:rsid w:val="007B2062"/>
    <w:rsid w:val="007B20AA"/>
    <w:rsid w:val="007B57D1"/>
    <w:rsid w:val="007C3A57"/>
    <w:rsid w:val="007D0C68"/>
    <w:rsid w:val="007E0B61"/>
    <w:rsid w:val="007E1819"/>
    <w:rsid w:val="007E2D4B"/>
    <w:rsid w:val="007E3593"/>
    <w:rsid w:val="007E4B72"/>
    <w:rsid w:val="007F37B2"/>
    <w:rsid w:val="007F3891"/>
    <w:rsid w:val="007F4F97"/>
    <w:rsid w:val="00802D9D"/>
    <w:rsid w:val="00804B22"/>
    <w:rsid w:val="00806B27"/>
    <w:rsid w:val="00810217"/>
    <w:rsid w:val="008126C4"/>
    <w:rsid w:val="00815FC2"/>
    <w:rsid w:val="00820308"/>
    <w:rsid w:val="00820774"/>
    <w:rsid w:val="008213C1"/>
    <w:rsid w:val="008215A6"/>
    <w:rsid w:val="00822E26"/>
    <w:rsid w:val="00827E8D"/>
    <w:rsid w:val="00834567"/>
    <w:rsid w:val="0083636E"/>
    <w:rsid w:val="00840BB9"/>
    <w:rsid w:val="00841CCF"/>
    <w:rsid w:val="00844839"/>
    <w:rsid w:val="00845CD6"/>
    <w:rsid w:val="00850EDA"/>
    <w:rsid w:val="00851A64"/>
    <w:rsid w:val="00855AD0"/>
    <w:rsid w:val="00862A5B"/>
    <w:rsid w:val="00862D3E"/>
    <w:rsid w:val="00867528"/>
    <w:rsid w:val="0086794F"/>
    <w:rsid w:val="00871000"/>
    <w:rsid w:val="0087310E"/>
    <w:rsid w:val="00873A77"/>
    <w:rsid w:val="0087717B"/>
    <w:rsid w:val="00877CB5"/>
    <w:rsid w:val="00877E9A"/>
    <w:rsid w:val="008803CA"/>
    <w:rsid w:val="00881CE0"/>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0B85"/>
    <w:rsid w:val="008C1CF9"/>
    <w:rsid w:val="008C232B"/>
    <w:rsid w:val="008C6C1F"/>
    <w:rsid w:val="008C7206"/>
    <w:rsid w:val="008D2A51"/>
    <w:rsid w:val="008E0230"/>
    <w:rsid w:val="008E0D55"/>
    <w:rsid w:val="008E3C5E"/>
    <w:rsid w:val="008F0D3B"/>
    <w:rsid w:val="008F1230"/>
    <w:rsid w:val="008F3110"/>
    <w:rsid w:val="008F3205"/>
    <w:rsid w:val="008F3465"/>
    <w:rsid w:val="008F3B8E"/>
    <w:rsid w:val="008F3DAB"/>
    <w:rsid w:val="008F61C3"/>
    <w:rsid w:val="008F7B77"/>
    <w:rsid w:val="00900F32"/>
    <w:rsid w:val="0090257A"/>
    <w:rsid w:val="00903160"/>
    <w:rsid w:val="009075FE"/>
    <w:rsid w:val="00910BD8"/>
    <w:rsid w:val="009143EE"/>
    <w:rsid w:val="0091485A"/>
    <w:rsid w:val="0092299A"/>
    <w:rsid w:val="00923E42"/>
    <w:rsid w:val="00924D4A"/>
    <w:rsid w:val="009250FA"/>
    <w:rsid w:val="009365B2"/>
    <w:rsid w:val="0093787D"/>
    <w:rsid w:val="00941023"/>
    <w:rsid w:val="00941F2F"/>
    <w:rsid w:val="00942802"/>
    <w:rsid w:val="00943BA6"/>
    <w:rsid w:val="00944AE9"/>
    <w:rsid w:val="00946ED2"/>
    <w:rsid w:val="00950294"/>
    <w:rsid w:val="0095235E"/>
    <w:rsid w:val="00953BA6"/>
    <w:rsid w:val="00956BEA"/>
    <w:rsid w:val="0096028A"/>
    <w:rsid w:val="009612AF"/>
    <w:rsid w:val="009631C9"/>
    <w:rsid w:val="0096354A"/>
    <w:rsid w:val="009752ED"/>
    <w:rsid w:val="009808EE"/>
    <w:rsid w:val="009838F4"/>
    <w:rsid w:val="00984ACD"/>
    <w:rsid w:val="00985291"/>
    <w:rsid w:val="0098574F"/>
    <w:rsid w:val="0098785C"/>
    <w:rsid w:val="00990AC3"/>
    <w:rsid w:val="00990DCC"/>
    <w:rsid w:val="00991A4F"/>
    <w:rsid w:val="009934DC"/>
    <w:rsid w:val="00996CF0"/>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32232"/>
    <w:rsid w:val="00A41D17"/>
    <w:rsid w:val="00A47355"/>
    <w:rsid w:val="00A52AA1"/>
    <w:rsid w:val="00A571F8"/>
    <w:rsid w:val="00A67CD6"/>
    <w:rsid w:val="00A704EC"/>
    <w:rsid w:val="00A75D12"/>
    <w:rsid w:val="00A76762"/>
    <w:rsid w:val="00A7706A"/>
    <w:rsid w:val="00A77152"/>
    <w:rsid w:val="00A84FD5"/>
    <w:rsid w:val="00A857A8"/>
    <w:rsid w:val="00A857FF"/>
    <w:rsid w:val="00A906F7"/>
    <w:rsid w:val="00A95802"/>
    <w:rsid w:val="00AA2CEF"/>
    <w:rsid w:val="00AA4411"/>
    <w:rsid w:val="00AA582B"/>
    <w:rsid w:val="00AA58EE"/>
    <w:rsid w:val="00AA6C5C"/>
    <w:rsid w:val="00AC0D11"/>
    <w:rsid w:val="00AC2F8F"/>
    <w:rsid w:val="00AC53C5"/>
    <w:rsid w:val="00AC69A5"/>
    <w:rsid w:val="00AC7F56"/>
    <w:rsid w:val="00AD01B5"/>
    <w:rsid w:val="00AD34A6"/>
    <w:rsid w:val="00AD4BB7"/>
    <w:rsid w:val="00AD7D5F"/>
    <w:rsid w:val="00AE01DB"/>
    <w:rsid w:val="00AE0E4A"/>
    <w:rsid w:val="00AE2700"/>
    <w:rsid w:val="00AE5C2F"/>
    <w:rsid w:val="00AF0842"/>
    <w:rsid w:val="00AF1500"/>
    <w:rsid w:val="00AF1BAA"/>
    <w:rsid w:val="00AF22C0"/>
    <w:rsid w:val="00AF2984"/>
    <w:rsid w:val="00AF56C2"/>
    <w:rsid w:val="00AF7CE2"/>
    <w:rsid w:val="00AF7CE4"/>
    <w:rsid w:val="00B0484A"/>
    <w:rsid w:val="00B05076"/>
    <w:rsid w:val="00B07B1E"/>
    <w:rsid w:val="00B111F4"/>
    <w:rsid w:val="00B11539"/>
    <w:rsid w:val="00B172B6"/>
    <w:rsid w:val="00B17CA0"/>
    <w:rsid w:val="00B20A0F"/>
    <w:rsid w:val="00B20B57"/>
    <w:rsid w:val="00B22064"/>
    <w:rsid w:val="00B234F4"/>
    <w:rsid w:val="00B25F21"/>
    <w:rsid w:val="00B30D8F"/>
    <w:rsid w:val="00B333F7"/>
    <w:rsid w:val="00B34B07"/>
    <w:rsid w:val="00B379D4"/>
    <w:rsid w:val="00B45593"/>
    <w:rsid w:val="00B46A08"/>
    <w:rsid w:val="00B46B7C"/>
    <w:rsid w:val="00B47F37"/>
    <w:rsid w:val="00B5422D"/>
    <w:rsid w:val="00B54622"/>
    <w:rsid w:val="00B5574B"/>
    <w:rsid w:val="00B571EA"/>
    <w:rsid w:val="00B6010A"/>
    <w:rsid w:val="00B6041E"/>
    <w:rsid w:val="00B676D0"/>
    <w:rsid w:val="00B70CB0"/>
    <w:rsid w:val="00B7138E"/>
    <w:rsid w:val="00B73F1A"/>
    <w:rsid w:val="00B77EEC"/>
    <w:rsid w:val="00B8174F"/>
    <w:rsid w:val="00B90B8D"/>
    <w:rsid w:val="00B9189F"/>
    <w:rsid w:val="00B93353"/>
    <w:rsid w:val="00B95FD8"/>
    <w:rsid w:val="00BA2D3F"/>
    <w:rsid w:val="00BA36BB"/>
    <w:rsid w:val="00BA42E4"/>
    <w:rsid w:val="00BA498E"/>
    <w:rsid w:val="00BA61BC"/>
    <w:rsid w:val="00BA69E7"/>
    <w:rsid w:val="00BB0269"/>
    <w:rsid w:val="00BB18E7"/>
    <w:rsid w:val="00BB24E3"/>
    <w:rsid w:val="00BB5534"/>
    <w:rsid w:val="00BB5BA1"/>
    <w:rsid w:val="00BB64B1"/>
    <w:rsid w:val="00BB73C1"/>
    <w:rsid w:val="00BC077E"/>
    <w:rsid w:val="00BC1F10"/>
    <w:rsid w:val="00BC482D"/>
    <w:rsid w:val="00BC6E17"/>
    <w:rsid w:val="00BD373A"/>
    <w:rsid w:val="00BD4EE5"/>
    <w:rsid w:val="00BD54AB"/>
    <w:rsid w:val="00BD6084"/>
    <w:rsid w:val="00BD73CF"/>
    <w:rsid w:val="00BD7467"/>
    <w:rsid w:val="00BE14C9"/>
    <w:rsid w:val="00BF0FAB"/>
    <w:rsid w:val="00BF14B0"/>
    <w:rsid w:val="00BF1C55"/>
    <w:rsid w:val="00BF270C"/>
    <w:rsid w:val="00BF3EFF"/>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0F12"/>
    <w:rsid w:val="00C3213D"/>
    <w:rsid w:val="00C32375"/>
    <w:rsid w:val="00C32C39"/>
    <w:rsid w:val="00C34D6B"/>
    <w:rsid w:val="00C45017"/>
    <w:rsid w:val="00C526D4"/>
    <w:rsid w:val="00C52747"/>
    <w:rsid w:val="00C55BE3"/>
    <w:rsid w:val="00C6308C"/>
    <w:rsid w:val="00C6327D"/>
    <w:rsid w:val="00C658BB"/>
    <w:rsid w:val="00C72824"/>
    <w:rsid w:val="00C77B39"/>
    <w:rsid w:val="00C8116E"/>
    <w:rsid w:val="00C827B0"/>
    <w:rsid w:val="00C828A4"/>
    <w:rsid w:val="00C858BE"/>
    <w:rsid w:val="00C911C5"/>
    <w:rsid w:val="00C9248B"/>
    <w:rsid w:val="00C9257F"/>
    <w:rsid w:val="00C94F40"/>
    <w:rsid w:val="00C95F69"/>
    <w:rsid w:val="00CA0314"/>
    <w:rsid w:val="00CA12A6"/>
    <w:rsid w:val="00CA1CE7"/>
    <w:rsid w:val="00CA2492"/>
    <w:rsid w:val="00CA4BB9"/>
    <w:rsid w:val="00CA7B29"/>
    <w:rsid w:val="00CB4192"/>
    <w:rsid w:val="00CB4D65"/>
    <w:rsid w:val="00CB5A50"/>
    <w:rsid w:val="00CD01C6"/>
    <w:rsid w:val="00CD26B1"/>
    <w:rsid w:val="00CD33CE"/>
    <w:rsid w:val="00CD43CB"/>
    <w:rsid w:val="00CD74FF"/>
    <w:rsid w:val="00CE0FBE"/>
    <w:rsid w:val="00CE3B08"/>
    <w:rsid w:val="00CE3BE7"/>
    <w:rsid w:val="00CE3FFD"/>
    <w:rsid w:val="00CE625F"/>
    <w:rsid w:val="00CE652C"/>
    <w:rsid w:val="00CF125C"/>
    <w:rsid w:val="00CF26CC"/>
    <w:rsid w:val="00CF2D65"/>
    <w:rsid w:val="00CF43F6"/>
    <w:rsid w:val="00CF477C"/>
    <w:rsid w:val="00D0002A"/>
    <w:rsid w:val="00D03189"/>
    <w:rsid w:val="00D03F1C"/>
    <w:rsid w:val="00D04EA2"/>
    <w:rsid w:val="00D05F30"/>
    <w:rsid w:val="00D1389D"/>
    <w:rsid w:val="00D15DED"/>
    <w:rsid w:val="00D16EDC"/>
    <w:rsid w:val="00D207FA"/>
    <w:rsid w:val="00D21230"/>
    <w:rsid w:val="00D25042"/>
    <w:rsid w:val="00D2548E"/>
    <w:rsid w:val="00D30183"/>
    <w:rsid w:val="00D32EA1"/>
    <w:rsid w:val="00D33263"/>
    <w:rsid w:val="00D336FF"/>
    <w:rsid w:val="00D33A84"/>
    <w:rsid w:val="00D3573C"/>
    <w:rsid w:val="00D40B2D"/>
    <w:rsid w:val="00D418D8"/>
    <w:rsid w:val="00D41ACA"/>
    <w:rsid w:val="00D41D92"/>
    <w:rsid w:val="00D44D33"/>
    <w:rsid w:val="00D54994"/>
    <w:rsid w:val="00D54C51"/>
    <w:rsid w:val="00D555FE"/>
    <w:rsid w:val="00D6262F"/>
    <w:rsid w:val="00D62E9C"/>
    <w:rsid w:val="00D63512"/>
    <w:rsid w:val="00D64439"/>
    <w:rsid w:val="00D65835"/>
    <w:rsid w:val="00D65EA2"/>
    <w:rsid w:val="00D65F00"/>
    <w:rsid w:val="00D67A64"/>
    <w:rsid w:val="00D75911"/>
    <w:rsid w:val="00D80D09"/>
    <w:rsid w:val="00D82377"/>
    <w:rsid w:val="00D847B6"/>
    <w:rsid w:val="00D90C24"/>
    <w:rsid w:val="00D910DE"/>
    <w:rsid w:val="00D913A9"/>
    <w:rsid w:val="00D91A33"/>
    <w:rsid w:val="00D920E0"/>
    <w:rsid w:val="00D92F58"/>
    <w:rsid w:val="00D9412C"/>
    <w:rsid w:val="00D95814"/>
    <w:rsid w:val="00D96D25"/>
    <w:rsid w:val="00DA39BD"/>
    <w:rsid w:val="00DA5718"/>
    <w:rsid w:val="00DA5D29"/>
    <w:rsid w:val="00DA7CB4"/>
    <w:rsid w:val="00DB18DF"/>
    <w:rsid w:val="00DB4BE0"/>
    <w:rsid w:val="00DB51EF"/>
    <w:rsid w:val="00DB60F0"/>
    <w:rsid w:val="00DB63F7"/>
    <w:rsid w:val="00DC1346"/>
    <w:rsid w:val="00DC2EF5"/>
    <w:rsid w:val="00DC33A2"/>
    <w:rsid w:val="00DC7177"/>
    <w:rsid w:val="00DD1557"/>
    <w:rsid w:val="00DD3339"/>
    <w:rsid w:val="00DD5297"/>
    <w:rsid w:val="00DD6CA2"/>
    <w:rsid w:val="00DE1353"/>
    <w:rsid w:val="00DE3617"/>
    <w:rsid w:val="00DF4720"/>
    <w:rsid w:val="00DF7509"/>
    <w:rsid w:val="00E03D80"/>
    <w:rsid w:val="00E064C9"/>
    <w:rsid w:val="00E10F76"/>
    <w:rsid w:val="00E13317"/>
    <w:rsid w:val="00E17602"/>
    <w:rsid w:val="00E20874"/>
    <w:rsid w:val="00E20901"/>
    <w:rsid w:val="00E243D6"/>
    <w:rsid w:val="00E25067"/>
    <w:rsid w:val="00E256A1"/>
    <w:rsid w:val="00E27CE4"/>
    <w:rsid w:val="00E31AD1"/>
    <w:rsid w:val="00E370EA"/>
    <w:rsid w:val="00E40A88"/>
    <w:rsid w:val="00E41B30"/>
    <w:rsid w:val="00E42973"/>
    <w:rsid w:val="00E455FB"/>
    <w:rsid w:val="00E465A0"/>
    <w:rsid w:val="00E46B23"/>
    <w:rsid w:val="00E476D2"/>
    <w:rsid w:val="00E4778C"/>
    <w:rsid w:val="00E51538"/>
    <w:rsid w:val="00E53172"/>
    <w:rsid w:val="00E53317"/>
    <w:rsid w:val="00E549E6"/>
    <w:rsid w:val="00E55AC6"/>
    <w:rsid w:val="00E56780"/>
    <w:rsid w:val="00E575A2"/>
    <w:rsid w:val="00E6093C"/>
    <w:rsid w:val="00E609FB"/>
    <w:rsid w:val="00E6383E"/>
    <w:rsid w:val="00E63CD1"/>
    <w:rsid w:val="00E63D40"/>
    <w:rsid w:val="00E6448B"/>
    <w:rsid w:val="00E65421"/>
    <w:rsid w:val="00E71F87"/>
    <w:rsid w:val="00E77E58"/>
    <w:rsid w:val="00E81FF6"/>
    <w:rsid w:val="00E914AB"/>
    <w:rsid w:val="00E9158F"/>
    <w:rsid w:val="00E93BAD"/>
    <w:rsid w:val="00E94CE3"/>
    <w:rsid w:val="00EA2D07"/>
    <w:rsid w:val="00EB2E3C"/>
    <w:rsid w:val="00EB5F5C"/>
    <w:rsid w:val="00EC0B88"/>
    <w:rsid w:val="00EC1EAC"/>
    <w:rsid w:val="00EC1F2B"/>
    <w:rsid w:val="00EC32C6"/>
    <w:rsid w:val="00EC3D4A"/>
    <w:rsid w:val="00ED1F18"/>
    <w:rsid w:val="00ED5372"/>
    <w:rsid w:val="00EE13EF"/>
    <w:rsid w:val="00EE416C"/>
    <w:rsid w:val="00EE5AC7"/>
    <w:rsid w:val="00EE622B"/>
    <w:rsid w:val="00EF084C"/>
    <w:rsid w:val="00EF0F39"/>
    <w:rsid w:val="00EF6181"/>
    <w:rsid w:val="00F12B7A"/>
    <w:rsid w:val="00F12EC7"/>
    <w:rsid w:val="00F133C5"/>
    <w:rsid w:val="00F15B78"/>
    <w:rsid w:val="00F16399"/>
    <w:rsid w:val="00F17249"/>
    <w:rsid w:val="00F23274"/>
    <w:rsid w:val="00F25187"/>
    <w:rsid w:val="00F31D8D"/>
    <w:rsid w:val="00F329DD"/>
    <w:rsid w:val="00F33465"/>
    <w:rsid w:val="00F335FA"/>
    <w:rsid w:val="00F3633D"/>
    <w:rsid w:val="00F41BC5"/>
    <w:rsid w:val="00F4365C"/>
    <w:rsid w:val="00F439CE"/>
    <w:rsid w:val="00F43ABD"/>
    <w:rsid w:val="00F44B9F"/>
    <w:rsid w:val="00F52F24"/>
    <w:rsid w:val="00F55C61"/>
    <w:rsid w:val="00F61AA6"/>
    <w:rsid w:val="00F63D65"/>
    <w:rsid w:val="00F673D7"/>
    <w:rsid w:val="00F733B9"/>
    <w:rsid w:val="00F74CF8"/>
    <w:rsid w:val="00F76C5E"/>
    <w:rsid w:val="00F77523"/>
    <w:rsid w:val="00F865BA"/>
    <w:rsid w:val="00F86838"/>
    <w:rsid w:val="00F87078"/>
    <w:rsid w:val="00F92F9B"/>
    <w:rsid w:val="00F93A76"/>
    <w:rsid w:val="00F9548F"/>
    <w:rsid w:val="00F97627"/>
    <w:rsid w:val="00FA0FD8"/>
    <w:rsid w:val="00FA1C2A"/>
    <w:rsid w:val="00FA28E9"/>
    <w:rsid w:val="00FA2DE4"/>
    <w:rsid w:val="00FA3778"/>
    <w:rsid w:val="00FA449D"/>
    <w:rsid w:val="00FA4B39"/>
    <w:rsid w:val="00FA552C"/>
    <w:rsid w:val="00FB15DD"/>
    <w:rsid w:val="00FB528C"/>
    <w:rsid w:val="00FB7808"/>
    <w:rsid w:val="00FB7C64"/>
    <w:rsid w:val="00FC0EB1"/>
    <w:rsid w:val="00FC7354"/>
    <w:rsid w:val="00FC7A86"/>
    <w:rsid w:val="00FD29C0"/>
    <w:rsid w:val="00FD532C"/>
    <w:rsid w:val="00FE1AEA"/>
    <w:rsid w:val="00FE33A4"/>
    <w:rsid w:val="00FE5567"/>
    <w:rsid w:val="00FE7A59"/>
    <w:rsid w:val="00FF172A"/>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A678-3D5F-45A4-8682-327D5444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1214</Characters>
  <Application>Microsoft Office Word</Application>
  <DocSecurity>0</DocSecurity>
  <Lines>10</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2237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2018-09-21T06:18:00Z</cp:lastPrinted>
  <dcterms:created xsi:type="dcterms:W3CDTF">2018-09-21T06:19:00Z</dcterms:created>
  <dcterms:modified xsi:type="dcterms:W3CDTF">2018-09-21T06:19:00Z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