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 w:rsidRPr="00D91A33">
        <w:trPr>
          <w:cantSplit/>
          <w:trHeight w:val="118"/>
        </w:trPr>
        <w:tc>
          <w:tcPr>
            <w:tcW w:w="7140" w:type="dxa"/>
          </w:tcPr>
          <w:p w:rsidR="00E17602" w:rsidRPr="00D91A33" w:rsidRDefault="00E17602" w:rsidP="000C44DA">
            <w:pPr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:rsidR="006027E4" w:rsidRPr="00D91A33" w:rsidRDefault="006027E4" w:rsidP="006027E4">
            <w:pPr>
              <w:spacing w:line="200" w:lineRule="exact"/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>
              <w:rPr>
                <w:b/>
                <w:bCs/>
                <w:sz w:val="14"/>
              </w:rPr>
              <w:t>Kontakt</w:t>
            </w:r>
          </w:p>
          <w:p w:rsidR="006027E4" w:rsidRPr="00D91A33" w:rsidRDefault="006027E4" w:rsidP="006027E4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Kathrin Fleuchaus</w:t>
            </w:r>
          </w:p>
          <w:p w:rsidR="006027E4" w:rsidRPr="00D91A33" w:rsidRDefault="006027E4" w:rsidP="006027E4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Marketing Communications</w:t>
            </w:r>
          </w:p>
          <w:p w:rsidR="006027E4" w:rsidRPr="00D91A33" w:rsidRDefault="006027E4" w:rsidP="006027E4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Coperion GmbH</w:t>
            </w:r>
          </w:p>
          <w:p w:rsidR="006027E4" w:rsidRPr="00D91A33" w:rsidRDefault="006027E4" w:rsidP="006027E4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Theodorstraße 10</w:t>
            </w:r>
          </w:p>
          <w:p w:rsidR="006027E4" w:rsidRPr="00D91A33" w:rsidRDefault="006027E4" w:rsidP="006027E4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70469 Stuttgart, Deutschland</w:t>
            </w:r>
          </w:p>
          <w:p w:rsidR="006027E4" w:rsidRPr="00D91A33" w:rsidRDefault="006027E4" w:rsidP="006027E4">
            <w:pPr>
              <w:spacing w:line="200" w:lineRule="exact"/>
              <w:rPr>
                <w:bCs/>
                <w:sz w:val="14"/>
              </w:rPr>
            </w:pPr>
          </w:p>
          <w:p w:rsidR="006027E4" w:rsidRPr="00991D5C" w:rsidRDefault="006027E4" w:rsidP="006027E4">
            <w:pPr>
              <w:spacing w:line="200" w:lineRule="exact"/>
              <w:rPr>
                <w:bCs/>
                <w:sz w:val="14"/>
                <w:lang w:val="sv-SE"/>
              </w:rPr>
            </w:pPr>
            <w:r w:rsidRPr="00991D5C">
              <w:rPr>
                <w:bCs/>
                <w:sz w:val="14"/>
                <w:lang w:val="sv-SE"/>
              </w:rPr>
              <w:t>Telefon +49 (0)711 897 25 07</w:t>
            </w:r>
          </w:p>
          <w:p w:rsidR="006027E4" w:rsidRPr="00991D5C" w:rsidRDefault="006027E4" w:rsidP="006027E4">
            <w:pPr>
              <w:spacing w:line="200" w:lineRule="exact"/>
              <w:rPr>
                <w:bCs/>
                <w:sz w:val="14"/>
                <w:lang w:val="sv-SE"/>
              </w:rPr>
            </w:pPr>
            <w:r w:rsidRPr="00991D5C">
              <w:rPr>
                <w:bCs/>
                <w:sz w:val="14"/>
                <w:lang w:val="sv-SE"/>
              </w:rPr>
              <w:t>Fax +49 (0)711 897 39 74</w:t>
            </w:r>
          </w:p>
          <w:p w:rsidR="006027E4" w:rsidRPr="00991D5C" w:rsidRDefault="006027E4" w:rsidP="006027E4">
            <w:pPr>
              <w:spacing w:line="200" w:lineRule="exact"/>
              <w:rPr>
                <w:bCs/>
                <w:sz w:val="14"/>
                <w:lang w:val="sv-SE"/>
              </w:rPr>
            </w:pPr>
            <w:r w:rsidRPr="00991D5C">
              <w:rPr>
                <w:bCs/>
                <w:sz w:val="14"/>
                <w:lang w:val="sv-SE"/>
              </w:rPr>
              <w:t>kathrin.fleuchaus@coperion.com</w:t>
            </w:r>
          </w:p>
          <w:p w:rsidR="006027E4" w:rsidRPr="00D91A33" w:rsidRDefault="006027E4" w:rsidP="006027E4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www.coperion.com</w:t>
            </w:r>
          </w:p>
          <w:p w:rsidR="00E17602" w:rsidRPr="00D91A33" w:rsidRDefault="00E17602" w:rsidP="00177894">
            <w:pPr>
              <w:spacing w:line="200" w:lineRule="exact"/>
              <w:rPr>
                <w:noProof/>
                <w:sz w:val="15"/>
                <w:szCs w:val="15"/>
              </w:rPr>
            </w:pPr>
          </w:p>
        </w:tc>
      </w:tr>
      <w:tr w:rsidR="00E17602" w:rsidRPr="00D91A33">
        <w:trPr>
          <w:cantSplit/>
          <w:trHeight w:val="154"/>
        </w:trPr>
        <w:tc>
          <w:tcPr>
            <w:tcW w:w="7140" w:type="dxa"/>
          </w:tcPr>
          <w:p w:rsidR="00E17602" w:rsidRPr="00D91A33" w:rsidRDefault="00E17602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/>
          </w:tcPr>
          <w:p w:rsidR="00E17602" w:rsidRPr="00D91A33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2" w:name="AddressLineStreet"/>
            <w:bookmarkEnd w:id="2"/>
          </w:p>
        </w:tc>
      </w:tr>
    </w:tbl>
    <w:p w:rsidR="00156744" w:rsidRPr="00D91A33" w:rsidRDefault="006B46FF">
      <w:pPr>
        <w:pStyle w:val="Pressemitteilung"/>
      </w:pPr>
      <w:bookmarkStart w:id="3" w:name="Adresse"/>
      <w:bookmarkStart w:id="4" w:name="LocationDate"/>
      <w:bookmarkEnd w:id="3"/>
      <w:bookmarkEnd w:id="4"/>
      <w:r>
        <w:t>Pressemitteilung</w:t>
      </w:r>
    </w:p>
    <w:p w:rsidR="00601746" w:rsidRDefault="00601746" w:rsidP="00991D5C">
      <w:pPr>
        <w:spacing w:before="120" w:line="360" w:lineRule="exact"/>
        <w:rPr>
          <w:b/>
          <w:bCs/>
        </w:rPr>
      </w:pPr>
      <w:r>
        <w:rPr>
          <w:b/>
          <w:bCs/>
        </w:rPr>
        <w:t xml:space="preserve">Pharma-Extruder für die </w:t>
      </w:r>
      <w:r w:rsidR="00991D5C">
        <w:rPr>
          <w:b/>
          <w:bCs/>
        </w:rPr>
        <w:t xml:space="preserve">Feucht- und </w:t>
      </w:r>
      <w:r w:rsidR="00991D5C" w:rsidRPr="00991D5C">
        <w:rPr>
          <w:b/>
          <w:bCs/>
        </w:rPr>
        <w:t>Hot-</w:t>
      </w:r>
      <w:proofErr w:type="spellStart"/>
      <w:r w:rsidR="00991D5C" w:rsidRPr="00991D5C">
        <w:rPr>
          <w:b/>
          <w:bCs/>
        </w:rPr>
        <w:t>Melt</w:t>
      </w:r>
      <w:proofErr w:type="spellEnd"/>
      <w:r w:rsidR="00991D5C" w:rsidRPr="00991D5C">
        <w:rPr>
          <w:b/>
          <w:bCs/>
        </w:rPr>
        <w:t>-Extrusion</w:t>
      </w:r>
      <w:r>
        <w:rPr>
          <w:b/>
          <w:bCs/>
        </w:rPr>
        <w:t xml:space="preserve"> </w:t>
      </w:r>
    </w:p>
    <w:p w:rsidR="00002084" w:rsidRPr="00E370EA" w:rsidRDefault="0095235E" w:rsidP="00991D5C">
      <w:pPr>
        <w:spacing w:before="120" w:line="360" w:lineRule="exact"/>
        <w:rPr>
          <w:b/>
          <w:sz w:val="28"/>
        </w:rPr>
      </w:pPr>
      <w:r>
        <w:rPr>
          <w:b/>
          <w:sz w:val="28"/>
        </w:rPr>
        <w:t xml:space="preserve">Coperion bietet </w:t>
      </w:r>
      <w:r w:rsidR="00991D5C">
        <w:rPr>
          <w:b/>
          <w:sz w:val="28"/>
        </w:rPr>
        <w:t xml:space="preserve">für Pharma-Extruder </w:t>
      </w:r>
      <w:r>
        <w:rPr>
          <w:b/>
          <w:sz w:val="28"/>
        </w:rPr>
        <w:t xml:space="preserve">neues </w:t>
      </w:r>
      <w:r w:rsidR="00991D5C">
        <w:rPr>
          <w:b/>
          <w:sz w:val="28"/>
        </w:rPr>
        <w:t>D</w:t>
      </w:r>
      <w:r>
        <w:rPr>
          <w:b/>
          <w:sz w:val="28"/>
        </w:rPr>
        <w:t xml:space="preserve">esign </w:t>
      </w:r>
      <w:r w:rsidR="00991D5C">
        <w:rPr>
          <w:b/>
          <w:sz w:val="28"/>
        </w:rPr>
        <w:t xml:space="preserve">mit </w:t>
      </w:r>
      <w:r>
        <w:rPr>
          <w:b/>
          <w:sz w:val="28"/>
        </w:rPr>
        <w:t>maximale</w:t>
      </w:r>
      <w:r w:rsidR="00991D5C">
        <w:rPr>
          <w:b/>
          <w:sz w:val="28"/>
        </w:rPr>
        <w:t>r</w:t>
      </w:r>
      <w:r>
        <w:rPr>
          <w:b/>
          <w:sz w:val="28"/>
        </w:rPr>
        <w:t xml:space="preserve"> Fle</w:t>
      </w:r>
      <w:r w:rsidR="00991D5C">
        <w:rPr>
          <w:b/>
          <w:sz w:val="28"/>
        </w:rPr>
        <w:t>xibilität</w:t>
      </w:r>
    </w:p>
    <w:p w:rsidR="003704AE" w:rsidRDefault="00153A64" w:rsidP="00B12FB4">
      <w:pPr>
        <w:pStyle w:val="text"/>
        <w:suppressAutoHyphens/>
        <w:spacing w:before="240"/>
      </w:pPr>
      <w:r>
        <w:rPr>
          <w:i/>
          <w:iCs/>
        </w:rPr>
        <w:t xml:space="preserve">Stuttgart, </w:t>
      </w:r>
      <w:r w:rsidR="00B12FB4">
        <w:rPr>
          <w:i/>
          <w:iCs/>
        </w:rPr>
        <w:t>September</w:t>
      </w:r>
      <w:r>
        <w:rPr>
          <w:i/>
          <w:iCs/>
        </w:rPr>
        <w:t xml:space="preserve"> 2018</w:t>
      </w:r>
      <w:r>
        <w:t xml:space="preserve"> – Die Coperion GmbH, Stuttgart, bietet nun ein vollflexibles kontinuierliches </w:t>
      </w:r>
      <w:r w:rsidR="00991D5C">
        <w:t>Pharma-</w:t>
      </w:r>
      <w:proofErr w:type="spellStart"/>
      <w:r>
        <w:t>Extrusionssystem</w:t>
      </w:r>
      <w:proofErr w:type="spellEnd"/>
      <w:r>
        <w:t xml:space="preserve"> für Forschungs- und Entwicklungsanwendungen </w:t>
      </w:r>
      <w:r w:rsidR="00A66F43">
        <w:t xml:space="preserve">sowie </w:t>
      </w:r>
      <w:r w:rsidR="00196D2C">
        <w:t xml:space="preserve">für die Produktion von kleinen Chargen </w:t>
      </w:r>
      <w:r w:rsidR="00991D5C">
        <w:t xml:space="preserve">an. Dieser </w:t>
      </w:r>
      <w:r>
        <w:t xml:space="preserve">ZSK 18 </w:t>
      </w:r>
      <w:proofErr w:type="spellStart"/>
      <w:r>
        <w:t>MEGAlab</w:t>
      </w:r>
      <w:proofErr w:type="spellEnd"/>
      <w:r w:rsidR="00196D2C">
        <w:t>-</w:t>
      </w:r>
      <w:r w:rsidR="00991D5C">
        <w:t>Extruder</w:t>
      </w:r>
      <w:r>
        <w:t xml:space="preserve"> eignet sich </w:t>
      </w:r>
      <w:r w:rsidR="00991D5C">
        <w:t xml:space="preserve">sowohl </w:t>
      </w:r>
      <w:r>
        <w:t xml:space="preserve">für die Feucht- </w:t>
      </w:r>
      <w:r w:rsidR="00991D5C">
        <w:t>als auch die Hot-</w:t>
      </w:r>
      <w:proofErr w:type="spellStart"/>
      <w:r w:rsidR="00991D5C">
        <w:t>Melt</w:t>
      </w:r>
      <w:proofErr w:type="spellEnd"/>
      <w:r w:rsidR="00991D5C">
        <w:t>-E</w:t>
      </w:r>
      <w:r>
        <w:t xml:space="preserve">xtrusion (HME). Das erste </w:t>
      </w:r>
      <w:r w:rsidR="00196D2C">
        <w:t>dieser</w:t>
      </w:r>
      <w:r>
        <w:t xml:space="preserve"> ZSK 18 </w:t>
      </w:r>
      <w:proofErr w:type="spellStart"/>
      <w:r>
        <w:t>MEGAlab</w:t>
      </w:r>
      <w:r w:rsidR="00196D2C">
        <w:t>-</w:t>
      </w:r>
      <w:r>
        <w:t>Extrusionssysteme</w:t>
      </w:r>
      <w:proofErr w:type="spellEnd"/>
      <w:r>
        <w:t xml:space="preserve"> mit einem Schneckendurchmesser von 18 mm wurde kürzlich an einen internationalen Pharmak</w:t>
      </w:r>
      <w:r w:rsidR="00196D2C">
        <w:t>onzern ausgeliefert. Es kommt dort für</w:t>
      </w:r>
      <w:r>
        <w:t xml:space="preserve"> verschiedene kontinuierliche Prozess</w:t>
      </w:r>
      <w:r w:rsidR="00196D2C">
        <w:t>e</w:t>
      </w:r>
      <w:r>
        <w:t xml:space="preserve"> z</w:t>
      </w:r>
      <w:r w:rsidR="00196D2C">
        <w:t xml:space="preserve">um Einsatz und arbeitet mit deutlich </w:t>
      </w:r>
      <w:r>
        <w:t>höhere</w:t>
      </w:r>
      <w:r w:rsidR="00196D2C">
        <w:t>r</w:t>
      </w:r>
      <w:r>
        <w:t xml:space="preserve"> Effizienz und </w:t>
      </w:r>
      <w:r w:rsidR="00196D2C">
        <w:t>Konstanz</w:t>
      </w:r>
      <w:r w:rsidR="00ED46FB">
        <w:t xml:space="preserve"> als Batchanlagen</w:t>
      </w:r>
      <w:r>
        <w:t xml:space="preserve">. </w:t>
      </w:r>
    </w:p>
    <w:p w:rsidR="00153A64" w:rsidRPr="00153A64" w:rsidRDefault="00153A64" w:rsidP="00601746">
      <w:pPr>
        <w:pStyle w:val="text"/>
        <w:suppressAutoHyphens/>
        <w:spacing w:before="240"/>
        <w:rPr>
          <w:i/>
          <w:iCs/>
        </w:rPr>
      </w:pPr>
      <w:r>
        <w:t xml:space="preserve">Neben dem Extruder umfasst das System zwei gravimetrische </w:t>
      </w:r>
      <w:r w:rsidR="00196D2C">
        <w:t>Coperion K-</w:t>
      </w:r>
      <w:proofErr w:type="spellStart"/>
      <w:r w:rsidR="00196D2C">
        <w:t>Tron</w:t>
      </w:r>
      <w:proofErr w:type="spellEnd"/>
      <w:r w:rsidR="00196D2C">
        <w:t xml:space="preserve"> </w:t>
      </w:r>
      <w:r>
        <w:t xml:space="preserve">Differentialdosierwaagen für die hochgenaue Dosierung der Wirkstoffvormischungen und Flüssigkeiten, ein </w:t>
      </w:r>
      <w:proofErr w:type="spellStart"/>
      <w:r>
        <w:t>Kühlband</w:t>
      </w:r>
      <w:proofErr w:type="spellEnd"/>
      <w:r>
        <w:t xml:space="preserve"> sowie eine Stranggranulierung von Coperion </w:t>
      </w:r>
      <w:proofErr w:type="spellStart"/>
      <w:r>
        <w:t>Pelletizing</w:t>
      </w:r>
      <w:proofErr w:type="spellEnd"/>
      <w:r>
        <w:t xml:space="preserve"> Technology. </w:t>
      </w:r>
    </w:p>
    <w:p w:rsidR="00AD34A6" w:rsidRPr="00E370EA" w:rsidRDefault="00D05F30" w:rsidP="00D05F30">
      <w:pPr>
        <w:pStyle w:val="text"/>
        <w:suppressAutoHyphens/>
        <w:spacing w:before="240"/>
        <w:rPr>
          <w:b/>
          <w:bCs/>
        </w:rPr>
      </w:pPr>
      <w:proofErr w:type="spellStart"/>
      <w:r>
        <w:rPr>
          <w:b/>
          <w:bCs/>
        </w:rPr>
        <w:t>Extrusionssystem</w:t>
      </w:r>
      <w:proofErr w:type="spellEnd"/>
      <w:r>
        <w:rPr>
          <w:b/>
          <w:bCs/>
        </w:rPr>
        <w:t xml:space="preserve"> bietet maximale Prozessflexibilität</w:t>
      </w:r>
    </w:p>
    <w:p w:rsidR="00AD34A6" w:rsidRPr="00E370EA" w:rsidRDefault="00AD34A6" w:rsidP="00C45841">
      <w:pPr>
        <w:pStyle w:val="text"/>
        <w:suppressAutoHyphens/>
        <w:spacing w:before="240"/>
      </w:pPr>
      <w:r>
        <w:t xml:space="preserve">Mit einem maximalen Durchsatz von 10 kg/h eignet sich der ZSK 18 </w:t>
      </w:r>
      <w:proofErr w:type="spellStart"/>
      <w:r>
        <w:t>MEGAlab</w:t>
      </w:r>
      <w:proofErr w:type="spellEnd"/>
      <w:r>
        <w:t xml:space="preserve"> sowohl für die Feucht- als auch für die </w:t>
      </w:r>
      <w:r w:rsidR="00196D2C">
        <w:t>Hot-</w:t>
      </w:r>
      <w:proofErr w:type="spellStart"/>
      <w:r w:rsidR="00196D2C">
        <w:t>Melt</w:t>
      </w:r>
      <w:proofErr w:type="spellEnd"/>
      <w:r w:rsidR="00196D2C">
        <w:t>-Extrusion</w:t>
      </w:r>
      <w:r>
        <w:t xml:space="preserve"> im Labormaßstab. Für die Feuchtextrusion </w:t>
      </w:r>
      <w:r w:rsidR="00196D2C">
        <w:t>wird das</w:t>
      </w:r>
      <w:r>
        <w:t xml:space="preserve"> System </w:t>
      </w:r>
      <w:r w:rsidR="00196D2C">
        <w:t xml:space="preserve">mit </w:t>
      </w:r>
      <w:r>
        <w:t>mehr als zehn verschiedene</w:t>
      </w:r>
      <w:r w:rsidR="00196D2C">
        <w:t>n</w:t>
      </w:r>
      <w:r>
        <w:t xml:space="preserve"> Lochplatten mit unterschiedlichen Lochzahlen und </w:t>
      </w:r>
      <w:r w:rsidR="00C45841">
        <w:t>-</w:t>
      </w:r>
      <w:r>
        <w:t>durchmessern</w:t>
      </w:r>
      <w:r w:rsidR="00196D2C">
        <w:t xml:space="preserve"> ausgeliefert</w:t>
      </w:r>
      <w:r>
        <w:t xml:space="preserve">. Für die </w:t>
      </w:r>
      <w:r w:rsidR="00196D2C">
        <w:t>Hot-</w:t>
      </w:r>
      <w:proofErr w:type="spellStart"/>
      <w:r w:rsidR="00196D2C">
        <w:t>Melt</w:t>
      </w:r>
      <w:proofErr w:type="spellEnd"/>
      <w:r w:rsidR="00196D2C">
        <w:t>-Extrusion</w:t>
      </w:r>
      <w:r>
        <w:t xml:space="preserve"> hat Coperion den ZSK-Extruder mit einem Spritzkopf ausgestattet, der durch verschiedene austauschbare Düsen unterschiedliche Strangdurchmesser ermöglicht. Der Spritzkopf besitzt zusätzliche Bohrlöcher für PAT-Sensoren (Process Analytical Technology). </w:t>
      </w:r>
    </w:p>
    <w:p w:rsidR="009612AF" w:rsidRPr="00E370EA" w:rsidRDefault="00D05F30" w:rsidP="00DD5702">
      <w:pPr>
        <w:pStyle w:val="text"/>
        <w:suppressAutoHyphens/>
        <w:spacing w:before="240"/>
      </w:pPr>
      <w:r>
        <w:t>Die gravimetrische Differentialdosierwaage für Flüssigkeiten von Coperion K-</w:t>
      </w:r>
      <w:proofErr w:type="spellStart"/>
      <w:r>
        <w:t>Tron</w:t>
      </w:r>
      <w:proofErr w:type="spellEnd"/>
      <w:r>
        <w:t xml:space="preserve"> erfüllt die Anforderungen der ATEX-Richtlinie und kann </w:t>
      </w:r>
      <w:r w:rsidR="00DD5702">
        <w:t>an</w:t>
      </w:r>
      <w:r>
        <w:t xml:space="preserve"> jedem Gehäuse des Extruder-Verfahrensteils </w:t>
      </w:r>
      <w:r w:rsidR="00DD5702">
        <w:lastRenderedPageBreak/>
        <w:t>montiert</w:t>
      </w:r>
      <w:r>
        <w:t xml:space="preserve"> werden. Auch die gravimetrische </w:t>
      </w:r>
      <w:r w:rsidR="00DD5702">
        <w:t>Coperion K-</w:t>
      </w:r>
      <w:proofErr w:type="spellStart"/>
      <w:r w:rsidR="00DD5702">
        <w:t>Tron</w:t>
      </w:r>
      <w:proofErr w:type="spellEnd"/>
      <w:r w:rsidR="00DD5702">
        <w:t xml:space="preserve"> </w:t>
      </w:r>
      <w:r>
        <w:t xml:space="preserve">Differentialdosierwaage für pharmazeutische Wirkstoffe ermöglicht eine flexible Dosierung. Sie kann am ersten oder am vierten Gehäuse des Verfahrensteils befestigt werden. Auf diese Weise kann der ZSK-Extruder </w:t>
      </w:r>
      <w:r w:rsidR="00DD5702">
        <w:t>für Prozesse</w:t>
      </w:r>
      <w:r>
        <w:t xml:space="preserve"> mit ei</w:t>
      </w:r>
      <w:r w:rsidR="00DD5702">
        <w:t>ner Prozesslänge von 32 L/D und</w:t>
      </w:r>
      <w:r>
        <w:t xml:space="preserve"> 20 L/D eingesetzt werden. </w:t>
      </w:r>
    </w:p>
    <w:p w:rsidR="00A704EC" w:rsidRPr="00E370EA" w:rsidRDefault="00DD5702" w:rsidP="00ED46FB">
      <w:pPr>
        <w:pStyle w:val="text"/>
        <w:suppressAutoHyphens/>
        <w:spacing w:before="240"/>
      </w:pPr>
      <w:r>
        <w:t>G</w:t>
      </w:r>
      <w:r w:rsidR="00A704EC">
        <w:t>ravimetrische</w:t>
      </w:r>
      <w:r>
        <w:t xml:space="preserve"> </w:t>
      </w:r>
      <w:proofErr w:type="spellStart"/>
      <w:r>
        <w:t>Dosierer</w:t>
      </w:r>
      <w:proofErr w:type="spellEnd"/>
      <w:r w:rsidR="00A704EC">
        <w:t xml:space="preserve"> </w:t>
      </w:r>
      <w:r>
        <w:t>von Coperion K-</w:t>
      </w:r>
      <w:proofErr w:type="spellStart"/>
      <w:r>
        <w:t>Tron</w:t>
      </w:r>
      <w:proofErr w:type="spellEnd"/>
      <w:r>
        <w:t xml:space="preserve"> </w:t>
      </w:r>
      <w:r w:rsidR="00A704EC">
        <w:t>eigne</w:t>
      </w:r>
      <w:r>
        <w:t>n</w:t>
      </w:r>
      <w:r w:rsidR="00A704EC">
        <w:t xml:space="preserve"> sich für die flexible Zuführung von verschiedensten, auch schwerfließenden Materialien bei variabler Dosierleistung. In Verbindung mit der hochentwickelten digitalen Wäge- und Steuerungstechnik von Coperion K-</w:t>
      </w:r>
      <w:proofErr w:type="spellStart"/>
      <w:r w:rsidR="00A704EC">
        <w:t>Tron</w:t>
      </w:r>
      <w:proofErr w:type="spellEnd"/>
      <w:r w:rsidR="00A704EC">
        <w:t xml:space="preserve"> wird eine hochpräzise Materialzuführung </w:t>
      </w:r>
      <w:r w:rsidR="00C84AE5">
        <w:t>sicher</w:t>
      </w:r>
      <w:r w:rsidR="00ED46FB">
        <w:t xml:space="preserve"> gestellt</w:t>
      </w:r>
      <w:r>
        <w:t xml:space="preserve"> – eine Grundvoraussetzung bei</w:t>
      </w:r>
      <w:r w:rsidR="00A704EC">
        <w:t xml:space="preserve"> kontinuierlichen pharmazeutischen Prozessen.</w:t>
      </w:r>
    </w:p>
    <w:p w:rsidR="00851A64" w:rsidRPr="00E370EA" w:rsidRDefault="00DB60F0" w:rsidP="00DD5702">
      <w:pPr>
        <w:pStyle w:val="text"/>
        <w:suppressAutoHyphens/>
        <w:spacing w:before="240"/>
      </w:pPr>
      <w:r>
        <w:t xml:space="preserve">Der ZSK-Extruder und das zugehörige Peripherieequipment sind besonders kompakt </w:t>
      </w:r>
      <w:r w:rsidR="00DD5702">
        <w:t xml:space="preserve">gebaut </w:t>
      </w:r>
      <w:r>
        <w:t>und fahrbar</w:t>
      </w:r>
      <w:r w:rsidR="00DD5702">
        <w:t xml:space="preserve">. Sie lassen sich </w:t>
      </w:r>
      <w:r>
        <w:t xml:space="preserve">optimal an die </w:t>
      </w:r>
      <w:r w:rsidR="00ED46FB">
        <w:t>Arbeitsbedingungen im Labor an</w:t>
      </w:r>
      <w:r>
        <w:t>pass</w:t>
      </w:r>
      <w:r w:rsidR="00C45841">
        <w:t>e</w:t>
      </w:r>
      <w:r w:rsidR="00DD5702">
        <w:t>n</w:t>
      </w:r>
      <w:r>
        <w:t xml:space="preserve">. Die GAMP-Steuerung sowie der Kühlwasserverteiler sind in das Edelstahl-Untergestell des ZSK-Extruders integriert. </w:t>
      </w:r>
      <w:proofErr w:type="spellStart"/>
      <w:r>
        <w:t>Plug&amp;Play-Anschlüsse</w:t>
      </w:r>
      <w:proofErr w:type="spellEnd"/>
      <w:r>
        <w:t xml:space="preserve"> ermöglichen eine schnelle Inbetriebnahme.  </w:t>
      </w:r>
    </w:p>
    <w:p w:rsidR="00DB60F0" w:rsidRPr="00E370EA" w:rsidRDefault="00C55BE3" w:rsidP="00326C45">
      <w:pPr>
        <w:pStyle w:val="text"/>
        <w:suppressAutoHyphens/>
        <w:spacing w:before="240"/>
      </w:pPr>
      <w:r>
        <w:t xml:space="preserve">Da </w:t>
      </w:r>
      <w:r w:rsidR="00ED46FB">
        <w:t xml:space="preserve">die Geometrie des Prozessteils </w:t>
      </w:r>
      <w:r>
        <w:t xml:space="preserve">des ZSK 18 </w:t>
      </w:r>
      <w:proofErr w:type="spellStart"/>
      <w:r>
        <w:t>MEGAlab</w:t>
      </w:r>
      <w:proofErr w:type="spellEnd"/>
      <w:r>
        <w:t xml:space="preserve">-Systems </w:t>
      </w:r>
      <w:r w:rsidR="00D6584F">
        <w:t>de</w:t>
      </w:r>
      <w:r w:rsidR="00ED46FB">
        <w:t xml:space="preserve">r </w:t>
      </w:r>
      <w:r w:rsidR="00D6584F">
        <w:t>der</w:t>
      </w:r>
      <w:r>
        <w:t xml:space="preserve"> ZSK-Baureihe entspricht, ist ein problemloses </w:t>
      </w:r>
      <w:proofErr w:type="spellStart"/>
      <w:r>
        <w:t>Scale-up</w:t>
      </w:r>
      <w:proofErr w:type="spellEnd"/>
      <w:r>
        <w:t xml:space="preserve"> auf größere ZSK-Extruder-Baugrößen mit höherem Durchsatz möglich. Dies ist eine </w:t>
      </w:r>
      <w:r w:rsidR="00D6584F">
        <w:t>weitere</w:t>
      </w:r>
      <w:r>
        <w:t xml:space="preserve"> </w:t>
      </w:r>
      <w:r w:rsidR="00C45841">
        <w:t xml:space="preserve">wichtige </w:t>
      </w:r>
      <w:r>
        <w:t>Voraussetzung für den Einsatz im Labor.</w:t>
      </w:r>
    </w:p>
    <w:p w:rsidR="0096028A" w:rsidRPr="00E370EA" w:rsidRDefault="00601746" w:rsidP="00C45841">
      <w:pPr>
        <w:pStyle w:val="text"/>
        <w:suppressAutoHyphens/>
        <w:spacing w:before="240"/>
      </w:pPr>
      <w:r>
        <w:t xml:space="preserve">Stefan Gebhardt, General Manager </w:t>
      </w:r>
      <w:r w:rsidR="00C45841">
        <w:t xml:space="preserve">der </w:t>
      </w:r>
      <w:r>
        <w:t xml:space="preserve">Business Unit Food &amp; </w:t>
      </w:r>
      <w:proofErr w:type="spellStart"/>
      <w:r>
        <w:t>Pharma</w:t>
      </w:r>
      <w:proofErr w:type="spellEnd"/>
      <w:r>
        <w:t xml:space="preserve"> bei Coperion, erläutert: „Wir haben ein </w:t>
      </w:r>
      <w:proofErr w:type="spellStart"/>
      <w:r>
        <w:t>Extrusionssystem</w:t>
      </w:r>
      <w:proofErr w:type="spellEnd"/>
      <w:r>
        <w:t xml:space="preserve"> </w:t>
      </w:r>
      <w:r w:rsidR="00D6584F">
        <w:t>entwickelt</w:t>
      </w:r>
      <w:r>
        <w:t>, das zwei äußerst wichtige Anforderungen der Pharmaindustrie erfüllt. Es bietet eine Vielzahl von Funktionen für verschiedene Anwendungsverfahren und erfüllt gleichzeitig alle aktuellen GMP-Anforderungen. Dadurch ist das ZSK-</w:t>
      </w:r>
      <w:proofErr w:type="spellStart"/>
      <w:r>
        <w:t>Extrusionssystem</w:t>
      </w:r>
      <w:proofErr w:type="spellEnd"/>
      <w:r>
        <w:t xml:space="preserve"> besonders flexibel einsetzbar: Es eignet sich für verschiedenste Forschungs- und Entwicklungstätigkeiten, klinische Studie</w:t>
      </w:r>
      <w:r w:rsidR="00D6584F">
        <w:t>n und kleine Produktionsmengen</w:t>
      </w:r>
      <w:r>
        <w:t xml:space="preserve">.“ </w:t>
      </w:r>
    </w:p>
    <w:p w:rsidR="00266544" w:rsidRDefault="00266544" w:rsidP="001E0D39">
      <w:pPr>
        <w:pStyle w:val="text"/>
        <w:suppressAutoHyphens/>
        <w:spacing w:before="120"/>
      </w:pPr>
    </w:p>
    <w:p w:rsidR="00946ED2" w:rsidRPr="00D91A33" w:rsidRDefault="00946ED2" w:rsidP="00E549E6">
      <w:pPr>
        <w:spacing w:before="240"/>
        <w:rPr>
          <w:rFonts w:cs="Arial"/>
          <w:sz w:val="20"/>
        </w:rPr>
      </w:pPr>
      <w:r>
        <w:rPr>
          <w:sz w:val="20"/>
        </w:rPr>
        <w:t>Coperion (</w:t>
      </w:r>
      <w:hyperlink r:id="rId9" w:history="1">
        <w:r>
          <w:rPr>
            <w:rStyle w:val="Hyperlink"/>
            <w:sz w:val="20"/>
          </w:rPr>
          <w:t>www.coperion.com</w:t>
        </w:r>
      </w:hyperlink>
      <w:r>
        <w:rPr>
          <w:sz w:val="20"/>
        </w:rPr>
        <w:t xml:space="preserve">) ist der globale Markt- und Technologieführer für </w:t>
      </w:r>
      <w:proofErr w:type="spellStart"/>
      <w:r>
        <w:rPr>
          <w:sz w:val="20"/>
        </w:rPr>
        <w:t>Compoundiersysteme</w:t>
      </w:r>
      <w:proofErr w:type="spellEnd"/>
      <w:r>
        <w:rPr>
          <w:sz w:val="20"/>
        </w:rPr>
        <w:t xml:space="preserve">, Dosiertechnologie, Schüttgutanlagen und entsprechende Dienstleistungen. Coperion entwickelt, produziert und wartet Anlagen, Maschinen und Komponenten für die Kunststoff-, Chemie-, Pharma-, Lebensmittel- und Mineralstoffindustrie. In seinen vier Konzernbereichen </w:t>
      </w:r>
      <w:proofErr w:type="spellStart"/>
      <w:r>
        <w:rPr>
          <w:sz w:val="20"/>
        </w:rPr>
        <w:t>Compounding</w:t>
      </w:r>
      <w:proofErr w:type="spellEnd"/>
      <w:r>
        <w:rPr>
          <w:sz w:val="20"/>
        </w:rPr>
        <w:t xml:space="preserve"> &amp; Extrusion, Equipment &amp; Systems, Materials Handling und Service sowie in 30 Verkaufs- und Servicegesellschaften beschäftigt Coperion 2.500 Mitarbeiter.</w:t>
      </w:r>
    </w:p>
    <w:p w:rsidR="00EE13EF" w:rsidRDefault="00EE13EF">
      <w:pPr>
        <w:overflowPunct/>
        <w:autoSpaceDE/>
        <w:autoSpaceDN/>
        <w:adjustRightInd/>
        <w:textAlignment w:val="auto"/>
        <w:rPr>
          <w:rFonts w:ascii="Wingdings" w:hAnsi="Wingdings"/>
          <w:color w:val="000000"/>
          <w:spacing w:val="120"/>
          <w:sz w:val="24"/>
        </w:rPr>
      </w:pPr>
      <w:r>
        <w:br w:type="page"/>
      </w:r>
    </w:p>
    <w:p w:rsidR="005827E5" w:rsidRPr="00D91A33" w:rsidRDefault="005827E5" w:rsidP="00E549E6">
      <w:pPr>
        <w:pStyle w:val="Trennung"/>
        <w:spacing w:before="240" w:after="240"/>
      </w:pPr>
      <w:r>
        <w:lastRenderedPageBreak/>
        <w:t></w:t>
      </w:r>
      <w:r>
        <w:t></w:t>
      </w:r>
      <w:r>
        <w:t></w:t>
      </w:r>
    </w:p>
    <w:p w:rsidR="00D72E8C" w:rsidRDefault="00E17602" w:rsidP="00D72E8C">
      <w:pPr>
        <w:pStyle w:val="Internet"/>
        <w:pBdr>
          <w:bottom w:val="single" w:sz="8" w:space="0" w:color="auto"/>
        </w:pBdr>
        <w:ind w:right="-113"/>
      </w:pPr>
      <w:r>
        <w:rPr>
          <w:sz w:val="6"/>
        </w:rPr>
        <w:br/>
      </w:r>
      <w:r w:rsidR="00D72E8C">
        <w:t xml:space="preserve">Liebe Kolleginnen und Kollegen, </w:t>
      </w:r>
      <w:r w:rsidR="00D72E8C">
        <w:br/>
        <w:t xml:space="preserve">Sie finden diese </w:t>
      </w:r>
      <w:r w:rsidR="00D72E8C">
        <w:rPr>
          <w:u w:val="single"/>
        </w:rPr>
        <w:t>Pressemitteilung in deutscher und englischer Sprache</w:t>
      </w:r>
      <w:r w:rsidR="00D72E8C">
        <w:t xml:space="preserve"> und </w:t>
      </w:r>
      <w:r w:rsidR="00D72E8C">
        <w:rPr>
          <w:u w:val="single"/>
        </w:rPr>
        <w:br/>
        <w:t>die Farbbilder in druckfähiger Qualität</w:t>
      </w:r>
      <w:r w:rsidR="00D72E8C">
        <w:t xml:space="preserve"> zum Herunterladen im Internet unter </w:t>
      </w:r>
    </w:p>
    <w:p w:rsidR="00D33A84" w:rsidRPr="00D72E8C" w:rsidRDefault="00D72E8C" w:rsidP="00D72E8C">
      <w:pPr>
        <w:pStyle w:val="Internet"/>
        <w:pBdr>
          <w:bottom w:val="single" w:sz="8" w:space="0" w:color="auto"/>
        </w:pBdr>
        <w:ind w:right="-113"/>
        <w:rPr>
          <w:b/>
        </w:rPr>
      </w:pPr>
      <w:r w:rsidRPr="00910BD8">
        <w:rPr>
          <w:rStyle w:val="Hyperlink"/>
          <w:b/>
        </w:rPr>
        <w:t>https://www.coperion.com/de/news-media/pressemitteilungen/</w:t>
      </w:r>
    </w:p>
    <w:p w:rsidR="00E17602" w:rsidRPr="00D91A33" w:rsidRDefault="00E17602">
      <w:pPr>
        <w:pStyle w:val="Beleg"/>
        <w:spacing w:before="360"/>
      </w:pPr>
      <w:r>
        <w:t xml:space="preserve">Kontakt des Editors und Kopien: </w:t>
      </w:r>
    </w:p>
    <w:p w:rsidR="00E17602" w:rsidRPr="00D91A33" w:rsidRDefault="00E17602" w:rsidP="00950294">
      <w:pPr>
        <w:pStyle w:val="Konsens"/>
        <w:spacing w:before="120"/>
        <w:rPr>
          <w:rStyle w:val="Hyperlink"/>
          <w:szCs w:val="22"/>
        </w:rPr>
      </w:pPr>
      <w:r w:rsidRPr="00991D5C">
        <w:rPr>
          <w:lang w:val="en-US"/>
        </w:rPr>
        <w:t xml:space="preserve">Dr. Jörg Wolters, KONSENS Public Relations GmbH &amp; Co. </w:t>
      </w:r>
      <w:r>
        <w:t>KG,</w:t>
      </w:r>
      <w:r>
        <w:br/>
        <w:t>Hans-</w:t>
      </w:r>
      <w:proofErr w:type="spellStart"/>
      <w:r>
        <w:t>Kudlich</w:t>
      </w:r>
      <w:proofErr w:type="spellEnd"/>
      <w:r>
        <w:t>-Straße 25, D-64823 Groß-Umstadt, Deutschland</w:t>
      </w:r>
      <w:r>
        <w:br/>
        <w:t>Tel.: +49 (0)60 78/93 63-0, Fax: +49 (0)60 78/93 63-20</w:t>
      </w:r>
      <w:r>
        <w:br/>
        <w:t xml:space="preserve">E-Mail:  mail@konsens.de, Web-Seite:  </w:t>
      </w:r>
      <w:hyperlink r:id="rId10" w:history="1">
        <w:r>
          <w:rPr>
            <w:rStyle w:val="Hyperlink"/>
          </w:rPr>
          <w:t>www.konsens.de</w:t>
        </w:r>
      </w:hyperlink>
    </w:p>
    <w:p w:rsidR="00454C78" w:rsidRPr="00D91A33" w:rsidRDefault="00454C78" w:rsidP="00950294">
      <w:pPr>
        <w:pStyle w:val="Konsens"/>
        <w:spacing w:before="120"/>
        <w:rPr>
          <w:szCs w:val="22"/>
        </w:rPr>
      </w:pPr>
    </w:p>
    <w:p w:rsidR="00593107" w:rsidRDefault="00593107" w:rsidP="00B333F7">
      <w:pPr>
        <w:pStyle w:val="Kopfzeile"/>
        <w:spacing w:line="360" w:lineRule="auto"/>
        <w:rPr>
          <w:i/>
          <w:noProof/>
          <w:szCs w:val="22"/>
          <w:lang w:eastAsia="zh-CN"/>
        </w:rPr>
      </w:pPr>
    </w:p>
    <w:p w:rsidR="008671C0" w:rsidRPr="00D91A33" w:rsidRDefault="008671C0" w:rsidP="00B333F7">
      <w:pPr>
        <w:pStyle w:val="Kopfzeile"/>
        <w:spacing w:line="360" w:lineRule="auto"/>
        <w:rPr>
          <w:rFonts w:cs="Arial"/>
          <w:i/>
          <w:szCs w:val="22"/>
        </w:rPr>
      </w:pPr>
      <w:bookmarkStart w:id="5" w:name="_GoBack"/>
      <w:bookmarkEnd w:id="5"/>
    </w:p>
    <w:p w:rsidR="00EE13EF" w:rsidRDefault="00EE13EF" w:rsidP="001E0D39">
      <w:pPr>
        <w:pStyle w:val="Kopfzeile"/>
        <w:spacing w:before="120"/>
        <w:rPr>
          <w:i/>
          <w:szCs w:val="22"/>
        </w:rPr>
      </w:pPr>
      <w:r>
        <w:rPr>
          <w:i/>
          <w:szCs w:val="22"/>
        </w:rPr>
        <w:t xml:space="preserve">Doppelschneckenextruder ZSK 18 </w:t>
      </w:r>
      <w:proofErr w:type="spellStart"/>
      <w:r>
        <w:rPr>
          <w:i/>
          <w:szCs w:val="22"/>
        </w:rPr>
        <w:t>MEGAlab</w:t>
      </w:r>
      <w:proofErr w:type="spellEnd"/>
      <w:r>
        <w:rPr>
          <w:i/>
          <w:szCs w:val="22"/>
        </w:rPr>
        <w:t xml:space="preserve"> von Coperion mit gravimetrischer Differentialdosierwaage von Coperion K-</w:t>
      </w:r>
      <w:proofErr w:type="spellStart"/>
      <w:r>
        <w:rPr>
          <w:i/>
          <w:szCs w:val="22"/>
        </w:rPr>
        <w:t>Tron</w:t>
      </w:r>
      <w:proofErr w:type="spellEnd"/>
      <w:r>
        <w:rPr>
          <w:i/>
          <w:szCs w:val="22"/>
        </w:rPr>
        <w:t xml:space="preserve"> für Forschung und Entwicklung sow</w:t>
      </w:r>
      <w:r w:rsidR="00D6584F">
        <w:rPr>
          <w:i/>
          <w:szCs w:val="22"/>
        </w:rPr>
        <w:t>ie für kleine Produktionsmengen</w:t>
      </w:r>
      <w:r>
        <w:rPr>
          <w:i/>
          <w:szCs w:val="22"/>
        </w:rPr>
        <w:t xml:space="preserve"> </w:t>
      </w:r>
    </w:p>
    <w:p w:rsidR="003C7DFE" w:rsidRPr="00D91A33" w:rsidRDefault="007466F4" w:rsidP="00D33A84">
      <w:pPr>
        <w:pStyle w:val="Kopfzeile"/>
        <w:spacing w:before="120"/>
        <w:rPr>
          <w:i/>
          <w:szCs w:val="22"/>
        </w:rPr>
      </w:pPr>
      <w:r>
        <w:rPr>
          <w:i/>
          <w:szCs w:val="22"/>
        </w:rPr>
        <w:t>Foto: Coperion, Stuttgart</w:t>
      </w:r>
    </w:p>
    <w:p w:rsidR="00E41B30" w:rsidRPr="00D91A33" w:rsidRDefault="00E41B30" w:rsidP="003C7DFE">
      <w:pPr>
        <w:pStyle w:val="Kopfzeile"/>
        <w:spacing w:before="120" w:line="360" w:lineRule="auto"/>
        <w:rPr>
          <w:i/>
          <w:szCs w:val="22"/>
        </w:rPr>
      </w:pPr>
    </w:p>
    <w:sectPr w:rsidR="00E41B30" w:rsidRPr="00D91A33" w:rsidSect="00D33A84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233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C5E" w:rsidRPr="00D91A33" w:rsidRDefault="00F76C5E">
      <w:r w:rsidRPr="00D91A33">
        <w:separator/>
      </w:r>
    </w:p>
  </w:endnote>
  <w:endnote w:type="continuationSeparator" w:id="0">
    <w:p w:rsidR="00F76C5E" w:rsidRPr="00D91A33" w:rsidRDefault="00F76C5E">
      <w:r w:rsidRPr="00D91A3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:rsidRPr="00D91A33">
      <w:trPr>
        <w:cantSplit/>
      </w:trPr>
      <w:tc>
        <w:tcPr>
          <w:tcW w:w="7428" w:type="dxa"/>
          <w:noWrap/>
          <w:vAlign w:val="bottom"/>
        </w:tcPr>
        <w:p w:rsidR="00336917" w:rsidRPr="00D91A33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:rsidR="00336917" w:rsidRPr="00D91A33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9" w:name="PageName"/>
          <w:bookmarkEnd w:id="9"/>
          <w:r>
            <w:rPr>
              <w:sz w:val="14"/>
              <w:szCs w:val="14"/>
            </w:rPr>
            <w:t xml:space="preserve">Seite </w:t>
          </w:r>
          <w:r w:rsidRPr="00D91A33">
            <w:rPr>
              <w:rFonts w:cs="Arial"/>
              <w:sz w:val="14"/>
              <w:szCs w:val="14"/>
            </w:rPr>
            <w:fldChar w:fldCharType="begin"/>
          </w:r>
          <w:r w:rsidRPr="00D91A33">
            <w:rPr>
              <w:rFonts w:cs="Arial"/>
              <w:sz w:val="14"/>
              <w:szCs w:val="14"/>
            </w:rPr>
            <w:instrText xml:space="preserve"> PAGE  \* MERGEFORMAT </w:instrText>
          </w:r>
          <w:r w:rsidRPr="00D91A33">
            <w:rPr>
              <w:rFonts w:cs="Arial"/>
              <w:sz w:val="14"/>
              <w:szCs w:val="14"/>
            </w:rPr>
            <w:fldChar w:fldCharType="separate"/>
          </w:r>
          <w:r w:rsidR="008671C0">
            <w:rPr>
              <w:rFonts w:cs="Arial"/>
              <w:noProof/>
              <w:sz w:val="14"/>
              <w:szCs w:val="14"/>
            </w:rPr>
            <w:t>2</w:t>
          </w:r>
          <w:r w:rsidRPr="00D91A33">
            <w:rPr>
              <w:rFonts w:cs="Arial"/>
              <w:sz w:val="14"/>
              <w:szCs w:val="14"/>
            </w:rPr>
            <w:fldChar w:fldCharType="end"/>
          </w:r>
          <w:r>
            <w:rPr>
              <w:sz w:val="14"/>
              <w:szCs w:val="14"/>
            </w:rPr>
            <w:t xml:space="preserve"> von </w:t>
          </w:r>
          <w:r w:rsidRPr="00D91A33">
            <w:rPr>
              <w:rFonts w:cs="Arial"/>
              <w:sz w:val="14"/>
              <w:szCs w:val="14"/>
            </w:rPr>
            <w:fldChar w:fldCharType="begin"/>
          </w:r>
          <w:r w:rsidRPr="00D91A33">
            <w:rPr>
              <w:rFonts w:cs="Arial"/>
              <w:sz w:val="14"/>
              <w:szCs w:val="14"/>
            </w:rPr>
            <w:instrText xml:space="preserve"> NUMPAGES </w:instrText>
          </w:r>
          <w:r w:rsidRPr="00D91A33">
            <w:rPr>
              <w:rFonts w:cs="Arial"/>
              <w:sz w:val="14"/>
              <w:szCs w:val="14"/>
            </w:rPr>
            <w:fldChar w:fldCharType="separate"/>
          </w:r>
          <w:r w:rsidR="008671C0">
            <w:rPr>
              <w:rFonts w:cs="Arial"/>
              <w:noProof/>
              <w:sz w:val="14"/>
              <w:szCs w:val="14"/>
            </w:rPr>
            <w:t>3</w:t>
          </w:r>
          <w:r w:rsidRPr="00D91A33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:rsidR="00336917" w:rsidRPr="00D91A33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:rsidR="00336917" w:rsidRPr="00D91A33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:rsidRPr="00D91A33">
      <w:tc>
        <w:tcPr>
          <w:tcW w:w="7428" w:type="dxa"/>
          <w:tcMar>
            <w:left w:w="0" w:type="dxa"/>
            <w:right w:w="0" w:type="dxa"/>
          </w:tcMar>
          <w:vAlign w:val="bottom"/>
        </w:tcPr>
        <w:p w:rsidR="00336917" w:rsidRPr="00D91A33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1" w:name="GeneralPartnerLinks"/>
          <w:bookmarkEnd w:id="11"/>
        </w:p>
      </w:tc>
      <w:tc>
        <w:tcPr>
          <w:tcW w:w="2835" w:type="dxa"/>
          <w:tcMar>
            <w:left w:w="0" w:type="dxa"/>
            <w:right w:w="0" w:type="dxa"/>
          </w:tcMar>
        </w:tcPr>
        <w:p w:rsidR="00336917" w:rsidRPr="00D91A33" w:rsidRDefault="00336917">
          <w:pPr>
            <w:rPr>
              <w:sz w:val="14"/>
            </w:rPr>
          </w:pPr>
          <w:bookmarkStart w:id="12" w:name="GeneralPartnerRechts"/>
          <w:bookmarkEnd w:id="12"/>
        </w:p>
      </w:tc>
    </w:tr>
  </w:tbl>
  <w:p w:rsidR="00336917" w:rsidRPr="00D91A33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C5E" w:rsidRPr="00D91A33" w:rsidRDefault="00F76C5E">
      <w:r w:rsidRPr="00D91A33">
        <w:separator/>
      </w:r>
    </w:p>
  </w:footnote>
  <w:footnote w:type="continuationSeparator" w:id="0">
    <w:p w:rsidR="00F76C5E" w:rsidRPr="00D91A33" w:rsidRDefault="00F76C5E">
      <w:r w:rsidRPr="00D91A33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:rsidRPr="00D91A33">
      <w:trPr>
        <w:trHeight w:hRule="exact" w:val="794"/>
      </w:trPr>
      <w:tc>
        <w:tcPr>
          <w:tcW w:w="7314" w:type="dxa"/>
          <w:noWrap/>
          <w:vAlign w:val="bottom"/>
        </w:tcPr>
        <w:p w:rsidR="00336917" w:rsidRPr="00D91A33" w:rsidRDefault="00D64439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287E1378" wp14:editId="07BDBA30">
                <wp:extent cx="2105025" cy="440055"/>
                <wp:effectExtent l="0" t="0" r="9525" b="0"/>
                <wp:docPr id="20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:rsidR="00336917" w:rsidRPr="00D91A33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149C83E1" wp14:editId="537C0A4E">
                <wp:extent cx="1294130" cy="440055"/>
                <wp:effectExtent l="0" t="0" r="1270" b="0"/>
                <wp:docPr id="21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D91A33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:rsidR="00336917" w:rsidRPr="00D91A33" w:rsidRDefault="00B12FB4" w:rsidP="009D7E9E">
          <w:pPr>
            <w:pStyle w:val="Kopfzeile"/>
            <w:widowControl w:val="0"/>
          </w:pPr>
          <w:bookmarkStart w:id="6" w:name="HeaderPage2Date"/>
          <w:bookmarkEnd w:id="6"/>
          <w:r>
            <w:t>September</w:t>
          </w:r>
          <w:r w:rsidR="00B7138E">
            <w:t xml:space="preserve"> 2018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:rsidR="00336917" w:rsidRPr="00D91A33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7" w:name="HeaderPage2Name"/>
          <w:bookmarkEnd w:id="7"/>
        </w:p>
      </w:tc>
    </w:tr>
  </w:tbl>
  <w:p w:rsidR="00336917" w:rsidRPr="00D91A33" w:rsidRDefault="00336917">
    <w:pPr>
      <w:pStyle w:val="Kopfzeile"/>
      <w:rPr>
        <w:rStyle w:val="Seitenzahl"/>
      </w:rPr>
    </w:pPr>
    <w:bookmarkStart w:id="8" w:name="Nummer"/>
    <w:bookmarkEnd w:id="8"/>
  </w:p>
  <w:p w:rsidR="00336917" w:rsidRPr="00D91A33" w:rsidRDefault="0033691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:rsidRPr="00D91A33">
      <w:trPr>
        <w:trHeight w:hRule="exact" w:val="794"/>
      </w:trPr>
      <w:tc>
        <w:tcPr>
          <w:tcW w:w="7334" w:type="dxa"/>
          <w:noWrap/>
          <w:vAlign w:val="bottom"/>
        </w:tcPr>
        <w:p w:rsidR="00336917" w:rsidRPr="00D91A33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0D3D98C9" wp14:editId="0F1B00D5">
                <wp:extent cx="2105025" cy="440055"/>
                <wp:effectExtent l="0" t="0" r="9525" b="0"/>
                <wp:docPr id="22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:rsidR="00336917" w:rsidRPr="00D91A33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19FBAC7F" wp14:editId="671531B1">
                <wp:extent cx="1294130" cy="440055"/>
                <wp:effectExtent l="0" t="0" r="1270" b="0"/>
                <wp:docPr id="23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36917" w:rsidRPr="00D91A33" w:rsidRDefault="00336917">
    <w:pPr>
      <w:pStyle w:val="Kopfzeile"/>
      <w:rPr>
        <w:sz w:val="14"/>
        <w:szCs w:val="14"/>
      </w:rPr>
    </w:pPr>
    <w:bookmarkStart w:id="10" w:name="Vermerk"/>
    <w:bookmarkEnd w:id="10"/>
  </w:p>
  <w:p w:rsidR="00D33A84" w:rsidRPr="00D91A33" w:rsidRDefault="00D33A84">
    <w:pPr>
      <w:pStyle w:val="Kopfzeile"/>
      <w:rPr>
        <w:sz w:val="14"/>
        <w:szCs w:val="14"/>
      </w:rPr>
    </w:pPr>
  </w:p>
  <w:p w:rsidR="00D33A84" w:rsidRPr="00D91A33" w:rsidRDefault="00D33A84">
    <w:pPr>
      <w:pStyle w:val="Kopfzeile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6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0"/>
  </w:num>
  <w:num w:numId="11">
    <w:abstractNumId w:val="5"/>
  </w:num>
  <w:num w:numId="12">
    <w:abstractNumId w:val="0"/>
  </w:num>
  <w:num w:numId="13">
    <w:abstractNumId w:val="1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de-CH" w:vendorID="64" w:dllVersion="131078" w:nlCheck="1" w:checkStyle="1"/>
  <w:proofState w:spelling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02"/>
    <w:rsid w:val="00002084"/>
    <w:rsid w:val="000058FA"/>
    <w:rsid w:val="000059E1"/>
    <w:rsid w:val="00010D93"/>
    <w:rsid w:val="00012749"/>
    <w:rsid w:val="00013181"/>
    <w:rsid w:val="00013520"/>
    <w:rsid w:val="00015D71"/>
    <w:rsid w:val="000165CC"/>
    <w:rsid w:val="00022BE8"/>
    <w:rsid w:val="00024466"/>
    <w:rsid w:val="000259B4"/>
    <w:rsid w:val="0003352E"/>
    <w:rsid w:val="00034AB6"/>
    <w:rsid w:val="000365B6"/>
    <w:rsid w:val="00041474"/>
    <w:rsid w:val="000455BC"/>
    <w:rsid w:val="00052332"/>
    <w:rsid w:val="00056F5E"/>
    <w:rsid w:val="00063679"/>
    <w:rsid w:val="00066716"/>
    <w:rsid w:val="00071FD4"/>
    <w:rsid w:val="00076734"/>
    <w:rsid w:val="000769A0"/>
    <w:rsid w:val="000800F8"/>
    <w:rsid w:val="000830F6"/>
    <w:rsid w:val="000836F6"/>
    <w:rsid w:val="0008371A"/>
    <w:rsid w:val="00083D37"/>
    <w:rsid w:val="00084342"/>
    <w:rsid w:val="00091794"/>
    <w:rsid w:val="0009667F"/>
    <w:rsid w:val="000975A9"/>
    <w:rsid w:val="00097A01"/>
    <w:rsid w:val="000A4812"/>
    <w:rsid w:val="000A6757"/>
    <w:rsid w:val="000A7423"/>
    <w:rsid w:val="000A7501"/>
    <w:rsid w:val="000B1BA3"/>
    <w:rsid w:val="000B1D8F"/>
    <w:rsid w:val="000B2963"/>
    <w:rsid w:val="000B59A1"/>
    <w:rsid w:val="000B5C77"/>
    <w:rsid w:val="000C0274"/>
    <w:rsid w:val="000C2259"/>
    <w:rsid w:val="000C2284"/>
    <w:rsid w:val="000C38B0"/>
    <w:rsid w:val="000C44DA"/>
    <w:rsid w:val="000C5792"/>
    <w:rsid w:val="000D0A15"/>
    <w:rsid w:val="000D29DE"/>
    <w:rsid w:val="000D3F5B"/>
    <w:rsid w:val="000D435D"/>
    <w:rsid w:val="000D518C"/>
    <w:rsid w:val="000E0EE7"/>
    <w:rsid w:val="000E2685"/>
    <w:rsid w:val="000E6049"/>
    <w:rsid w:val="000F0039"/>
    <w:rsid w:val="000F6564"/>
    <w:rsid w:val="000F683A"/>
    <w:rsid w:val="000F6B8C"/>
    <w:rsid w:val="001011E9"/>
    <w:rsid w:val="00105A36"/>
    <w:rsid w:val="001150FF"/>
    <w:rsid w:val="00121206"/>
    <w:rsid w:val="00121B89"/>
    <w:rsid w:val="00121C27"/>
    <w:rsid w:val="001232A5"/>
    <w:rsid w:val="001278C6"/>
    <w:rsid w:val="00134ADF"/>
    <w:rsid w:val="00135AD3"/>
    <w:rsid w:val="00140842"/>
    <w:rsid w:val="00143893"/>
    <w:rsid w:val="00145834"/>
    <w:rsid w:val="0014635D"/>
    <w:rsid w:val="00151336"/>
    <w:rsid w:val="00152DC3"/>
    <w:rsid w:val="00153A64"/>
    <w:rsid w:val="001561DF"/>
    <w:rsid w:val="00156407"/>
    <w:rsid w:val="00156744"/>
    <w:rsid w:val="0015708A"/>
    <w:rsid w:val="001575EE"/>
    <w:rsid w:val="0016025B"/>
    <w:rsid w:val="001608CE"/>
    <w:rsid w:val="00161557"/>
    <w:rsid w:val="00163364"/>
    <w:rsid w:val="001647DF"/>
    <w:rsid w:val="001660F7"/>
    <w:rsid w:val="001746AE"/>
    <w:rsid w:val="00176035"/>
    <w:rsid w:val="00177894"/>
    <w:rsid w:val="001826DE"/>
    <w:rsid w:val="00183337"/>
    <w:rsid w:val="0018701F"/>
    <w:rsid w:val="001905C7"/>
    <w:rsid w:val="001908B3"/>
    <w:rsid w:val="001935D6"/>
    <w:rsid w:val="00194846"/>
    <w:rsid w:val="00196D2C"/>
    <w:rsid w:val="001A111A"/>
    <w:rsid w:val="001A1DDE"/>
    <w:rsid w:val="001B75FB"/>
    <w:rsid w:val="001C47CF"/>
    <w:rsid w:val="001C4E6D"/>
    <w:rsid w:val="001D157B"/>
    <w:rsid w:val="001D4626"/>
    <w:rsid w:val="001E0D39"/>
    <w:rsid w:val="001E6B3B"/>
    <w:rsid w:val="001E75B5"/>
    <w:rsid w:val="001F158F"/>
    <w:rsid w:val="001F1628"/>
    <w:rsid w:val="001F2299"/>
    <w:rsid w:val="001F26CD"/>
    <w:rsid w:val="001F276F"/>
    <w:rsid w:val="001F3A92"/>
    <w:rsid w:val="001F7D6D"/>
    <w:rsid w:val="0020059D"/>
    <w:rsid w:val="00205A54"/>
    <w:rsid w:val="00207933"/>
    <w:rsid w:val="0021115B"/>
    <w:rsid w:val="00213698"/>
    <w:rsid w:val="002173C4"/>
    <w:rsid w:val="002174F0"/>
    <w:rsid w:val="0021787F"/>
    <w:rsid w:val="002243E7"/>
    <w:rsid w:val="00230854"/>
    <w:rsid w:val="00240C1C"/>
    <w:rsid w:val="002433A4"/>
    <w:rsid w:val="00247DA3"/>
    <w:rsid w:val="00253ECB"/>
    <w:rsid w:val="002616F7"/>
    <w:rsid w:val="00262D9F"/>
    <w:rsid w:val="00266472"/>
    <w:rsid w:val="00266544"/>
    <w:rsid w:val="00267DF3"/>
    <w:rsid w:val="002735A6"/>
    <w:rsid w:val="00274AC8"/>
    <w:rsid w:val="0027733B"/>
    <w:rsid w:val="002935BC"/>
    <w:rsid w:val="002A0AF8"/>
    <w:rsid w:val="002A49E8"/>
    <w:rsid w:val="002A649D"/>
    <w:rsid w:val="002A65D4"/>
    <w:rsid w:val="002A7CC7"/>
    <w:rsid w:val="002B4C17"/>
    <w:rsid w:val="002C6F6E"/>
    <w:rsid w:val="002D2814"/>
    <w:rsid w:val="002D3900"/>
    <w:rsid w:val="002D4FCC"/>
    <w:rsid w:val="002D6BA5"/>
    <w:rsid w:val="002D7ED6"/>
    <w:rsid w:val="002E0AB2"/>
    <w:rsid w:val="002E36AB"/>
    <w:rsid w:val="002E41A7"/>
    <w:rsid w:val="002E5FF8"/>
    <w:rsid w:val="002F2315"/>
    <w:rsid w:val="002F3679"/>
    <w:rsid w:val="002F4FDE"/>
    <w:rsid w:val="002F7BFA"/>
    <w:rsid w:val="003129F8"/>
    <w:rsid w:val="0031608C"/>
    <w:rsid w:val="00317090"/>
    <w:rsid w:val="00317FA1"/>
    <w:rsid w:val="00321A34"/>
    <w:rsid w:val="00323216"/>
    <w:rsid w:val="003232F6"/>
    <w:rsid w:val="00323713"/>
    <w:rsid w:val="00325020"/>
    <w:rsid w:val="00325BA5"/>
    <w:rsid w:val="00326874"/>
    <w:rsid w:val="00326C45"/>
    <w:rsid w:val="00326DE9"/>
    <w:rsid w:val="00327ECA"/>
    <w:rsid w:val="00331548"/>
    <w:rsid w:val="003348DA"/>
    <w:rsid w:val="00336917"/>
    <w:rsid w:val="00346A55"/>
    <w:rsid w:val="003474E9"/>
    <w:rsid w:val="00347781"/>
    <w:rsid w:val="0035175A"/>
    <w:rsid w:val="00352B95"/>
    <w:rsid w:val="0035314A"/>
    <w:rsid w:val="003536D4"/>
    <w:rsid w:val="00356021"/>
    <w:rsid w:val="003622D0"/>
    <w:rsid w:val="00362629"/>
    <w:rsid w:val="00363ADF"/>
    <w:rsid w:val="00364F8A"/>
    <w:rsid w:val="00366B4C"/>
    <w:rsid w:val="00367F2F"/>
    <w:rsid w:val="003704AE"/>
    <w:rsid w:val="00371772"/>
    <w:rsid w:val="00371E9F"/>
    <w:rsid w:val="00374569"/>
    <w:rsid w:val="0037494A"/>
    <w:rsid w:val="00381EFD"/>
    <w:rsid w:val="00387BDB"/>
    <w:rsid w:val="003940E7"/>
    <w:rsid w:val="00397C5F"/>
    <w:rsid w:val="003A0EC3"/>
    <w:rsid w:val="003B07FD"/>
    <w:rsid w:val="003B277D"/>
    <w:rsid w:val="003B51A5"/>
    <w:rsid w:val="003B6D8E"/>
    <w:rsid w:val="003B7C0E"/>
    <w:rsid w:val="003C0A4D"/>
    <w:rsid w:val="003C254E"/>
    <w:rsid w:val="003C2B95"/>
    <w:rsid w:val="003C5309"/>
    <w:rsid w:val="003C53D6"/>
    <w:rsid w:val="003C7D6F"/>
    <w:rsid w:val="003C7DFE"/>
    <w:rsid w:val="003D148F"/>
    <w:rsid w:val="003E04D7"/>
    <w:rsid w:val="003E431B"/>
    <w:rsid w:val="003F2456"/>
    <w:rsid w:val="003F3B57"/>
    <w:rsid w:val="003F55C5"/>
    <w:rsid w:val="003F7315"/>
    <w:rsid w:val="003F7AA6"/>
    <w:rsid w:val="00400E4D"/>
    <w:rsid w:val="00404BE7"/>
    <w:rsid w:val="0041016F"/>
    <w:rsid w:val="00414800"/>
    <w:rsid w:val="0041481E"/>
    <w:rsid w:val="00414927"/>
    <w:rsid w:val="0042235D"/>
    <w:rsid w:val="00422823"/>
    <w:rsid w:val="00423AC4"/>
    <w:rsid w:val="004244AC"/>
    <w:rsid w:val="004331C2"/>
    <w:rsid w:val="00433DD3"/>
    <w:rsid w:val="00445D7A"/>
    <w:rsid w:val="00454C78"/>
    <w:rsid w:val="0046150D"/>
    <w:rsid w:val="004618C0"/>
    <w:rsid w:val="004627FF"/>
    <w:rsid w:val="004677F2"/>
    <w:rsid w:val="00471C40"/>
    <w:rsid w:val="00473992"/>
    <w:rsid w:val="0047523A"/>
    <w:rsid w:val="00476D75"/>
    <w:rsid w:val="00480DF1"/>
    <w:rsid w:val="00482058"/>
    <w:rsid w:val="00487260"/>
    <w:rsid w:val="004906C7"/>
    <w:rsid w:val="004956A1"/>
    <w:rsid w:val="004A23CA"/>
    <w:rsid w:val="004A3FE9"/>
    <w:rsid w:val="004B0820"/>
    <w:rsid w:val="004B60BE"/>
    <w:rsid w:val="004C22F6"/>
    <w:rsid w:val="004C459F"/>
    <w:rsid w:val="004C74CB"/>
    <w:rsid w:val="004D1CB1"/>
    <w:rsid w:val="004D24CA"/>
    <w:rsid w:val="004D5D1D"/>
    <w:rsid w:val="004D6796"/>
    <w:rsid w:val="004D70CC"/>
    <w:rsid w:val="004E5B26"/>
    <w:rsid w:val="004F7515"/>
    <w:rsid w:val="0050103D"/>
    <w:rsid w:val="0050241B"/>
    <w:rsid w:val="00502D0D"/>
    <w:rsid w:val="00507D7C"/>
    <w:rsid w:val="00511E74"/>
    <w:rsid w:val="0051360C"/>
    <w:rsid w:val="00526B72"/>
    <w:rsid w:val="00533BDE"/>
    <w:rsid w:val="00543709"/>
    <w:rsid w:val="00546006"/>
    <w:rsid w:val="0055265E"/>
    <w:rsid w:val="0055295E"/>
    <w:rsid w:val="00563622"/>
    <w:rsid w:val="00563A92"/>
    <w:rsid w:val="0056445E"/>
    <w:rsid w:val="005651E0"/>
    <w:rsid w:val="00574B4C"/>
    <w:rsid w:val="00577A4B"/>
    <w:rsid w:val="00580959"/>
    <w:rsid w:val="00580EB6"/>
    <w:rsid w:val="005827E5"/>
    <w:rsid w:val="005857DA"/>
    <w:rsid w:val="0059012D"/>
    <w:rsid w:val="005913A5"/>
    <w:rsid w:val="00593107"/>
    <w:rsid w:val="005A71B6"/>
    <w:rsid w:val="005B02D8"/>
    <w:rsid w:val="005B04CD"/>
    <w:rsid w:val="005B11E3"/>
    <w:rsid w:val="005B4C73"/>
    <w:rsid w:val="005B799A"/>
    <w:rsid w:val="005C6676"/>
    <w:rsid w:val="005C73E3"/>
    <w:rsid w:val="005C7ECA"/>
    <w:rsid w:val="005D47A8"/>
    <w:rsid w:val="005E248A"/>
    <w:rsid w:val="005E6C16"/>
    <w:rsid w:val="005F14A5"/>
    <w:rsid w:val="005F353A"/>
    <w:rsid w:val="005F48A1"/>
    <w:rsid w:val="005F4E00"/>
    <w:rsid w:val="00600281"/>
    <w:rsid w:val="00601746"/>
    <w:rsid w:val="006027E4"/>
    <w:rsid w:val="006123EF"/>
    <w:rsid w:val="00613BF2"/>
    <w:rsid w:val="00613DB6"/>
    <w:rsid w:val="00614866"/>
    <w:rsid w:val="00616C07"/>
    <w:rsid w:val="00631971"/>
    <w:rsid w:val="00633635"/>
    <w:rsid w:val="006340F8"/>
    <w:rsid w:val="00635843"/>
    <w:rsid w:val="00647CC8"/>
    <w:rsid w:val="00652B61"/>
    <w:rsid w:val="00652F66"/>
    <w:rsid w:val="00654CEA"/>
    <w:rsid w:val="00660C37"/>
    <w:rsid w:val="00672CCE"/>
    <w:rsid w:val="0067672F"/>
    <w:rsid w:val="00681B49"/>
    <w:rsid w:val="00683011"/>
    <w:rsid w:val="00684C24"/>
    <w:rsid w:val="00684F5C"/>
    <w:rsid w:val="006854E5"/>
    <w:rsid w:val="0068576E"/>
    <w:rsid w:val="00690B50"/>
    <w:rsid w:val="00693BE1"/>
    <w:rsid w:val="006953FE"/>
    <w:rsid w:val="006958C6"/>
    <w:rsid w:val="00696205"/>
    <w:rsid w:val="006A48D1"/>
    <w:rsid w:val="006B06C0"/>
    <w:rsid w:val="006B3825"/>
    <w:rsid w:val="006B46FF"/>
    <w:rsid w:val="006B51F8"/>
    <w:rsid w:val="006B5684"/>
    <w:rsid w:val="006C013C"/>
    <w:rsid w:val="006C39FC"/>
    <w:rsid w:val="006C3BB4"/>
    <w:rsid w:val="006C5029"/>
    <w:rsid w:val="006D6740"/>
    <w:rsid w:val="006F053F"/>
    <w:rsid w:val="006F1A13"/>
    <w:rsid w:val="006F2257"/>
    <w:rsid w:val="006F2A24"/>
    <w:rsid w:val="006F2A89"/>
    <w:rsid w:val="006F32A8"/>
    <w:rsid w:val="00701A49"/>
    <w:rsid w:val="00702615"/>
    <w:rsid w:val="0070391F"/>
    <w:rsid w:val="007119FD"/>
    <w:rsid w:val="00716DC0"/>
    <w:rsid w:val="0072115C"/>
    <w:rsid w:val="00730268"/>
    <w:rsid w:val="00731773"/>
    <w:rsid w:val="00731A1B"/>
    <w:rsid w:val="00731A3A"/>
    <w:rsid w:val="007466F4"/>
    <w:rsid w:val="00752D36"/>
    <w:rsid w:val="007537F8"/>
    <w:rsid w:val="00761BD8"/>
    <w:rsid w:val="00762234"/>
    <w:rsid w:val="00763374"/>
    <w:rsid w:val="00774270"/>
    <w:rsid w:val="0077573B"/>
    <w:rsid w:val="007822C6"/>
    <w:rsid w:val="007840F7"/>
    <w:rsid w:val="00793AC2"/>
    <w:rsid w:val="00793B1E"/>
    <w:rsid w:val="00793D99"/>
    <w:rsid w:val="00793E0E"/>
    <w:rsid w:val="007943BD"/>
    <w:rsid w:val="00795567"/>
    <w:rsid w:val="00795C46"/>
    <w:rsid w:val="00795C81"/>
    <w:rsid w:val="007A300D"/>
    <w:rsid w:val="007A4211"/>
    <w:rsid w:val="007A4E66"/>
    <w:rsid w:val="007B11A4"/>
    <w:rsid w:val="007B2062"/>
    <w:rsid w:val="007B20AA"/>
    <w:rsid w:val="007B57D1"/>
    <w:rsid w:val="007C3A57"/>
    <w:rsid w:val="007D0C68"/>
    <w:rsid w:val="007E0B61"/>
    <w:rsid w:val="007E1819"/>
    <w:rsid w:val="007E2D4B"/>
    <w:rsid w:val="007E3593"/>
    <w:rsid w:val="007E4B72"/>
    <w:rsid w:val="007F37B2"/>
    <w:rsid w:val="007F4F97"/>
    <w:rsid w:val="00802D9D"/>
    <w:rsid w:val="00804B22"/>
    <w:rsid w:val="00806B27"/>
    <w:rsid w:val="00810217"/>
    <w:rsid w:val="008126C4"/>
    <w:rsid w:val="00815FC2"/>
    <w:rsid w:val="00820308"/>
    <w:rsid w:val="00820774"/>
    <w:rsid w:val="008213C1"/>
    <w:rsid w:val="008215A6"/>
    <w:rsid w:val="00827E8D"/>
    <w:rsid w:val="00834567"/>
    <w:rsid w:val="0083636E"/>
    <w:rsid w:val="00841CCF"/>
    <w:rsid w:val="00844839"/>
    <w:rsid w:val="00845CD6"/>
    <w:rsid w:val="00850EDA"/>
    <w:rsid w:val="00851A64"/>
    <w:rsid w:val="00855AD0"/>
    <w:rsid w:val="00862A5B"/>
    <w:rsid w:val="00862D3E"/>
    <w:rsid w:val="008671C0"/>
    <w:rsid w:val="00867528"/>
    <w:rsid w:val="0086794F"/>
    <w:rsid w:val="00871000"/>
    <w:rsid w:val="0087310E"/>
    <w:rsid w:val="00873A77"/>
    <w:rsid w:val="0087717B"/>
    <w:rsid w:val="00877CB5"/>
    <w:rsid w:val="00877E9A"/>
    <w:rsid w:val="00881CE0"/>
    <w:rsid w:val="008914E5"/>
    <w:rsid w:val="00892A79"/>
    <w:rsid w:val="00893A3B"/>
    <w:rsid w:val="00894094"/>
    <w:rsid w:val="008959F6"/>
    <w:rsid w:val="008A1EFE"/>
    <w:rsid w:val="008A7236"/>
    <w:rsid w:val="008B1D6D"/>
    <w:rsid w:val="008B2D19"/>
    <w:rsid w:val="008B4C8C"/>
    <w:rsid w:val="008B52FE"/>
    <w:rsid w:val="008B6E88"/>
    <w:rsid w:val="008B7140"/>
    <w:rsid w:val="008C02EB"/>
    <w:rsid w:val="008C0B85"/>
    <w:rsid w:val="008C1CF9"/>
    <w:rsid w:val="008C232B"/>
    <w:rsid w:val="008C6C1F"/>
    <w:rsid w:val="008C7206"/>
    <w:rsid w:val="008E0230"/>
    <w:rsid w:val="008E3C5E"/>
    <w:rsid w:val="008F1230"/>
    <w:rsid w:val="008F3110"/>
    <w:rsid w:val="008F3465"/>
    <w:rsid w:val="008F3B8E"/>
    <w:rsid w:val="008F3DAB"/>
    <w:rsid w:val="008F61C3"/>
    <w:rsid w:val="008F7B77"/>
    <w:rsid w:val="00900F32"/>
    <w:rsid w:val="0090257A"/>
    <w:rsid w:val="00903160"/>
    <w:rsid w:val="009075FE"/>
    <w:rsid w:val="00910BD8"/>
    <w:rsid w:val="009143EE"/>
    <w:rsid w:val="0091485A"/>
    <w:rsid w:val="0092299A"/>
    <w:rsid w:val="00923E42"/>
    <w:rsid w:val="00924D4A"/>
    <w:rsid w:val="009250FA"/>
    <w:rsid w:val="009365B2"/>
    <w:rsid w:val="0093787D"/>
    <w:rsid w:val="00941023"/>
    <w:rsid w:val="00941F2F"/>
    <w:rsid w:val="00942802"/>
    <w:rsid w:val="00943BA6"/>
    <w:rsid w:val="00944AE9"/>
    <w:rsid w:val="00946ED2"/>
    <w:rsid w:val="00950294"/>
    <w:rsid w:val="0095235E"/>
    <w:rsid w:val="00953BA6"/>
    <w:rsid w:val="00956BEA"/>
    <w:rsid w:val="0096028A"/>
    <w:rsid w:val="009612AF"/>
    <w:rsid w:val="009631C9"/>
    <w:rsid w:val="0096354A"/>
    <w:rsid w:val="009752ED"/>
    <w:rsid w:val="009838F4"/>
    <w:rsid w:val="00984ACD"/>
    <w:rsid w:val="00985291"/>
    <w:rsid w:val="0098574F"/>
    <w:rsid w:val="0098785C"/>
    <w:rsid w:val="00990AC3"/>
    <w:rsid w:val="00990DCC"/>
    <w:rsid w:val="00991A4F"/>
    <w:rsid w:val="00991D5C"/>
    <w:rsid w:val="009934DC"/>
    <w:rsid w:val="00996CF0"/>
    <w:rsid w:val="009A2DCA"/>
    <w:rsid w:val="009A498B"/>
    <w:rsid w:val="009A49C3"/>
    <w:rsid w:val="009A5D63"/>
    <w:rsid w:val="009B2613"/>
    <w:rsid w:val="009B2A78"/>
    <w:rsid w:val="009B585F"/>
    <w:rsid w:val="009C1C7E"/>
    <w:rsid w:val="009C4FD7"/>
    <w:rsid w:val="009C7C65"/>
    <w:rsid w:val="009D44E3"/>
    <w:rsid w:val="009D5979"/>
    <w:rsid w:val="009D6E78"/>
    <w:rsid w:val="009D7E9E"/>
    <w:rsid w:val="009E2AC0"/>
    <w:rsid w:val="009E3FCD"/>
    <w:rsid w:val="009E5B0F"/>
    <w:rsid w:val="009F1667"/>
    <w:rsid w:val="009F4296"/>
    <w:rsid w:val="00A013C7"/>
    <w:rsid w:val="00A03600"/>
    <w:rsid w:val="00A04833"/>
    <w:rsid w:val="00A04F9F"/>
    <w:rsid w:val="00A062F2"/>
    <w:rsid w:val="00A07811"/>
    <w:rsid w:val="00A1230F"/>
    <w:rsid w:val="00A12CAE"/>
    <w:rsid w:val="00A222D5"/>
    <w:rsid w:val="00A32232"/>
    <w:rsid w:val="00A41D17"/>
    <w:rsid w:val="00A47355"/>
    <w:rsid w:val="00A52AA1"/>
    <w:rsid w:val="00A571F8"/>
    <w:rsid w:val="00A66F43"/>
    <w:rsid w:val="00A67CD6"/>
    <w:rsid w:val="00A704EC"/>
    <w:rsid w:val="00A76762"/>
    <w:rsid w:val="00A7706A"/>
    <w:rsid w:val="00A77152"/>
    <w:rsid w:val="00A84FD5"/>
    <w:rsid w:val="00A857A8"/>
    <w:rsid w:val="00A857FF"/>
    <w:rsid w:val="00A906F7"/>
    <w:rsid w:val="00A95802"/>
    <w:rsid w:val="00AA2CEF"/>
    <w:rsid w:val="00AA4411"/>
    <w:rsid w:val="00AA582B"/>
    <w:rsid w:val="00AA58EE"/>
    <w:rsid w:val="00AA6C5C"/>
    <w:rsid w:val="00AC0D11"/>
    <w:rsid w:val="00AC2F8F"/>
    <w:rsid w:val="00AC53C5"/>
    <w:rsid w:val="00AC69A5"/>
    <w:rsid w:val="00AC7F56"/>
    <w:rsid w:val="00AD01B5"/>
    <w:rsid w:val="00AD34A6"/>
    <w:rsid w:val="00AD4BB7"/>
    <w:rsid w:val="00AD7D5F"/>
    <w:rsid w:val="00AE01DB"/>
    <w:rsid w:val="00AE0E4A"/>
    <w:rsid w:val="00AE2700"/>
    <w:rsid w:val="00AE5C2F"/>
    <w:rsid w:val="00AF1500"/>
    <w:rsid w:val="00AF1BAA"/>
    <w:rsid w:val="00AF22C0"/>
    <w:rsid w:val="00AF56C2"/>
    <w:rsid w:val="00AF7CE2"/>
    <w:rsid w:val="00AF7CE4"/>
    <w:rsid w:val="00B0484A"/>
    <w:rsid w:val="00B05076"/>
    <w:rsid w:val="00B07B1E"/>
    <w:rsid w:val="00B12FB4"/>
    <w:rsid w:val="00B172B6"/>
    <w:rsid w:val="00B17CA0"/>
    <w:rsid w:val="00B20A0F"/>
    <w:rsid w:val="00B20B57"/>
    <w:rsid w:val="00B22064"/>
    <w:rsid w:val="00B234F4"/>
    <w:rsid w:val="00B25F21"/>
    <w:rsid w:val="00B30D8F"/>
    <w:rsid w:val="00B333F7"/>
    <w:rsid w:val="00B34B07"/>
    <w:rsid w:val="00B379D4"/>
    <w:rsid w:val="00B45593"/>
    <w:rsid w:val="00B46A08"/>
    <w:rsid w:val="00B46B7C"/>
    <w:rsid w:val="00B47F37"/>
    <w:rsid w:val="00B5422D"/>
    <w:rsid w:val="00B54622"/>
    <w:rsid w:val="00B5574B"/>
    <w:rsid w:val="00B571EA"/>
    <w:rsid w:val="00B6010A"/>
    <w:rsid w:val="00B6041E"/>
    <w:rsid w:val="00B676D0"/>
    <w:rsid w:val="00B7138E"/>
    <w:rsid w:val="00B73F1A"/>
    <w:rsid w:val="00B77EEC"/>
    <w:rsid w:val="00B8174F"/>
    <w:rsid w:val="00B90B8D"/>
    <w:rsid w:val="00B9189F"/>
    <w:rsid w:val="00B93353"/>
    <w:rsid w:val="00B95FD8"/>
    <w:rsid w:val="00BA2D3F"/>
    <w:rsid w:val="00BA36BB"/>
    <w:rsid w:val="00BA42E4"/>
    <w:rsid w:val="00BA498E"/>
    <w:rsid w:val="00BA61BC"/>
    <w:rsid w:val="00BA69E7"/>
    <w:rsid w:val="00BB0269"/>
    <w:rsid w:val="00BB24E3"/>
    <w:rsid w:val="00BB5534"/>
    <w:rsid w:val="00BB5BA1"/>
    <w:rsid w:val="00BB64B1"/>
    <w:rsid w:val="00BB73C1"/>
    <w:rsid w:val="00BC077E"/>
    <w:rsid w:val="00BC1F10"/>
    <w:rsid w:val="00BC482D"/>
    <w:rsid w:val="00BC6E17"/>
    <w:rsid w:val="00BD373A"/>
    <w:rsid w:val="00BD4EE5"/>
    <w:rsid w:val="00BD54AB"/>
    <w:rsid w:val="00BD6084"/>
    <w:rsid w:val="00BD73CF"/>
    <w:rsid w:val="00BD7467"/>
    <w:rsid w:val="00BE14C9"/>
    <w:rsid w:val="00BF0FAB"/>
    <w:rsid w:val="00BF14B0"/>
    <w:rsid w:val="00BF1C55"/>
    <w:rsid w:val="00BF270C"/>
    <w:rsid w:val="00BF3EFF"/>
    <w:rsid w:val="00BF4CDA"/>
    <w:rsid w:val="00BF54B4"/>
    <w:rsid w:val="00BF7A93"/>
    <w:rsid w:val="00C01381"/>
    <w:rsid w:val="00C03CC6"/>
    <w:rsid w:val="00C06C63"/>
    <w:rsid w:val="00C06E50"/>
    <w:rsid w:val="00C078A7"/>
    <w:rsid w:val="00C10E2B"/>
    <w:rsid w:val="00C11482"/>
    <w:rsid w:val="00C1231C"/>
    <w:rsid w:val="00C15ED4"/>
    <w:rsid w:val="00C167F6"/>
    <w:rsid w:val="00C2185B"/>
    <w:rsid w:val="00C2411D"/>
    <w:rsid w:val="00C30D9B"/>
    <w:rsid w:val="00C30F12"/>
    <w:rsid w:val="00C3213D"/>
    <w:rsid w:val="00C32375"/>
    <w:rsid w:val="00C32C39"/>
    <w:rsid w:val="00C34D6B"/>
    <w:rsid w:val="00C45017"/>
    <w:rsid w:val="00C45841"/>
    <w:rsid w:val="00C526D4"/>
    <w:rsid w:val="00C52747"/>
    <w:rsid w:val="00C55BE3"/>
    <w:rsid w:val="00C6308C"/>
    <w:rsid w:val="00C6327D"/>
    <w:rsid w:val="00C658BB"/>
    <w:rsid w:val="00C72824"/>
    <w:rsid w:val="00C77B39"/>
    <w:rsid w:val="00C8116E"/>
    <w:rsid w:val="00C827B0"/>
    <w:rsid w:val="00C828A4"/>
    <w:rsid w:val="00C84AE5"/>
    <w:rsid w:val="00C858BE"/>
    <w:rsid w:val="00C911C5"/>
    <w:rsid w:val="00C9248B"/>
    <w:rsid w:val="00C9257F"/>
    <w:rsid w:val="00C94F40"/>
    <w:rsid w:val="00C95F69"/>
    <w:rsid w:val="00CA0314"/>
    <w:rsid w:val="00CA12A6"/>
    <w:rsid w:val="00CA1CE7"/>
    <w:rsid w:val="00CA2492"/>
    <w:rsid w:val="00CA4BB9"/>
    <w:rsid w:val="00CA7B29"/>
    <w:rsid w:val="00CB4192"/>
    <w:rsid w:val="00CB4D65"/>
    <w:rsid w:val="00CB5A50"/>
    <w:rsid w:val="00CD01C6"/>
    <w:rsid w:val="00CD26B1"/>
    <w:rsid w:val="00CD33CE"/>
    <w:rsid w:val="00CD43CB"/>
    <w:rsid w:val="00CD74FF"/>
    <w:rsid w:val="00CE0FBE"/>
    <w:rsid w:val="00CE3B08"/>
    <w:rsid w:val="00CE3BE7"/>
    <w:rsid w:val="00CE3FFD"/>
    <w:rsid w:val="00CE625F"/>
    <w:rsid w:val="00CE652C"/>
    <w:rsid w:val="00CF125C"/>
    <w:rsid w:val="00CF26CC"/>
    <w:rsid w:val="00CF43F6"/>
    <w:rsid w:val="00D0002A"/>
    <w:rsid w:val="00D03189"/>
    <w:rsid w:val="00D03F1C"/>
    <w:rsid w:val="00D04EA2"/>
    <w:rsid w:val="00D05F30"/>
    <w:rsid w:val="00D1389D"/>
    <w:rsid w:val="00D15DED"/>
    <w:rsid w:val="00D16EDC"/>
    <w:rsid w:val="00D207FA"/>
    <w:rsid w:val="00D21230"/>
    <w:rsid w:val="00D25042"/>
    <w:rsid w:val="00D2548E"/>
    <w:rsid w:val="00D30183"/>
    <w:rsid w:val="00D32EA1"/>
    <w:rsid w:val="00D33263"/>
    <w:rsid w:val="00D336FF"/>
    <w:rsid w:val="00D33A84"/>
    <w:rsid w:val="00D3573C"/>
    <w:rsid w:val="00D40B2D"/>
    <w:rsid w:val="00D418D8"/>
    <w:rsid w:val="00D41ACA"/>
    <w:rsid w:val="00D41D92"/>
    <w:rsid w:val="00D44D33"/>
    <w:rsid w:val="00D54C51"/>
    <w:rsid w:val="00D555FE"/>
    <w:rsid w:val="00D6262F"/>
    <w:rsid w:val="00D62E9C"/>
    <w:rsid w:val="00D63512"/>
    <w:rsid w:val="00D64439"/>
    <w:rsid w:val="00D65835"/>
    <w:rsid w:val="00D6584F"/>
    <w:rsid w:val="00D65EA2"/>
    <w:rsid w:val="00D65F00"/>
    <w:rsid w:val="00D67A64"/>
    <w:rsid w:val="00D72E8C"/>
    <w:rsid w:val="00D75911"/>
    <w:rsid w:val="00D80D09"/>
    <w:rsid w:val="00D82377"/>
    <w:rsid w:val="00D847B6"/>
    <w:rsid w:val="00D90C24"/>
    <w:rsid w:val="00D910DE"/>
    <w:rsid w:val="00D913A9"/>
    <w:rsid w:val="00D91A33"/>
    <w:rsid w:val="00D920E0"/>
    <w:rsid w:val="00D92F58"/>
    <w:rsid w:val="00D9412C"/>
    <w:rsid w:val="00D943F7"/>
    <w:rsid w:val="00D95814"/>
    <w:rsid w:val="00D96D25"/>
    <w:rsid w:val="00DA39BD"/>
    <w:rsid w:val="00DA5718"/>
    <w:rsid w:val="00DA5D29"/>
    <w:rsid w:val="00DA7CB4"/>
    <w:rsid w:val="00DB18DF"/>
    <w:rsid w:val="00DB4BE0"/>
    <w:rsid w:val="00DB51EF"/>
    <w:rsid w:val="00DB60F0"/>
    <w:rsid w:val="00DB63F7"/>
    <w:rsid w:val="00DC1346"/>
    <w:rsid w:val="00DC2EF5"/>
    <w:rsid w:val="00DC33A2"/>
    <w:rsid w:val="00DC7177"/>
    <w:rsid w:val="00DD1557"/>
    <w:rsid w:val="00DD3339"/>
    <w:rsid w:val="00DD5297"/>
    <w:rsid w:val="00DD5702"/>
    <w:rsid w:val="00DD6CA2"/>
    <w:rsid w:val="00DE1353"/>
    <w:rsid w:val="00DE3617"/>
    <w:rsid w:val="00DF4720"/>
    <w:rsid w:val="00DF7509"/>
    <w:rsid w:val="00E03D80"/>
    <w:rsid w:val="00E064C9"/>
    <w:rsid w:val="00E10F76"/>
    <w:rsid w:val="00E13317"/>
    <w:rsid w:val="00E17602"/>
    <w:rsid w:val="00E20874"/>
    <w:rsid w:val="00E20901"/>
    <w:rsid w:val="00E243D6"/>
    <w:rsid w:val="00E25067"/>
    <w:rsid w:val="00E256A1"/>
    <w:rsid w:val="00E27CE4"/>
    <w:rsid w:val="00E31AD1"/>
    <w:rsid w:val="00E370EA"/>
    <w:rsid w:val="00E40A88"/>
    <w:rsid w:val="00E41B30"/>
    <w:rsid w:val="00E42973"/>
    <w:rsid w:val="00E455FB"/>
    <w:rsid w:val="00E465A0"/>
    <w:rsid w:val="00E46B23"/>
    <w:rsid w:val="00E476D2"/>
    <w:rsid w:val="00E4778C"/>
    <w:rsid w:val="00E51538"/>
    <w:rsid w:val="00E53172"/>
    <w:rsid w:val="00E53317"/>
    <w:rsid w:val="00E549E6"/>
    <w:rsid w:val="00E55AC6"/>
    <w:rsid w:val="00E56780"/>
    <w:rsid w:val="00E575A2"/>
    <w:rsid w:val="00E6093C"/>
    <w:rsid w:val="00E609FB"/>
    <w:rsid w:val="00E6383E"/>
    <w:rsid w:val="00E63CD1"/>
    <w:rsid w:val="00E6448B"/>
    <w:rsid w:val="00E65421"/>
    <w:rsid w:val="00E71F87"/>
    <w:rsid w:val="00E77E58"/>
    <w:rsid w:val="00E81FF6"/>
    <w:rsid w:val="00E914AB"/>
    <w:rsid w:val="00E9158F"/>
    <w:rsid w:val="00E93BAD"/>
    <w:rsid w:val="00E94CE3"/>
    <w:rsid w:val="00EA2D07"/>
    <w:rsid w:val="00EB2E3C"/>
    <w:rsid w:val="00EB5F5C"/>
    <w:rsid w:val="00EC0B88"/>
    <w:rsid w:val="00EC1EAC"/>
    <w:rsid w:val="00EC1F2B"/>
    <w:rsid w:val="00EC32C6"/>
    <w:rsid w:val="00EC3D4A"/>
    <w:rsid w:val="00ED1F18"/>
    <w:rsid w:val="00ED46FB"/>
    <w:rsid w:val="00ED5372"/>
    <w:rsid w:val="00EE13EF"/>
    <w:rsid w:val="00EE416C"/>
    <w:rsid w:val="00EE5AC7"/>
    <w:rsid w:val="00EE622B"/>
    <w:rsid w:val="00EF084C"/>
    <w:rsid w:val="00EF0F39"/>
    <w:rsid w:val="00EF6181"/>
    <w:rsid w:val="00F12B7A"/>
    <w:rsid w:val="00F12EC7"/>
    <w:rsid w:val="00F133C5"/>
    <w:rsid w:val="00F15B78"/>
    <w:rsid w:val="00F16399"/>
    <w:rsid w:val="00F17249"/>
    <w:rsid w:val="00F25187"/>
    <w:rsid w:val="00F31D8D"/>
    <w:rsid w:val="00F329DD"/>
    <w:rsid w:val="00F33465"/>
    <w:rsid w:val="00F335FA"/>
    <w:rsid w:val="00F3633D"/>
    <w:rsid w:val="00F41BC5"/>
    <w:rsid w:val="00F4365C"/>
    <w:rsid w:val="00F439CE"/>
    <w:rsid w:val="00F43ABD"/>
    <w:rsid w:val="00F52F24"/>
    <w:rsid w:val="00F55C61"/>
    <w:rsid w:val="00F61AA6"/>
    <w:rsid w:val="00F63D65"/>
    <w:rsid w:val="00F673D7"/>
    <w:rsid w:val="00F733B9"/>
    <w:rsid w:val="00F74CF8"/>
    <w:rsid w:val="00F76C5E"/>
    <w:rsid w:val="00F77523"/>
    <w:rsid w:val="00F865BA"/>
    <w:rsid w:val="00F86838"/>
    <w:rsid w:val="00F87078"/>
    <w:rsid w:val="00F92F9B"/>
    <w:rsid w:val="00F93A76"/>
    <w:rsid w:val="00F9548F"/>
    <w:rsid w:val="00FA28E9"/>
    <w:rsid w:val="00FA2DE4"/>
    <w:rsid w:val="00FA449D"/>
    <w:rsid w:val="00FA4B39"/>
    <w:rsid w:val="00FA552C"/>
    <w:rsid w:val="00FB15DD"/>
    <w:rsid w:val="00FB528C"/>
    <w:rsid w:val="00FB7808"/>
    <w:rsid w:val="00FB7C64"/>
    <w:rsid w:val="00FC0EB1"/>
    <w:rsid w:val="00FC7354"/>
    <w:rsid w:val="00FC7A86"/>
    <w:rsid w:val="00FD29C0"/>
    <w:rsid w:val="00FD532C"/>
    <w:rsid w:val="00FE1AEA"/>
    <w:rsid w:val="00FE33A4"/>
    <w:rsid w:val="00FE5567"/>
    <w:rsid w:val="00FE7A59"/>
    <w:rsid w:val="00FF17E7"/>
    <w:rsid w:val="00FF5E7E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konsens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perion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6F25D-6F62-4950-9F46-68D43C5EE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606</Words>
  <Characters>4662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5258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Fleuchaus, Kathrin</cp:lastModifiedBy>
  <cp:revision>2</cp:revision>
  <cp:lastPrinted>2018-09-11T09:42:00Z</cp:lastPrinted>
  <dcterms:created xsi:type="dcterms:W3CDTF">2018-09-11T09:42:00Z</dcterms:created>
  <dcterms:modified xsi:type="dcterms:W3CDTF">2018-09-11T09:42:00Z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