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4634B" w14:paraId="1D354494" w14:textId="77777777">
        <w:trPr>
          <w:cantSplit/>
          <w:trHeight w:val="118"/>
        </w:trPr>
        <w:tc>
          <w:tcPr>
            <w:tcW w:w="7140" w:type="dxa"/>
          </w:tcPr>
          <w:p w14:paraId="28854D56" w14:textId="77777777" w:rsidR="00E17602" w:rsidRPr="00CD208F" w:rsidRDefault="00E17602" w:rsidP="00A67CD6">
            <w:pPr>
              <w:spacing w:line="190" w:lineRule="exact"/>
              <w:rPr>
                <w:noProof/>
                <w:sz w:val="15"/>
                <w:szCs w:val="15"/>
              </w:rPr>
            </w:pPr>
          </w:p>
        </w:tc>
        <w:tc>
          <w:tcPr>
            <w:tcW w:w="2993" w:type="dxa"/>
            <w:vMerge w:val="restart"/>
          </w:tcPr>
          <w:p w14:paraId="1CF493C4"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6DD59088" w14:textId="77777777" w:rsidR="001828A9" w:rsidRPr="001828A9" w:rsidRDefault="001828A9" w:rsidP="001828A9">
            <w:pPr>
              <w:spacing w:line="200" w:lineRule="exact"/>
              <w:rPr>
                <w:rFonts w:cs="Arial"/>
                <w:sz w:val="14"/>
              </w:rPr>
            </w:pPr>
            <w:r>
              <w:rPr>
                <w:sz w:val="14"/>
              </w:rPr>
              <w:t>Julia Conrad</w:t>
            </w:r>
          </w:p>
          <w:p w14:paraId="35169270" w14:textId="77777777" w:rsidR="001828A9" w:rsidRPr="001828A9" w:rsidRDefault="001828A9" w:rsidP="001828A9">
            <w:pPr>
              <w:spacing w:line="200" w:lineRule="exact"/>
              <w:rPr>
                <w:rFonts w:cs="Arial"/>
                <w:sz w:val="14"/>
              </w:rPr>
            </w:pPr>
            <w:r>
              <w:rPr>
                <w:sz w:val="14"/>
              </w:rPr>
              <w:t>Marketing Communications</w:t>
            </w:r>
          </w:p>
          <w:p w14:paraId="3DFCB538" w14:textId="77777777" w:rsidR="001828A9" w:rsidRPr="001828A9" w:rsidRDefault="001828A9" w:rsidP="001828A9">
            <w:pPr>
              <w:spacing w:line="200" w:lineRule="exact"/>
              <w:rPr>
                <w:rFonts w:cs="Arial"/>
                <w:sz w:val="14"/>
              </w:rPr>
            </w:pPr>
            <w:r>
              <w:rPr>
                <w:sz w:val="14"/>
              </w:rPr>
              <w:t>Coperion GmbH</w:t>
            </w:r>
          </w:p>
          <w:p w14:paraId="22C0F9B7" w14:textId="77777777" w:rsidR="001828A9" w:rsidRPr="0018195B" w:rsidRDefault="001828A9" w:rsidP="001828A9">
            <w:pPr>
              <w:spacing w:line="200" w:lineRule="exact"/>
              <w:rPr>
                <w:rFonts w:cs="Arial"/>
                <w:sz w:val="14"/>
                <w:lang w:val="de-DE"/>
              </w:rPr>
            </w:pPr>
            <w:r w:rsidRPr="0018195B">
              <w:rPr>
                <w:sz w:val="14"/>
                <w:lang w:val="de-DE"/>
              </w:rPr>
              <w:t>Theodorstraße 10</w:t>
            </w:r>
          </w:p>
          <w:p w14:paraId="6038A92F" w14:textId="77777777" w:rsidR="001828A9" w:rsidRPr="0018195B" w:rsidRDefault="001828A9" w:rsidP="001828A9">
            <w:pPr>
              <w:spacing w:line="200" w:lineRule="exact"/>
              <w:rPr>
                <w:rFonts w:cs="Arial"/>
                <w:sz w:val="14"/>
                <w:lang w:val="de-DE"/>
              </w:rPr>
            </w:pPr>
            <w:r w:rsidRPr="0018195B">
              <w:rPr>
                <w:sz w:val="14"/>
                <w:lang w:val="de-DE"/>
              </w:rPr>
              <w:t>70469 Stuttgart/Germany</w:t>
            </w:r>
          </w:p>
          <w:p w14:paraId="78BF69C1" w14:textId="77777777" w:rsidR="001828A9" w:rsidRPr="001828A9" w:rsidRDefault="001828A9" w:rsidP="001828A9">
            <w:pPr>
              <w:spacing w:line="200" w:lineRule="exact"/>
              <w:rPr>
                <w:rFonts w:cs="Arial"/>
                <w:sz w:val="14"/>
                <w:lang w:val="de-DE"/>
              </w:rPr>
            </w:pPr>
          </w:p>
          <w:p w14:paraId="624910B7" w14:textId="77777777" w:rsidR="001828A9" w:rsidRPr="0018195B" w:rsidRDefault="001828A9" w:rsidP="001828A9">
            <w:pPr>
              <w:spacing w:line="200" w:lineRule="exact"/>
              <w:rPr>
                <w:rFonts w:cs="Arial"/>
                <w:sz w:val="14"/>
                <w:lang w:val="de-DE"/>
              </w:rPr>
            </w:pPr>
            <w:r w:rsidRPr="0018195B">
              <w:rPr>
                <w:sz w:val="14"/>
                <w:lang w:val="de-DE"/>
              </w:rPr>
              <w:t>Telephone +49 (0)811 897 22 27</w:t>
            </w:r>
          </w:p>
          <w:p w14:paraId="28132335" w14:textId="77777777" w:rsidR="001828A9" w:rsidRPr="0018195B" w:rsidRDefault="001828A9" w:rsidP="001828A9">
            <w:pPr>
              <w:spacing w:line="200" w:lineRule="exact"/>
              <w:rPr>
                <w:rFonts w:cs="Arial"/>
                <w:sz w:val="14"/>
                <w:lang w:val="de-DE"/>
              </w:rPr>
            </w:pPr>
            <w:r w:rsidRPr="0018195B">
              <w:rPr>
                <w:sz w:val="14"/>
                <w:lang w:val="de-DE"/>
              </w:rPr>
              <w:t>Fax +49 (0) 711 897 39 74</w:t>
            </w:r>
          </w:p>
          <w:p w14:paraId="013A8339" w14:textId="77777777" w:rsidR="001828A9" w:rsidRPr="0018195B" w:rsidRDefault="001828A9" w:rsidP="001828A9">
            <w:pPr>
              <w:spacing w:line="200" w:lineRule="exact"/>
              <w:rPr>
                <w:rFonts w:cs="Arial"/>
                <w:sz w:val="14"/>
                <w:lang w:val="de-DE"/>
              </w:rPr>
            </w:pPr>
            <w:r w:rsidRPr="0018195B">
              <w:rPr>
                <w:sz w:val="14"/>
                <w:lang w:val="de-DE"/>
              </w:rPr>
              <w:t>Julia.conrad@coperion.com</w:t>
            </w:r>
          </w:p>
          <w:p w14:paraId="3CC8C274" w14:textId="77777777" w:rsidR="001828A9" w:rsidRPr="0018195B" w:rsidRDefault="001828A9" w:rsidP="001828A9">
            <w:pPr>
              <w:spacing w:line="200" w:lineRule="exact"/>
              <w:rPr>
                <w:rFonts w:cs="Arial"/>
                <w:sz w:val="14"/>
                <w:lang w:val="de-DE"/>
              </w:rPr>
            </w:pPr>
            <w:r w:rsidRPr="0018195B">
              <w:rPr>
                <w:sz w:val="14"/>
                <w:lang w:val="de-DE"/>
              </w:rPr>
              <w:t>www.coperion.com</w:t>
            </w:r>
          </w:p>
          <w:p w14:paraId="7CD89E13" w14:textId="77777777" w:rsidR="00E17602" w:rsidRPr="001828A9" w:rsidRDefault="00E17602" w:rsidP="00177894">
            <w:pPr>
              <w:spacing w:line="200" w:lineRule="exact"/>
              <w:rPr>
                <w:noProof/>
                <w:sz w:val="15"/>
                <w:szCs w:val="15"/>
                <w:lang w:val="de-DE"/>
              </w:rPr>
            </w:pPr>
          </w:p>
        </w:tc>
      </w:tr>
      <w:tr w:rsidR="00E17602" w:rsidRPr="0074634B" w14:paraId="39886DEE" w14:textId="77777777">
        <w:trPr>
          <w:cantSplit/>
          <w:trHeight w:val="154"/>
        </w:trPr>
        <w:tc>
          <w:tcPr>
            <w:tcW w:w="7140" w:type="dxa"/>
          </w:tcPr>
          <w:p w14:paraId="1F94970B" w14:textId="77777777" w:rsidR="00E17602" w:rsidRPr="00115AF4" w:rsidRDefault="00E17602">
            <w:pPr>
              <w:spacing w:line="190" w:lineRule="exact"/>
              <w:rPr>
                <w:noProof/>
                <w:sz w:val="15"/>
                <w:szCs w:val="15"/>
                <w:lang w:val="de-DE"/>
              </w:rPr>
            </w:pPr>
          </w:p>
        </w:tc>
        <w:tc>
          <w:tcPr>
            <w:tcW w:w="2993" w:type="dxa"/>
            <w:vMerge/>
          </w:tcPr>
          <w:p w14:paraId="22733A18" w14:textId="77777777" w:rsidR="00E17602" w:rsidRPr="0018195B" w:rsidRDefault="00E17602">
            <w:pPr>
              <w:pStyle w:val="Kopfzeile"/>
              <w:spacing w:line="200" w:lineRule="exact"/>
              <w:ind w:left="-108"/>
              <w:rPr>
                <w:sz w:val="14"/>
                <w:szCs w:val="14"/>
                <w:lang w:val="de-DE"/>
              </w:rPr>
            </w:pPr>
            <w:bookmarkStart w:id="2" w:name="AddressLineStreet"/>
            <w:bookmarkEnd w:id="2"/>
          </w:p>
        </w:tc>
      </w:tr>
      <w:tr w:rsidR="00E17602" w:rsidRPr="0074634B" w14:paraId="2F3DED29" w14:textId="77777777">
        <w:trPr>
          <w:cantSplit/>
          <w:trHeight w:val="263"/>
        </w:trPr>
        <w:tc>
          <w:tcPr>
            <w:tcW w:w="7140" w:type="dxa"/>
          </w:tcPr>
          <w:p w14:paraId="41EE1AAD" w14:textId="77777777" w:rsidR="00E17602" w:rsidRPr="0018195B" w:rsidRDefault="00E17602">
            <w:pPr>
              <w:rPr>
                <w:noProof/>
                <w:szCs w:val="22"/>
                <w:lang w:val="de-DE"/>
              </w:rPr>
            </w:pPr>
            <w:bookmarkStart w:id="3" w:name="Adresse"/>
            <w:bookmarkEnd w:id="3"/>
          </w:p>
        </w:tc>
        <w:tc>
          <w:tcPr>
            <w:tcW w:w="2993" w:type="dxa"/>
            <w:vMerge/>
          </w:tcPr>
          <w:p w14:paraId="6682492B" w14:textId="77777777" w:rsidR="00E17602" w:rsidRPr="0018195B" w:rsidRDefault="00E17602">
            <w:pPr>
              <w:pStyle w:val="Kopfzeile"/>
              <w:spacing w:line="200" w:lineRule="exact"/>
              <w:ind w:left="-108"/>
              <w:rPr>
                <w:sz w:val="14"/>
                <w:szCs w:val="14"/>
                <w:lang w:val="de-DE"/>
              </w:rPr>
            </w:pPr>
            <w:bookmarkStart w:id="4" w:name="AddressLineCity"/>
            <w:bookmarkEnd w:id="4"/>
          </w:p>
        </w:tc>
      </w:tr>
      <w:tr w:rsidR="00E17602" w:rsidRPr="0074634B" w14:paraId="55AC7B90" w14:textId="77777777">
        <w:trPr>
          <w:cantSplit/>
          <w:trHeight w:val="263"/>
        </w:trPr>
        <w:tc>
          <w:tcPr>
            <w:tcW w:w="7140" w:type="dxa"/>
            <w:vAlign w:val="bottom"/>
          </w:tcPr>
          <w:p w14:paraId="75BFFF01" w14:textId="77777777" w:rsidR="00F117FC" w:rsidRPr="0018195B" w:rsidRDefault="00F117FC">
            <w:pPr>
              <w:rPr>
                <w:noProof/>
                <w:lang w:val="de-DE"/>
              </w:rPr>
            </w:pPr>
            <w:bookmarkStart w:id="5" w:name="LocationDate"/>
            <w:bookmarkEnd w:id="5"/>
          </w:p>
        </w:tc>
        <w:tc>
          <w:tcPr>
            <w:tcW w:w="2993" w:type="dxa"/>
            <w:vMerge/>
          </w:tcPr>
          <w:p w14:paraId="61A6C3A5" w14:textId="77777777" w:rsidR="00E17602" w:rsidRPr="001828A9" w:rsidRDefault="00E17602">
            <w:pPr>
              <w:pStyle w:val="Kopfzeile"/>
              <w:spacing w:line="200" w:lineRule="exact"/>
              <w:ind w:left="-108"/>
              <w:rPr>
                <w:sz w:val="14"/>
                <w:szCs w:val="14"/>
                <w:lang w:val="de-DE"/>
              </w:rPr>
            </w:pPr>
          </w:p>
        </w:tc>
      </w:tr>
    </w:tbl>
    <w:p w14:paraId="550D2F5C" w14:textId="77777777" w:rsidR="00635D8E" w:rsidRPr="008216BC" w:rsidRDefault="00635D8E">
      <w:pPr>
        <w:pStyle w:val="Pressemitteilung"/>
        <w:rPr>
          <w:lang w:val="de-DE"/>
        </w:rPr>
      </w:pPr>
    </w:p>
    <w:p w14:paraId="75DEB369" w14:textId="77777777" w:rsidR="005F2FCF" w:rsidRPr="003B01FB" w:rsidRDefault="003B01FB" w:rsidP="005F2FCF">
      <w:pPr>
        <w:pStyle w:val="Pressemitteilung"/>
        <w:rPr>
          <w:rFonts w:cs="Arial"/>
          <w:szCs w:val="22"/>
        </w:rPr>
      </w:pPr>
      <w:r>
        <w:t>Press Release</w:t>
      </w:r>
    </w:p>
    <w:p w14:paraId="7B95BEEC" w14:textId="77777777" w:rsidR="0089116A" w:rsidRPr="0018195B" w:rsidRDefault="0089116A" w:rsidP="0089116A">
      <w:pPr>
        <w:rPr>
          <w:rFonts w:cs="Arial"/>
          <w:szCs w:val="22"/>
        </w:rPr>
      </w:pPr>
    </w:p>
    <w:p w14:paraId="4EEB037D" w14:textId="28F1C3B4" w:rsidR="00FD6A53" w:rsidRDefault="00FD6A53" w:rsidP="008405F3">
      <w:pPr>
        <w:pStyle w:val="text"/>
        <w:suppressAutoHyphens/>
        <w:spacing w:before="240"/>
        <w:rPr>
          <w:b/>
        </w:rPr>
      </w:pPr>
      <w:bookmarkStart w:id="6" w:name="_Hlk153524755"/>
      <w:r w:rsidRPr="00FD6A53">
        <w:rPr>
          <w:b/>
        </w:rPr>
        <w:t>Coperion at Anuga FoodTec:</w:t>
      </w:r>
    </w:p>
    <w:bookmarkEnd w:id="6"/>
    <w:p w14:paraId="35518A4C" w14:textId="5278F16D" w:rsidR="008405F3" w:rsidRPr="00177A24" w:rsidRDefault="00202871" w:rsidP="008405F3">
      <w:pPr>
        <w:pStyle w:val="text"/>
        <w:suppressAutoHyphens/>
        <w:spacing w:before="240"/>
        <w:rPr>
          <w:b/>
          <w:sz w:val="28"/>
        </w:rPr>
      </w:pPr>
      <w:r>
        <w:rPr>
          <w:b/>
          <w:sz w:val="28"/>
        </w:rPr>
        <w:t>Smart</w:t>
      </w:r>
      <w:r w:rsidR="00FD6A53" w:rsidRPr="00FD6A53">
        <w:rPr>
          <w:b/>
          <w:sz w:val="28"/>
        </w:rPr>
        <w:t xml:space="preserve"> Products for </w:t>
      </w:r>
      <w:r w:rsidR="00FD6A53">
        <w:rPr>
          <w:b/>
          <w:sz w:val="28"/>
        </w:rPr>
        <w:t xml:space="preserve">Various Requirements and </w:t>
      </w:r>
      <w:proofErr w:type="gramStart"/>
      <w:r w:rsidR="00FD6A53" w:rsidRPr="00FD6A53">
        <w:rPr>
          <w:b/>
          <w:sz w:val="28"/>
        </w:rPr>
        <w:t>High Quality</w:t>
      </w:r>
      <w:proofErr w:type="gramEnd"/>
      <w:r w:rsidR="00FD6A53" w:rsidRPr="00FD6A53">
        <w:rPr>
          <w:b/>
          <w:sz w:val="28"/>
        </w:rPr>
        <w:t xml:space="preserve"> Food Processing</w:t>
      </w:r>
    </w:p>
    <w:p w14:paraId="3E5D33DA" w14:textId="369DC7E1" w:rsidR="00FD6A53" w:rsidRDefault="008405F3" w:rsidP="00FD6A53">
      <w:pPr>
        <w:pStyle w:val="text"/>
        <w:suppressAutoHyphens/>
        <w:spacing w:before="240"/>
      </w:pPr>
      <w:r w:rsidRPr="008405F3">
        <w:rPr>
          <w:i/>
          <w:iCs/>
        </w:rPr>
        <w:t xml:space="preserve">Stuttgart, </w:t>
      </w:r>
      <w:r w:rsidR="00A45D5E">
        <w:rPr>
          <w:i/>
          <w:iCs/>
        </w:rPr>
        <w:t>March</w:t>
      </w:r>
      <w:r w:rsidRPr="008405F3">
        <w:rPr>
          <w:i/>
          <w:iCs/>
        </w:rPr>
        <w:t xml:space="preserve"> 2024</w:t>
      </w:r>
      <w:r>
        <w:t xml:space="preserve"> – </w:t>
      </w:r>
      <w:r w:rsidR="00FD6A53">
        <w:t>At this year</w:t>
      </w:r>
      <w:r w:rsidR="00177A24">
        <w:t>’</w:t>
      </w:r>
      <w:r w:rsidR="00FD6A53">
        <w:t>s Anuga FoodTec (March 19-22, 2024</w:t>
      </w:r>
      <w:r w:rsidR="00B2187F">
        <w:t xml:space="preserve">, </w:t>
      </w:r>
      <w:r w:rsidR="00FD6A53">
        <w:t xml:space="preserve">Cologne/Germany), </w:t>
      </w:r>
      <w:proofErr w:type="spellStart"/>
      <w:r w:rsidR="00FD6A53">
        <w:t>Coperion’s</w:t>
      </w:r>
      <w:proofErr w:type="spellEnd"/>
      <w:r w:rsidR="00FD6A53">
        <w:t xml:space="preserve"> Food, Health and Nutrition Division will be showcasing innovative food and pet food processing solutions at booth B-011 in hall 10.1. Coperion will present the newly developed and patent-pending cooling die </w:t>
      </w:r>
      <w:r w:rsidR="0074634B" w:rsidRPr="00A72FBE">
        <w:t xml:space="preserve">MEGAtex S7 </w:t>
      </w:r>
      <w:proofErr w:type="gramStart"/>
      <w:r w:rsidR="00FD6A53">
        <w:t>for the production of</w:t>
      </w:r>
      <w:proofErr w:type="gramEnd"/>
      <w:r w:rsidR="00FD6A53">
        <w:t xml:space="preserve"> plant-based products as well as the new full access system for rotary valves in linear version that simplifies access and cleaning. With its P100 Batch Weigh Receiver and the high-accuracy KT20 twin screw feeder, Coperion K-Tron will present a proven solution for the precise feeding of ingredients into the production process. </w:t>
      </w:r>
    </w:p>
    <w:p w14:paraId="189B06CB" w14:textId="1AED0FC8" w:rsidR="00FD6A53" w:rsidRDefault="00FD6A53" w:rsidP="00FD6A53">
      <w:pPr>
        <w:pStyle w:val="text"/>
        <w:suppressAutoHyphens/>
        <w:spacing w:before="240"/>
      </w:pPr>
      <w:r>
        <w:t>The comprehensive processing solutions offered by the Coperion Food, Health and Nutrition Division comprise products from 13 leading brands</w:t>
      </w:r>
      <w:r w:rsidR="00177A24">
        <w:t>, including</w:t>
      </w:r>
      <w:r>
        <w:t xml:space="preserve"> ingredient automation, mixing, feeding, conveying and extrusion as well as portioning and depositing technologies. Coperion is now able to deliver innovative and high-quality products as well as complete systems and plants </w:t>
      </w:r>
      <w:r w:rsidR="00197E14">
        <w:t>featuring a</w:t>
      </w:r>
      <w:r>
        <w:t xml:space="preserve"> combination of products from different brands within the division. Customers benefit from one single contact for the entire plant instead of handling many suppliers simultaneously.</w:t>
      </w:r>
      <w:r w:rsidR="00A72FBE">
        <w:t xml:space="preserve"> </w:t>
      </w:r>
      <w:r w:rsidR="00A72FBE" w:rsidRPr="00A72FBE">
        <w:t xml:space="preserve">At Anuga FoodTec, visitors can </w:t>
      </w:r>
      <w:r w:rsidR="00A72FBE">
        <w:t>ask</w:t>
      </w:r>
      <w:r w:rsidR="00A72FBE" w:rsidRPr="00A72FBE">
        <w:t xml:space="preserve"> experts from </w:t>
      </w:r>
      <w:r w:rsidR="00D5401A">
        <w:t xml:space="preserve">Coperion, Coperion K-Tron, </w:t>
      </w:r>
      <w:r w:rsidR="00A72FBE" w:rsidRPr="00A72FBE">
        <w:t xml:space="preserve">Baker Perkins, </w:t>
      </w:r>
      <w:proofErr w:type="spellStart"/>
      <w:r w:rsidR="00A72FBE" w:rsidRPr="00A72FBE">
        <w:t>Shick</w:t>
      </w:r>
      <w:proofErr w:type="spellEnd"/>
      <w:r w:rsidR="00A72FBE" w:rsidRPr="00A72FBE">
        <w:t xml:space="preserve"> </w:t>
      </w:r>
      <w:proofErr w:type="spellStart"/>
      <w:r w:rsidR="00A72FBE" w:rsidRPr="00A72FBE">
        <w:t>Esteve</w:t>
      </w:r>
      <w:proofErr w:type="spellEnd"/>
      <w:r w:rsidR="00A72FBE" w:rsidRPr="00A72FBE">
        <w:t xml:space="preserve"> and Gabler Eng</w:t>
      </w:r>
      <w:r w:rsidR="00310C5C">
        <w:t>in</w:t>
      </w:r>
      <w:r w:rsidR="00A72FBE" w:rsidRPr="00A72FBE">
        <w:t xml:space="preserve">eering, among others, who can provide information on food extrusion, automated </w:t>
      </w:r>
      <w:proofErr w:type="gramStart"/>
      <w:r w:rsidR="00A72FBE" w:rsidRPr="00A72FBE">
        <w:t>processes</w:t>
      </w:r>
      <w:proofErr w:type="gramEnd"/>
      <w:r w:rsidR="00A72FBE" w:rsidRPr="00A72FBE">
        <w:t xml:space="preserve"> </w:t>
      </w:r>
      <w:r w:rsidR="00435113">
        <w:t>and</w:t>
      </w:r>
      <w:r w:rsidR="00A72FBE" w:rsidRPr="00A72FBE">
        <w:t xml:space="preserve"> the production of confectionery.</w:t>
      </w:r>
    </w:p>
    <w:p w14:paraId="090675F5" w14:textId="77777777" w:rsidR="00435113" w:rsidRDefault="00435113" w:rsidP="00FD6A53">
      <w:pPr>
        <w:pStyle w:val="text"/>
        <w:suppressAutoHyphens/>
        <w:spacing w:before="240"/>
      </w:pPr>
    </w:p>
    <w:p w14:paraId="1FE9B099" w14:textId="77777777" w:rsidR="00FD6A53" w:rsidRPr="00FD6A53" w:rsidRDefault="00FD6A53" w:rsidP="00FD6A53">
      <w:pPr>
        <w:pStyle w:val="text"/>
        <w:suppressAutoHyphens/>
        <w:spacing w:before="240"/>
        <w:rPr>
          <w:b/>
          <w:bCs/>
        </w:rPr>
      </w:pPr>
      <w:r w:rsidRPr="00FD6A53">
        <w:rPr>
          <w:b/>
          <w:bCs/>
        </w:rPr>
        <w:lastRenderedPageBreak/>
        <w:t xml:space="preserve">Smart solutions </w:t>
      </w:r>
      <w:proofErr w:type="gramStart"/>
      <w:r w:rsidRPr="00FD6A53">
        <w:rPr>
          <w:b/>
          <w:bCs/>
        </w:rPr>
        <w:t>for the production of</w:t>
      </w:r>
      <w:proofErr w:type="gramEnd"/>
      <w:r w:rsidRPr="00FD6A53">
        <w:rPr>
          <w:b/>
          <w:bCs/>
        </w:rPr>
        <w:t xml:space="preserve"> plant-based meat alternatives</w:t>
      </w:r>
    </w:p>
    <w:p w14:paraId="63289195" w14:textId="77777777" w:rsidR="00FD6A53" w:rsidRDefault="00FD6A53" w:rsidP="00FD6A53">
      <w:pPr>
        <w:pStyle w:val="text"/>
        <w:suppressAutoHyphens/>
        <w:spacing w:before="240"/>
      </w:pPr>
      <w:r>
        <w:t xml:space="preserve">For the first time, the new </w:t>
      </w:r>
      <w:proofErr w:type="spellStart"/>
      <w:r>
        <w:t>MEGAtex</w:t>
      </w:r>
      <w:proofErr w:type="spellEnd"/>
      <w:r>
        <w:t xml:space="preserve"> S7 cooling die for manufacturing </w:t>
      </w:r>
      <w:proofErr w:type="gramStart"/>
      <w:r>
        <w:t>plant-based</w:t>
      </w:r>
      <w:proofErr w:type="gramEnd"/>
      <w:r>
        <w:t xml:space="preserve"> HMMA (High Moisture Meat Analogue) meat substitutes will be presented at Anuga FoodTec. Mounted at the discharge of the ZSK Food Extruder, this texturizing unit gives the plant protein mass a dense, fibrous structure that closely resembles animal flesh. The </w:t>
      </w:r>
      <w:proofErr w:type="spellStart"/>
      <w:r>
        <w:t>MEGAtex</w:t>
      </w:r>
      <w:proofErr w:type="spellEnd"/>
      <w:r>
        <w:t xml:space="preserve"> S7 cooling die allows for variable width and strength as well as various textures for meat substitutes. Moreover, Coperion has equipped the </w:t>
      </w:r>
      <w:proofErr w:type="spellStart"/>
      <w:r>
        <w:t>MEGAtex</w:t>
      </w:r>
      <w:proofErr w:type="spellEnd"/>
      <w:r>
        <w:t xml:space="preserve"> cooling die with features that simplify handling and make both recipe and configuration changes possible with just a few quick adjustments. </w:t>
      </w:r>
    </w:p>
    <w:p w14:paraId="2CE469E3" w14:textId="77777777" w:rsidR="00FD6A53" w:rsidRDefault="00FD6A53" w:rsidP="00FD6A53">
      <w:pPr>
        <w:pStyle w:val="text"/>
        <w:suppressAutoHyphens/>
        <w:spacing w:before="240"/>
      </w:pPr>
      <w:r>
        <w:t xml:space="preserve">Visitors can also learn about the technologies and process expertise for manufacturing plant-based meat substitutes via the extrusion process. </w:t>
      </w:r>
      <w:proofErr w:type="spellStart"/>
      <w:r>
        <w:t>Coperion’s</w:t>
      </w:r>
      <w:proofErr w:type="spellEnd"/>
      <w:r>
        <w:t xml:space="preserve"> ZSK Food Extruder in Hybrid Design provides one solution for manufacturing various TVP and HMMA-based meat substitutes on a single machine. Together with high-accuracy Coperion K-Tron feeders and efficient bulk material handling solutions, Coperion offers not only the ideal technical foundation for the production process but also supports companies in developing new recipes using various proteins.</w:t>
      </w:r>
    </w:p>
    <w:p w14:paraId="566F183C" w14:textId="0042DD40" w:rsidR="00FD6A53" w:rsidRPr="00FD6A53" w:rsidRDefault="00FD6A53" w:rsidP="00FD6A53">
      <w:pPr>
        <w:pStyle w:val="text"/>
        <w:suppressAutoHyphens/>
        <w:spacing w:before="240"/>
        <w:rPr>
          <w:b/>
          <w:bCs/>
        </w:rPr>
      </w:pPr>
      <w:r w:rsidRPr="00FD6A53">
        <w:rPr>
          <w:b/>
          <w:bCs/>
        </w:rPr>
        <w:t xml:space="preserve">FX full access system </w:t>
      </w:r>
      <w:r w:rsidR="00310C5C">
        <w:rPr>
          <w:b/>
          <w:bCs/>
        </w:rPr>
        <w:t xml:space="preserve">for </w:t>
      </w:r>
      <w:r w:rsidRPr="00FD6A53">
        <w:rPr>
          <w:b/>
          <w:bCs/>
        </w:rPr>
        <w:t>strict hygienic requirements</w:t>
      </w:r>
    </w:p>
    <w:p w14:paraId="7F01A3CA" w14:textId="5589ACEC" w:rsidR="00FD6A53" w:rsidRDefault="00FD6A53" w:rsidP="00FD6A53">
      <w:pPr>
        <w:pStyle w:val="text"/>
        <w:suppressAutoHyphens/>
        <w:spacing w:before="240"/>
      </w:pPr>
      <w:r>
        <w:t xml:space="preserve">At Anuga FoodTec, Coperion </w:t>
      </w:r>
      <w:r w:rsidR="00177A24">
        <w:t xml:space="preserve">will be </w:t>
      </w:r>
      <w:r>
        <w:t>presenting the new FXL extraction system</w:t>
      </w:r>
      <w:r w:rsidR="00F27994">
        <w:t xml:space="preserve"> </w:t>
      </w:r>
      <w:r w:rsidR="00F27994" w:rsidRPr="00F27994">
        <w:t>for rotary valves</w:t>
      </w:r>
      <w:r>
        <w:t xml:space="preserve"> in a linear version for easy extraction of the rotor from the housing, creating simplified, linear access to the valve’s interior. The new FXL extraction device not only allows for </w:t>
      </w:r>
      <w:r w:rsidR="00177A24">
        <w:t xml:space="preserve">safe </w:t>
      </w:r>
      <w:r>
        <w:t>and simple handling but also offers high reliability. This system is especially suited for larger rotary valves and is ideal wherever strict hygienic requirements are in force and the rotary valves must be cleaned often.</w:t>
      </w:r>
    </w:p>
    <w:p w14:paraId="6EB3EF84" w14:textId="0F9A9F6C" w:rsidR="00FD6A53" w:rsidRPr="00FD6A53" w:rsidRDefault="00FD6A53" w:rsidP="00FD6A53">
      <w:pPr>
        <w:pStyle w:val="text"/>
        <w:suppressAutoHyphens/>
        <w:spacing w:before="240"/>
        <w:rPr>
          <w:b/>
          <w:bCs/>
        </w:rPr>
      </w:pPr>
      <w:r w:rsidRPr="00FD6A53">
        <w:rPr>
          <w:b/>
          <w:bCs/>
        </w:rPr>
        <w:t xml:space="preserve">Batch weighing system with P100 batch weigh receiver and </w:t>
      </w:r>
      <w:r w:rsidRPr="00B2187F">
        <w:rPr>
          <w:b/>
          <w:bCs/>
        </w:rPr>
        <w:t>KT20</w:t>
      </w:r>
      <w:r w:rsidRPr="00FD6A53">
        <w:rPr>
          <w:b/>
          <w:bCs/>
        </w:rPr>
        <w:t xml:space="preserve"> loss-in-weight twin screw </w:t>
      </w:r>
      <w:proofErr w:type="gramStart"/>
      <w:r w:rsidRPr="00FD6A53">
        <w:rPr>
          <w:b/>
          <w:bCs/>
        </w:rPr>
        <w:t>feeder</w:t>
      </w:r>
      <w:proofErr w:type="gramEnd"/>
    </w:p>
    <w:p w14:paraId="3D8A9CC2" w14:textId="6FF4512F" w:rsidR="008A0851" w:rsidRDefault="00FD6A53" w:rsidP="00FD6A53">
      <w:pPr>
        <w:pStyle w:val="text"/>
        <w:suppressAutoHyphens/>
        <w:spacing w:before="240"/>
        <w:rPr>
          <w:rFonts w:cs="Arial"/>
          <w:b/>
          <w:sz w:val="18"/>
          <w:szCs w:val="18"/>
        </w:rPr>
      </w:pPr>
      <w:r>
        <w:t xml:space="preserve">A complete Coperion K-Tron batch weighing system </w:t>
      </w:r>
      <w:r w:rsidR="00177A24">
        <w:t xml:space="preserve">featuring </w:t>
      </w:r>
      <w:r>
        <w:t xml:space="preserve">a P100 batch weigh receiver combined with a KT20 loss-in-weight twin screw feeder, mounted on a wheeled cart with a collection hopper will also be on display. The </w:t>
      </w:r>
      <w:r w:rsidR="00177A24">
        <w:t xml:space="preserve">batch weigh receiver </w:t>
      </w:r>
      <w:r>
        <w:t xml:space="preserve">combines a vacuum receiver with a reliable weighing system. The resulting combination allows ingredients to be conveyed and weighed so that accurate batching of ingredients can take place on either a cumulative or sequential basis. Coperion K-Tron offers batch weigh receivers in various sizes, from 30 to 1000 </w:t>
      </w:r>
      <w:r>
        <w:lastRenderedPageBreak/>
        <w:t>liters. The KT20 loss-in-weight twin screw feeder is ideal for accurately adding smaller amounts of additives to the batch. Twin screw feeders can handle difficult materials such as pigments, sticky, bridging or flooding powders. All components in the batch weighing</w:t>
      </w:r>
      <w:r w:rsidR="00177A24">
        <w:t xml:space="preserve"> system</w:t>
      </w:r>
      <w:r>
        <w:t xml:space="preserve"> – including the cart – are made of stainless steel and executed in food grade finish.</w:t>
      </w:r>
    </w:p>
    <w:p w14:paraId="734E4613" w14:textId="77777777" w:rsidR="00F41815" w:rsidRPr="0018195B" w:rsidRDefault="00F41815" w:rsidP="00863CED">
      <w:pPr>
        <w:spacing w:before="240"/>
        <w:rPr>
          <w:rFonts w:cs="Arial"/>
          <w:b/>
          <w:sz w:val="18"/>
          <w:szCs w:val="18"/>
        </w:rPr>
      </w:pPr>
    </w:p>
    <w:p w14:paraId="09AC8391" w14:textId="06782830" w:rsidR="003A024F" w:rsidRDefault="003A024F" w:rsidP="00863CED">
      <w:pPr>
        <w:spacing w:before="240"/>
        <w:rPr>
          <w:sz w:val="18"/>
        </w:rPr>
      </w:pPr>
      <w:r>
        <w:rPr>
          <w:b/>
          <w:sz w:val="18"/>
        </w:rPr>
        <w:t>About Coperion</w:t>
      </w:r>
      <w:r>
        <w:rPr>
          <w:b/>
          <w:sz w:val="18"/>
        </w:rPr>
        <w:br/>
      </w:r>
      <w:r w:rsidR="00F41815" w:rsidRPr="00F41815">
        <w:rPr>
          <w:sz w:val="18"/>
        </w:rPr>
        <w:t>Coperion (</w:t>
      </w:r>
      <w:hyperlink r:id="rId11" w:history="1">
        <w:r w:rsidR="00F41815" w:rsidRPr="00046989">
          <w:rPr>
            <w:rStyle w:val="Hyperlink"/>
            <w:sz w:val="18"/>
          </w:rPr>
          <w:t>www.coperion.com</w:t>
        </w:r>
      </w:hyperlink>
      <w:r w:rsidR="00F41815" w:rsidRPr="00F41815">
        <w:rPr>
          <w:sz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F41815" w:rsidRPr="00F41815">
        <w:rPr>
          <w:sz w:val="18"/>
        </w:rPr>
        <w:t>Diosna</w:t>
      </w:r>
      <w:proofErr w:type="spellEnd"/>
      <w:r w:rsidR="00F41815" w:rsidRPr="00F41815">
        <w:rPr>
          <w:sz w:val="18"/>
        </w:rPr>
        <w:t xml:space="preserve">, Gabler, </w:t>
      </w:r>
      <w:proofErr w:type="spellStart"/>
      <w:r w:rsidR="00F41815" w:rsidRPr="00F41815">
        <w:rPr>
          <w:sz w:val="18"/>
        </w:rPr>
        <w:t>Kemutec</w:t>
      </w:r>
      <w:proofErr w:type="spellEnd"/>
      <w:r w:rsidR="00F41815" w:rsidRPr="00F41815">
        <w:rPr>
          <w:sz w:val="18"/>
        </w:rPr>
        <w:t xml:space="preserve">, Peerless, Shaffer, </w:t>
      </w:r>
      <w:proofErr w:type="spellStart"/>
      <w:r w:rsidR="00F41815" w:rsidRPr="00F41815">
        <w:rPr>
          <w:sz w:val="18"/>
        </w:rPr>
        <w:t>Shick</w:t>
      </w:r>
      <w:proofErr w:type="spellEnd"/>
      <w:r w:rsidR="00F41815" w:rsidRPr="00F41815">
        <w:rPr>
          <w:sz w:val="18"/>
        </w:rPr>
        <w:t xml:space="preserve"> </w:t>
      </w:r>
      <w:proofErr w:type="spellStart"/>
      <w:r w:rsidR="00F41815" w:rsidRPr="00F41815">
        <w:rPr>
          <w:sz w:val="18"/>
        </w:rPr>
        <w:t>Esteve</w:t>
      </w:r>
      <w:proofErr w:type="spellEnd"/>
      <w:r w:rsidR="00F41815" w:rsidRPr="00F41815">
        <w:rPr>
          <w:sz w:val="18"/>
        </w:rPr>
        <w:t xml:space="preserve">, </w:t>
      </w:r>
      <w:proofErr w:type="spellStart"/>
      <w:r w:rsidR="00F41815" w:rsidRPr="00F41815">
        <w:rPr>
          <w:sz w:val="18"/>
        </w:rPr>
        <w:t>Unifiller</w:t>
      </w:r>
      <w:proofErr w:type="spellEnd"/>
      <w:r w:rsidR="00F41815" w:rsidRPr="00F41815">
        <w:rPr>
          <w:sz w:val="18"/>
        </w:rPr>
        <w:t xml:space="preserve">, and VMI – are experts in ingredient automation, pre-dough systems, mixing, and depositing technologies.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sidR="00F41815" w:rsidRPr="00F41815">
        <w:rPr>
          <w:sz w:val="18"/>
        </w:rPr>
        <w:t>highly-engineered</w:t>
      </w:r>
      <w:proofErr w:type="gramEnd"/>
      <w:r w:rsidR="00F41815" w:rsidRPr="00F41815">
        <w:rPr>
          <w:sz w:val="18"/>
        </w:rPr>
        <w:t xml:space="preserve">, mission-critical processing equipment and solutions to customers serving a wide variety of industries around the world. </w:t>
      </w:r>
      <w:hyperlink r:id="rId12" w:history="1">
        <w:r w:rsidR="00F41815" w:rsidRPr="00046989">
          <w:rPr>
            <w:rStyle w:val="Hyperlink"/>
            <w:sz w:val="18"/>
          </w:rPr>
          <w:t>www.hillenbrand.com</w:t>
        </w:r>
      </w:hyperlink>
      <w:r w:rsidR="00F41815">
        <w:rPr>
          <w:sz w:val="18"/>
        </w:rPr>
        <w:t xml:space="preserve"> </w:t>
      </w:r>
    </w:p>
    <w:p w14:paraId="74F459DD" w14:textId="0D9595E2" w:rsidR="00435113" w:rsidRDefault="00435113" w:rsidP="00863CED">
      <w:pPr>
        <w:spacing w:before="240"/>
        <w:rPr>
          <w:sz w:val="18"/>
        </w:rPr>
      </w:pPr>
      <w:r>
        <w:rPr>
          <w:sz w:val="18"/>
        </w:rPr>
        <w:t>More information:</w:t>
      </w:r>
    </w:p>
    <w:p w14:paraId="27B65892" w14:textId="0E06B46D" w:rsidR="00435113" w:rsidRDefault="00435113" w:rsidP="00863CED">
      <w:pPr>
        <w:spacing w:before="240"/>
        <w:rPr>
          <w:sz w:val="18"/>
        </w:rPr>
      </w:pPr>
      <w:r>
        <w:rPr>
          <w:noProof/>
        </w:rPr>
        <w:drawing>
          <wp:inline distT="0" distB="0" distL="0" distR="0" wp14:anchorId="6FE863F7" wp14:editId="119E8E7B">
            <wp:extent cx="888521" cy="888521"/>
            <wp:effectExtent l="0" t="0" r="698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13" cy="895313"/>
                    </a:xfrm>
                    <a:prstGeom prst="rect">
                      <a:avLst/>
                    </a:prstGeom>
                    <a:noFill/>
                    <a:ln>
                      <a:noFill/>
                    </a:ln>
                  </pic:spPr>
                </pic:pic>
              </a:graphicData>
            </a:graphic>
          </wp:inline>
        </w:drawing>
      </w:r>
    </w:p>
    <w:p w14:paraId="4AAA5C47" w14:textId="04A2FB65" w:rsidR="008405F3" w:rsidRDefault="008405F3" w:rsidP="00863CED">
      <w:pPr>
        <w:spacing w:before="240"/>
        <w:rPr>
          <w:sz w:val="18"/>
        </w:rPr>
      </w:pPr>
    </w:p>
    <w:p w14:paraId="0AD0FE4A" w14:textId="77777777" w:rsidR="008A0851" w:rsidRPr="0018195B" w:rsidRDefault="008A0851" w:rsidP="00863CED">
      <w:pPr>
        <w:spacing w:before="240"/>
        <w:rPr>
          <w:rFonts w:eastAsia="Garamond" w:cs="Arial"/>
          <w:sz w:val="18"/>
          <w:szCs w:val="18"/>
        </w:rPr>
      </w:pPr>
    </w:p>
    <w:p w14:paraId="4988C65D" w14:textId="168B027F" w:rsidR="003A024F" w:rsidRPr="0018195B" w:rsidRDefault="003A024F" w:rsidP="003A024F">
      <w:pPr>
        <w:pStyle w:val="Trennung"/>
        <w:spacing w:before="240" w:after="240"/>
        <w:rPr>
          <w:rFonts w:hint="eastAsia"/>
        </w:rPr>
      </w:pPr>
      <w:r>
        <w:t></w:t>
      </w:r>
      <w:r>
        <w:t></w:t>
      </w:r>
      <w:r>
        <w:t></w:t>
      </w:r>
    </w:p>
    <w:p w14:paraId="1F2ECA0F" w14:textId="77777777"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10A66FB"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671D9A9A" w14:textId="77777777" w:rsidR="003A024F" w:rsidRPr="006472B5" w:rsidRDefault="003A024F" w:rsidP="003A024F">
      <w:pPr>
        <w:pStyle w:val="Internet"/>
        <w:pBdr>
          <w:bottom w:val="single" w:sz="8" w:space="0" w:color="auto"/>
        </w:pBdr>
        <w:ind w:right="-113"/>
        <w:rPr>
          <w:sz w:val="6"/>
        </w:rPr>
      </w:pPr>
      <w:r>
        <w:rPr>
          <w:sz w:val="6"/>
        </w:rPr>
        <w:t xml:space="preserve">  .</w:t>
      </w:r>
    </w:p>
    <w:p w14:paraId="03E88D1A" w14:textId="77777777" w:rsidR="000D2D94" w:rsidRPr="006472B5" w:rsidRDefault="000D2D94" w:rsidP="000D2D94">
      <w:pPr>
        <w:pStyle w:val="Beleg"/>
        <w:spacing w:before="360"/>
      </w:pPr>
      <w:r>
        <w:t xml:space="preserve">Editorial contact and copies: </w:t>
      </w:r>
    </w:p>
    <w:p w14:paraId="58A87CBD" w14:textId="76F82333" w:rsidR="00207A8B" w:rsidRPr="00C96576" w:rsidRDefault="000D2D94" w:rsidP="009E4380">
      <w:pPr>
        <w:pStyle w:val="Konsens"/>
        <w:spacing w:before="120"/>
        <w:rPr>
          <w:noProof/>
        </w:rPr>
      </w:pPr>
      <w:r>
        <w:t xml:space="preserve">Dr. Jörg Wolters, KONSENS Public Relations GmbH &amp; Co. </w:t>
      </w:r>
      <w:r w:rsidRPr="00C96576">
        <w:t>KG,</w:t>
      </w:r>
      <w:r w:rsidRPr="00C96576">
        <w:br/>
        <w:t>Hans-</w:t>
      </w:r>
      <w:proofErr w:type="spellStart"/>
      <w:r w:rsidRPr="00C96576">
        <w:t>Böckler</w:t>
      </w:r>
      <w:proofErr w:type="spellEnd"/>
      <w:r w:rsidRPr="00C96576">
        <w:t xml:space="preserve">-Str. 20, D - 63811 </w:t>
      </w:r>
      <w:proofErr w:type="spellStart"/>
      <w:r w:rsidRPr="00C96576">
        <w:t>Stockstadt</w:t>
      </w:r>
      <w:proofErr w:type="spellEnd"/>
      <w:r w:rsidRPr="00C96576">
        <w:t xml:space="preserve"> am Main, GERMANY</w:t>
      </w:r>
      <w:r w:rsidRPr="00C96576">
        <w:br/>
        <w:t>Tel.: +49 (0)60 27/ 99 00 5--0</w:t>
      </w:r>
      <w:r w:rsidRPr="00C96576">
        <w:br/>
        <w:t xml:space="preserve">E-Mail: mail@konsens.de, Internet: </w:t>
      </w:r>
      <w:proofErr w:type="gramStart"/>
      <w:r w:rsidRPr="00C96576">
        <w:t>www.konsens.de</w:t>
      </w:r>
      <w:proofErr w:type="gramEnd"/>
    </w:p>
    <w:p w14:paraId="2F2BB083" w14:textId="5EA6F5BE" w:rsidR="008405F3" w:rsidRDefault="008405F3" w:rsidP="006E53F6">
      <w:pPr>
        <w:pStyle w:val="Kopfzeile"/>
        <w:keepNext/>
        <w:spacing w:before="120" w:line="360" w:lineRule="auto"/>
        <w:rPr>
          <w:noProof/>
        </w:rPr>
      </w:pPr>
    </w:p>
    <w:p w14:paraId="7A80300B" w14:textId="77777777" w:rsidR="00E917A1" w:rsidRDefault="00E917A1" w:rsidP="006E53F6">
      <w:pPr>
        <w:pStyle w:val="Kopfzeile"/>
        <w:keepNext/>
        <w:spacing w:before="120" w:line="360" w:lineRule="auto"/>
        <w:rPr>
          <w:noProof/>
        </w:rPr>
      </w:pPr>
    </w:p>
    <w:p w14:paraId="3615CC1F" w14:textId="77777777" w:rsidR="00E917A1" w:rsidRPr="009E4380" w:rsidRDefault="00E917A1" w:rsidP="006E53F6">
      <w:pPr>
        <w:pStyle w:val="Kopfzeile"/>
        <w:keepNext/>
        <w:spacing w:before="120" w:line="360" w:lineRule="auto"/>
        <w:rPr>
          <w:noProof/>
        </w:rPr>
      </w:pPr>
    </w:p>
    <w:p w14:paraId="4ABA91DA" w14:textId="56414E5A" w:rsidR="00FD6A53" w:rsidRPr="00FD6A53" w:rsidRDefault="00FD6A53" w:rsidP="00FD6A53">
      <w:pPr>
        <w:pStyle w:val="Beschriftung"/>
        <w:spacing w:line="360" w:lineRule="auto"/>
        <w:rPr>
          <w:noProof/>
          <w:color w:val="auto"/>
          <w:sz w:val="22"/>
          <w:szCs w:val="20"/>
        </w:rPr>
      </w:pPr>
      <w:r w:rsidRPr="00FD6A53">
        <w:rPr>
          <w:noProof/>
          <w:color w:val="auto"/>
          <w:sz w:val="22"/>
          <w:szCs w:val="20"/>
        </w:rPr>
        <w:t xml:space="preserve">With the new MEGAtex cooling die, Coperion has developed a discharge for its ZSK Food Extruder that makes plant-based </w:t>
      </w:r>
      <w:r w:rsidR="007E03DB">
        <w:rPr>
          <w:noProof/>
          <w:color w:val="auto"/>
          <w:sz w:val="22"/>
          <w:szCs w:val="20"/>
        </w:rPr>
        <w:t xml:space="preserve">HMMA </w:t>
      </w:r>
      <w:r w:rsidRPr="00FD6A53">
        <w:rPr>
          <w:noProof/>
          <w:color w:val="auto"/>
          <w:sz w:val="22"/>
          <w:szCs w:val="20"/>
        </w:rPr>
        <w:t>meat substitute manufacturing significantly more flexible and profitable.</w:t>
      </w:r>
    </w:p>
    <w:p w14:paraId="5B69B4D8" w14:textId="727A3301" w:rsidR="00CD74F0" w:rsidRDefault="00FD6A53" w:rsidP="00FD6A53">
      <w:pPr>
        <w:pStyle w:val="Beschriftung"/>
        <w:spacing w:line="360" w:lineRule="auto"/>
        <w:rPr>
          <w:noProof/>
          <w:color w:val="auto"/>
          <w:sz w:val="22"/>
          <w:szCs w:val="20"/>
        </w:rPr>
      </w:pPr>
      <w:r w:rsidRPr="00FD6A53">
        <w:rPr>
          <w:noProof/>
          <w:color w:val="auto"/>
          <w:sz w:val="22"/>
          <w:szCs w:val="20"/>
        </w:rPr>
        <w:t>Photo: Coperion, Stuttgart Germany</w:t>
      </w:r>
    </w:p>
    <w:p w14:paraId="523F6B99" w14:textId="77777777" w:rsidR="007E03DB" w:rsidRDefault="007E03DB" w:rsidP="007E03DB"/>
    <w:p w14:paraId="481992FE" w14:textId="77777777" w:rsidR="00E917A1" w:rsidRDefault="00E917A1" w:rsidP="007E03DB"/>
    <w:p w14:paraId="022E0660" w14:textId="77777777" w:rsidR="007E03DB" w:rsidRPr="007E03DB" w:rsidRDefault="007E03DB" w:rsidP="007E03DB"/>
    <w:p w14:paraId="5DF53048" w14:textId="462E6F83" w:rsidR="00FD6A53" w:rsidRPr="00FD6A53" w:rsidRDefault="00FD6A53" w:rsidP="00FD6A53">
      <w:pPr>
        <w:pStyle w:val="Beschriftung"/>
        <w:spacing w:line="360" w:lineRule="auto"/>
        <w:rPr>
          <w:noProof/>
          <w:color w:val="auto"/>
          <w:sz w:val="22"/>
          <w:szCs w:val="20"/>
        </w:rPr>
      </w:pPr>
    </w:p>
    <w:p w14:paraId="4B121768" w14:textId="0D534BD5" w:rsidR="00FD6A53" w:rsidRPr="00FD6A53" w:rsidRDefault="00FD6A53" w:rsidP="00FD6A53">
      <w:pPr>
        <w:pStyle w:val="Beschriftung"/>
        <w:spacing w:line="360" w:lineRule="auto"/>
        <w:rPr>
          <w:noProof/>
          <w:color w:val="auto"/>
          <w:sz w:val="22"/>
          <w:szCs w:val="20"/>
        </w:rPr>
      </w:pPr>
      <w:r w:rsidRPr="00FD6A53">
        <w:rPr>
          <w:noProof/>
          <w:color w:val="auto"/>
          <w:sz w:val="22"/>
          <w:szCs w:val="20"/>
        </w:rPr>
        <w:t>The newly developed FXL extraction system is suited for especially safe and simple cleaning, providing free access to the rotary valve interior, and is thus ideal for applications with the strictest hygienic requirements.</w:t>
      </w:r>
    </w:p>
    <w:p w14:paraId="384901F4" w14:textId="4F90F083" w:rsidR="00FD6A53" w:rsidRPr="00FD6A53" w:rsidRDefault="00FD6A53" w:rsidP="007E03DB">
      <w:pPr>
        <w:pStyle w:val="Beschriftung"/>
        <w:spacing w:line="360" w:lineRule="auto"/>
      </w:pPr>
      <w:r w:rsidRPr="00FD6A53">
        <w:rPr>
          <w:noProof/>
          <w:color w:val="auto"/>
          <w:sz w:val="22"/>
          <w:szCs w:val="20"/>
        </w:rPr>
        <w:t xml:space="preserve">Photo: Coperion, </w:t>
      </w:r>
      <w:r>
        <w:rPr>
          <w:noProof/>
          <w:color w:val="auto"/>
          <w:sz w:val="22"/>
          <w:szCs w:val="20"/>
        </w:rPr>
        <w:t>Weingarten,</w:t>
      </w:r>
      <w:r w:rsidRPr="00FD6A53">
        <w:rPr>
          <w:noProof/>
          <w:color w:val="auto"/>
          <w:sz w:val="22"/>
          <w:szCs w:val="20"/>
        </w:rPr>
        <w:t xml:space="preserve"> Germany</w:t>
      </w:r>
    </w:p>
    <w:sectPr w:rsidR="00FD6A53" w:rsidRPr="00FD6A53"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FE55" w14:textId="77777777" w:rsidR="00E4360F" w:rsidRPr="00CD208F" w:rsidRDefault="00E4360F">
      <w:r w:rsidRPr="00CD208F">
        <w:separator/>
      </w:r>
    </w:p>
  </w:endnote>
  <w:endnote w:type="continuationSeparator" w:id="0">
    <w:p w14:paraId="2C2475B5" w14:textId="77777777" w:rsidR="00E4360F" w:rsidRPr="00CD208F" w:rsidRDefault="00E4360F">
      <w:r w:rsidRPr="00CD208F">
        <w:continuationSeparator/>
      </w:r>
    </w:p>
  </w:endnote>
  <w:endnote w:type="continuationNotice" w:id="1">
    <w:p w14:paraId="4283AEB7" w14:textId="77777777" w:rsidR="00E4360F" w:rsidRDefault="00E4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52F30095" w14:textId="77777777">
      <w:trPr>
        <w:cantSplit/>
      </w:trPr>
      <w:tc>
        <w:tcPr>
          <w:tcW w:w="7428" w:type="dxa"/>
          <w:noWrap/>
          <w:vAlign w:val="bottom"/>
        </w:tcPr>
        <w:p w14:paraId="0CAF87EF" w14:textId="77777777" w:rsidR="00336917" w:rsidRPr="00CD208F" w:rsidRDefault="00336917">
          <w:pPr>
            <w:pStyle w:val="Fuzeile"/>
            <w:spacing w:line="200" w:lineRule="exact"/>
            <w:rPr>
              <w:rFonts w:cs="Arial"/>
            </w:rPr>
          </w:pPr>
        </w:p>
      </w:tc>
      <w:tc>
        <w:tcPr>
          <w:tcW w:w="1758" w:type="dxa"/>
          <w:noWrap/>
          <w:vAlign w:val="bottom"/>
        </w:tcPr>
        <w:p w14:paraId="44FE954B" w14:textId="77777777" w:rsidR="00336917" w:rsidRPr="00F41815" w:rsidRDefault="00900934">
          <w:pPr>
            <w:pStyle w:val="Fuzeile"/>
            <w:spacing w:line="200" w:lineRule="exact"/>
            <w:jc w:val="right"/>
            <w:rPr>
              <w:rFonts w:cs="Arial"/>
              <w:sz w:val="16"/>
              <w:szCs w:val="16"/>
            </w:rPr>
          </w:pPr>
          <w:bookmarkStart w:id="11" w:name="PageName"/>
          <w:bookmarkEnd w:id="11"/>
          <w:r w:rsidRPr="00F41815">
            <w:rPr>
              <w:sz w:val="16"/>
              <w:szCs w:val="16"/>
            </w:rPr>
            <w:t xml:space="preserve">Page </w:t>
          </w:r>
          <w:r w:rsidR="00336917" w:rsidRPr="00F41815">
            <w:rPr>
              <w:rFonts w:cs="Arial"/>
              <w:sz w:val="16"/>
              <w:szCs w:val="16"/>
            </w:rPr>
            <w:fldChar w:fldCharType="begin"/>
          </w:r>
          <w:r w:rsidR="00336917" w:rsidRPr="00F41815">
            <w:rPr>
              <w:rFonts w:cs="Arial"/>
              <w:sz w:val="16"/>
              <w:szCs w:val="16"/>
            </w:rPr>
            <w:instrText xml:space="preserve"> PAGE  \* MERGEFORMAT </w:instrText>
          </w:r>
          <w:r w:rsidR="00336917" w:rsidRPr="00F41815">
            <w:rPr>
              <w:rFonts w:cs="Arial"/>
              <w:sz w:val="16"/>
              <w:szCs w:val="16"/>
            </w:rPr>
            <w:fldChar w:fldCharType="separate"/>
          </w:r>
          <w:r w:rsidR="00375FF3" w:rsidRPr="00F41815">
            <w:rPr>
              <w:rFonts w:cs="Arial"/>
              <w:sz w:val="16"/>
              <w:szCs w:val="16"/>
            </w:rPr>
            <w:t>2</w:t>
          </w:r>
          <w:r w:rsidR="00336917" w:rsidRPr="00F41815">
            <w:rPr>
              <w:rFonts w:cs="Arial"/>
              <w:sz w:val="16"/>
              <w:szCs w:val="16"/>
            </w:rPr>
            <w:fldChar w:fldCharType="end"/>
          </w:r>
          <w:r w:rsidRPr="00F41815">
            <w:rPr>
              <w:sz w:val="16"/>
              <w:szCs w:val="16"/>
            </w:rPr>
            <w:t xml:space="preserve"> of </w:t>
          </w:r>
          <w:r w:rsidR="00336917" w:rsidRPr="00F41815">
            <w:rPr>
              <w:rFonts w:cs="Arial"/>
              <w:sz w:val="16"/>
              <w:szCs w:val="16"/>
            </w:rPr>
            <w:fldChar w:fldCharType="begin"/>
          </w:r>
          <w:r w:rsidR="00336917" w:rsidRPr="00F41815">
            <w:rPr>
              <w:rFonts w:cs="Arial"/>
              <w:sz w:val="16"/>
              <w:szCs w:val="16"/>
            </w:rPr>
            <w:instrText xml:space="preserve"> NUMPAGES </w:instrText>
          </w:r>
          <w:r w:rsidR="00336917" w:rsidRPr="00F41815">
            <w:rPr>
              <w:rFonts w:cs="Arial"/>
              <w:sz w:val="16"/>
              <w:szCs w:val="16"/>
            </w:rPr>
            <w:fldChar w:fldCharType="separate"/>
          </w:r>
          <w:r w:rsidR="00375FF3" w:rsidRPr="00F41815">
            <w:rPr>
              <w:rFonts w:cs="Arial"/>
              <w:sz w:val="16"/>
              <w:szCs w:val="16"/>
            </w:rPr>
            <w:t>4</w:t>
          </w:r>
          <w:r w:rsidR="00336917" w:rsidRPr="00F41815">
            <w:rPr>
              <w:rFonts w:cs="Arial"/>
              <w:sz w:val="16"/>
              <w:szCs w:val="16"/>
            </w:rPr>
            <w:fldChar w:fldCharType="end"/>
          </w:r>
        </w:p>
      </w:tc>
      <w:tc>
        <w:tcPr>
          <w:tcW w:w="567" w:type="dxa"/>
          <w:vAlign w:val="bottom"/>
        </w:tcPr>
        <w:p w14:paraId="75B2444C" w14:textId="77777777" w:rsidR="00336917" w:rsidRPr="00CD208F" w:rsidRDefault="00336917">
          <w:pPr>
            <w:pStyle w:val="Fuzeile"/>
            <w:spacing w:line="200" w:lineRule="exact"/>
            <w:rPr>
              <w:rFonts w:cs="Arial"/>
              <w:sz w:val="14"/>
              <w:szCs w:val="14"/>
            </w:rPr>
          </w:pPr>
        </w:p>
      </w:tc>
    </w:tr>
  </w:tbl>
  <w:p w14:paraId="4F6A406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63089E4F" w14:textId="77777777">
      <w:tc>
        <w:tcPr>
          <w:tcW w:w="7428" w:type="dxa"/>
          <w:tcMar>
            <w:left w:w="0" w:type="dxa"/>
            <w:right w:w="0" w:type="dxa"/>
          </w:tcMar>
          <w:vAlign w:val="bottom"/>
        </w:tcPr>
        <w:p w14:paraId="4FF3123E"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3B0FAA64" w14:textId="77777777" w:rsidR="00336917" w:rsidRPr="00CD208F" w:rsidRDefault="00336917">
          <w:pPr>
            <w:rPr>
              <w:sz w:val="14"/>
            </w:rPr>
          </w:pPr>
          <w:bookmarkStart w:id="16" w:name="GeneralPartnerRechts"/>
          <w:bookmarkEnd w:id="16"/>
        </w:p>
      </w:tc>
    </w:tr>
  </w:tbl>
  <w:p w14:paraId="5CAE30B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8576" w14:textId="77777777" w:rsidR="00E4360F" w:rsidRPr="00CD208F" w:rsidRDefault="00E4360F">
      <w:r w:rsidRPr="00CD208F">
        <w:separator/>
      </w:r>
    </w:p>
  </w:footnote>
  <w:footnote w:type="continuationSeparator" w:id="0">
    <w:p w14:paraId="78A1FC39" w14:textId="77777777" w:rsidR="00E4360F" w:rsidRPr="00CD208F" w:rsidRDefault="00E4360F">
      <w:r w:rsidRPr="00CD208F">
        <w:continuationSeparator/>
      </w:r>
    </w:p>
  </w:footnote>
  <w:footnote w:type="continuationNotice" w:id="1">
    <w:p w14:paraId="74DC8FDB" w14:textId="77777777" w:rsidR="00E4360F" w:rsidRDefault="00E4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CFCCDB" w14:textId="77777777">
      <w:trPr>
        <w:trHeight w:hRule="exact" w:val="794"/>
      </w:trPr>
      <w:tc>
        <w:tcPr>
          <w:tcW w:w="7314" w:type="dxa"/>
          <w:noWrap/>
          <w:vAlign w:val="bottom"/>
        </w:tcPr>
        <w:p w14:paraId="15BBE346" w14:textId="77777777" w:rsidR="00336917" w:rsidRPr="00CD208F" w:rsidRDefault="00D64439">
          <w:pPr>
            <w:pStyle w:val="Kopfzeile"/>
            <w:widowControl w:val="0"/>
            <w:rPr>
              <w:rFonts w:cs="Arial"/>
              <w:szCs w:val="22"/>
            </w:rPr>
          </w:pPr>
          <w:r>
            <w:rPr>
              <w:noProof/>
              <w:sz w:val="16"/>
            </w:rPr>
            <w:drawing>
              <wp:inline distT="0" distB="0" distL="0" distR="0" wp14:anchorId="31F6D310" wp14:editId="650BD73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0AA103" w14:textId="77777777" w:rsidR="00336917" w:rsidRPr="00CD208F" w:rsidRDefault="00336917">
          <w:pPr>
            <w:pStyle w:val="Kopfzeile"/>
            <w:tabs>
              <w:tab w:val="left" w:pos="5273"/>
              <w:tab w:val="left" w:pos="6480"/>
            </w:tabs>
            <w:rPr>
              <w:szCs w:val="22"/>
            </w:rPr>
          </w:pPr>
        </w:p>
      </w:tc>
    </w:tr>
    <w:tr w:rsidR="00336917" w:rsidRPr="00CD208F" w14:paraId="5177BB65" w14:textId="77777777" w:rsidTr="00F865BA">
      <w:trPr>
        <w:trHeight w:hRule="exact" w:val="1181"/>
      </w:trPr>
      <w:tc>
        <w:tcPr>
          <w:tcW w:w="7314" w:type="dxa"/>
          <w:noWrap/>
          <w:tcMar>
            <w:left w:w="284" w:type="dxa"/>
          </w:tcMar>
          <w:vAlign w:val="bottom"/>
        </w:tcPr>
        <w:p w14:paraId="6CF29C16" w14:textId="327A74F2" w:rsidR="00336917" w:rsidRDefault="00A45D5E" w:rsidP="00D46765">
          <w:pPr>
            <w:pStyle w:val="Kopfzeile"/>
            <w:widowControl w:val="0"/>
            <w:rPr>
              <w:i/>
              <w:iCs/>
            </w:rPr>
          </w:pPr>
          <w:bookmarkStart w:id="8" w:name="HeaderPage2Date"/>
          <w:bookmarkEnd w:id="8"/>
          <w:r>
            <w:rPr>
              <w:i/>
            </w:rPr>
            <w:t>March</w:t>
          </w:r>
          <w:r w:rsidR="009E4380">
            <w:rPr>
              <w:i/>
            </w:rPr>
            <w:t xml:space="preserve"> 2024</w:t>
          </w:r>
        </w:p>
        <w:p w14:paraId="325AF07A" w14:textId="77777777" w:rsidR="0057107B" w:rsidRPr="005F2FCF" w:rsidRDefault="0057107B" w:rsidP="00D46765">
          <w:pPr>
            <w:pStyle w:val="Kopfzeile"/>
            <w:widowControl w:val="0"/>
            <w:rPr>
              <w:i/>
              <w:iCs/>
            </w:rPr>
          </w:pPr>
        </w:p>
      </w:tc>
      <w:tc>
        <w:tcPr>
          <w:tcW w:w="2997" w:type="dxa"/>
          <w:noWrap/>
          <w:tcMar>
            <w:left w:w="68" w:type="dxa"/>
          </w:tcMar>
          <w:vAlign w:val="bottom"/>
        </w:tcPr>
        <w:p w14:paraId="65C85528"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95CDFB0"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081192F1" w14:textId="77777777">
      <w:trPr>
        <w:trHeight w:hRule="exact" w:val="794"/>
      </w:trPr>
      <w:tc>
        <w:tcPr>
          <w:tcW w:w="7334" w:type="dxa"/>
          <w:noWrap/>
          <w:vAlign w:val="bottom"/>
        </w:tcPr>
        <w:p w14:paraId="2FD47DB2" w14:textId="77777777" w:rsidR="00336917" w:rsidRPr="00CD208F" w:rsidRDefault="00D64439">
          <w:pPr>
            <w:pStyle w:val="Kopfzeile"/>
            <w:widowControl w:val="0"/>
            <w:rPr>
              <w:rFonts w:cs="Arial"/>
              <w:sz w:val="16"/>
              <w:szCs w:val="16"/>
            </w:rPr>
          </w:pPr>
          <w:r>
            <w:rPr>
              <w:noProof/>
              <w:sz w:val="16"/>
            </w:rPr>
            <w:drawing>
              <wp:inline distT="0" distB="0" distL="0" distR="0" wp14:anchorId="124C40FC" wp14:editId="1265BB8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5E6F354" w14:textId="77777777" w:rsidR="00336917" w:rsidRPr="00CD208F" w:rsidRDefault="00336917">
          <w:pPr>
            <w:pStyle w:val="Kopfzeile"/>
            <w:tabs>
              <w:tab w:val="left" w:pos="5273"/>
              <w:tab w:val="left" w:pos="6480"/>
            </w:tabs>
            <w:spacing w:after="10"/>
            <w:rPr>
              <w:sz w:val="16"/>
              <w:szCs w:val="16"/>
            </w:rPr>
          </w:pPr>
        </w:p>
      </w:tc>
    </w:tr>
    <w:tr w:rsidR="00336917" w:rsidRPr="00CD208F" w14:paraId="53F9C8B8" w14:textId="77777777">
      <w:trPr>
        <w:trHeight w:hRule="exact" w:val="1047"/>
      </w:trPr>
      <w:tc>
        <w:tcPr>
          <w:tcW w:w="7334" w:type="dxa"/>
          <w:noWrap/>
          <w:tcMar>
            <w:left w:w="0" w:type="dxa"/>
          </w:tcMar>
          <w:vAlign w:val="bottom"/>
        </w:tcPr>
        <w:p w14:paraId="253EEE96" w14:textId="77777777" w:rsidR="00336917" w:rsidRPr="00CD208F" w:rsidRDefault="00336917">
          <w:pPr>
            <w:pStyle w:val="Kopfzeile"/>
            <w:widowControl w:val="0"/>
            <w:spacing w:line="200" w:lineRule="exact"/>
            <w:rPr>
              <w:rFonts w:cs="Arial"/>
            </w:rPr>
          </w:pPr>
        </w:p>
        <w:p w14:paraId="7A53AB75" w14:textId="77777777" w:rsidR="00336917" w:rsidRPr="00CD208F" w:rsidRDefault="00336917">
          <w:pPr>
            <w:pStyle w:val="Kopfzeile"/>
            <w:widowControl w:val="0"/>
            <w:spacing w:line="200" w:lineRule="exact"/>
            <w:rPr>
              <w:rFonts w:cs="Arial"/>
            </w:rPr>
          </w:pPr>
        </w:p>
        <w:p w14:paraId="76E5A5D4"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317BFCF" w14:textId="77777777" w:rsidR="00336917" w:rsidRPr="00CD208F" w:rsidRDefault="00336917">
          <w:pPr>
            <w:pStyle w:val="Kopfzeile"/>
            <w:tabs>
              <w:tab w:val="left" w:pos="5273"/>
              <w:tab w:val="left" w:pos="6480"/>
            </w:tabs>
            <w:rPr>
              <w:szCs w:val="22"/>
            </w:rPr>
          </w:pPr>
          <w:bookmarkStart w:id="12" w:name="TitleLine01"/>
          <w:bookmarkEnd w:id="12"/>
        </w:p>
        <w:p w14:paraId="2126438A"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30960E8A"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268C"/>
    <w:rsid w:val="000F3390"/>
    <w:rsid w:val="000F4969"/>
    <w:rsid w:val="000F6564"/>
    <w:rsid w:val="000F683A"/>
    <w:rsid w:val="000F6B8C"/>
    <w:rsid w:val="0010008C"/>
    <w:rsid w:val="0010049F"/>
    <w:rsid w:val="001011E9"/>
    <w:rsid w:val="001023B0"/>
    <w:rsid w:val="00104DDD"/>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272"/>
    <w:rsid w:val="001757BA"/>
    <w:rsid w:val="00176035"/>
    <w:rsid w:val="00177894"/>
    <w:rsid w:val="00177A2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97E14"/>
    <w:rsid w:val="001A10C5"/>
    <w:rsid w:val="001A111A"/>
    <w:rsid w:val="001A1DDE"/>
    <w:rsid w:val="001A6F63"/>
    <w:rsid w:val="001B29B4"/>
    <w:rsid w:val="001C21FD"/>
    <w:rsid w:val="001C47CF"/>
    <w:rsid w:val="001C4E6D"/>
    <w:rsid w:val="001C69B0"/>
    <w:rsid w:val="001C69C8"/>
    <w:rsid w:val="001C79CF"/>
    <w:rsid w:val="001D148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2871"/>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7024"/>
    <w:rsid w:val="00267DF3"/>
    <w:rsid w:val="00271EC2"/>
    <w:rsid w:val="002735A6"/>
    <w:rsid w:val="00274485"/>
    <w:rsid w:val="002749C6"/>
    <w:rsid w:val="00274AC8"/>
    <w:rsid w:val="002756CE"/>
    <w:rsid w:val="0027733B"/>
    <w:rsid w:val="00282338"/>
    <w:rsid w:val="00290808"/>
    <w:rsid w:val="0029279B"/>
    <w:rsid w:val="002935BC"/>
    <w:rsid w:val="002967B4"/>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105D3"/>
    <w:rsid w:val="00310C5C"/>
    <w:rsid w:val="00310D2E"/>
    <w:rsid w:val="0031228A"/>
    <w:rsid w:val="003129F8"/>
    <w:rsid w:val="00312C1A"/>
    <w:rsid w:val="00315359"/>
    <w:rsid w:val="0031608C"/>
    <w:rsid w:val="0031614F"/>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BDB"/>
    <w:rsid w:val="00387DE6"/>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113"/>
    <w:rsid w:val="0043554D"/>
    <w:rsid w:val="00440676"/>
    <w:rsid w:val="00445D7A"/>
    <w:rsid w:val="00454C78"/>
    <w:rsid w:val="00455578"/>
    <w:rsid w:val="0046150D"/>
    <w:rsid w:val="004618C0"/>
    <w:rsid w:val="004627FF"/>
    <w:rsid w:val="00462A5D"/>
    <w:rsid w:val="004640B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1700E"/>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34B"/>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22AD"/>
    <w:rsid w:val="00815FC2"/>
    <w:rsid w:val="008172A7"/>
    <w:rsid w:val="00820308"/>
    <w:rsid w:val="00820774"/>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398"/>
    <w:rsid w:val="00933B93"/>
    <w:rsid w:val="009350B9"/>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4EFA"/>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446C9"/>
    <w:rsid w:val="00A45D5E"/>
    <w:rsid w:val="00A51B03"/>
    <w:rsid w:val="00A52AA1"/>
    <w:rsid w:val="00A56116"/>
    <w:rsid w:val="00A571F8"/>
    <w:rsid w:val="00A6079E"/>
    <w:rsid w:val="00A62DB1"/>
    <w:rsid w:val="00A62F46"/>
    <w:rsid w:val="00A63E92"/>
    <w:rsid w:val="00A6757F"/>
    <w:rsid w:val="00A67CD6"/>
    <w:rsid w:val="00A70815"/>
    <w:rsid w:val="00A70ED3"/>
    <w:rsid w:val="00A72FBE"/>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87F"/>
    <w:rsid w:val="00B21C96"/>
    <w:rsid w:val="00B22064"/>
    <w:rsid w:val="00B234F4"/>
    <w:rsid w:val="00B25F21"/>
    <w:rsid w:val="00B27055"/>
    <w:rsid w:val="00B30D8F"/>
    <w:rsid w:val="00B313E5"/>
    <w:rsid w:val="00B333F7"/>
    <w:rsid w:val="00B34B07"/>
    <w:rsid w:val="00B36C7E"/>
    <w:rsid w:val="00B373AF"/>
    <w:rsid w:val="00B379D4"/>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6C2B"/>
    <w:rsid w:val="00C77034"/>
    <w:rsid w:val="00C77A28"/>
    <w:rsid w:val="00C77B39"/>
    <w:rsid w:val="00C8116E"/>
    <w:rsid w:val="00C827B0"/>
    <w:rsid w:val="00C828A4"/>
    <w:rsid w:val="00C86AE7"/>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0"/>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01A"/>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60F"/>
    <w:rsid w:val="00E43CC4"/>
    <w:rsid w:val="00E455FB"/>
    <w:rsid w:val="00E465A0"/>
    <w:rsid w:val="00E46D51"/>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17A1"/>
    <w:rsid w:val="00E93BAD"/>
    <w:rsid w:val="00E93DAC"/>
    <w:rsid w:val="00E94CE3"/>
    <w:rsid w:val="00EA28AE"/>
    <w:rsid w:val="00EA2D07"/>
    <w:rsid w:val="00EA39AD"/>
    <w:rsid w:val="00EA4F09"/>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7994"/>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9CE"/>
    <w:rsid w:val="00F43ABD"/>
    <w:rsid w:val="00F468F0"/>
    <w:rsid w:val="00F47C86"/>
    <w:rsid w:val="00F5053B"/>
    <w:rsid w:val="00F50927"/>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800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5677</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6605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2024-03-04T10:49:00Z</dcterms:created>
  <dcterms:modified xsi:type="dcterms:W3CDTF">2024-03-04T10:49:00Z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