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10269"/>
      </w:tblGrid>
      <w:tr w:rsidR="00965CF8" w:rsidRPr="00012DD4" w14:paraId="30C33D89" w14:textId="77777777" w:rsidTr="00C73721">
        <w:trPr>
          <w:cantSplit/>
          <w:trHeight w:val="253"/>
        </w:trPr>
        <w:tc>
          <w:tcPr>
            <w:tcW w:w="2993" w:type="dxa"/>
            <w:vMerge w:val="restart"/>
          </w:tcPr>
          <w:tbl>
            <w:tblPr>
              <w:tblW w:w="10133" w:type="dxa"/>
              <w:tblCellMar>
                <w:left w:w="68" w:type="dxa"/>
                <w:right w:w="68" w:type="dxa"/>
              </w:tblCellMar>
              <w:tblLook w:val="0000" w:firstRow="0" w:lastRow="0" w:firstColumn="0" w:lastColumn="0" w:noHBand="0" w:noVBand="0"/>
            </w:tblPr>
            <w:tblGrid>
              <w:gridCol w:w="7140"/>
              <w:gridCol w:w="2993"/>
            </w:tblGrid>
            <w:tr w:rsidR="00965CF8" w:rsidRPr="00764AE8" w14:paraId="4FB6A5CC" w14:textId="77777777" w:rsidTr="00C73721">
              <w:trPr>
                <w:cantSplit/>
                <w:trHeight w:val="118"/>
              </w:trPr>
              <w:tc>
                <w:tcPr>
                  <w:tcW w:w="7140" w:type="dxa"/>
                </w:tcPr>
                <w:p w14:paraId="03C08075" w14:textId="77777777" w:rsidR="00965CF8" w:rsidRPr="00F92D59" w:rsidRDefault="00965CF8" w:rsidP="00C73721">
                  <w:pPr>
                    <w:spacing w:line="190" w:lineRule="exact"/>
                    <w:rPr>
                      <w:noProof/>
                      <w:sz w:val="15"/>
                      <w:szCs w:val="15"/>
                    </w:rPr>
                  </w:pPr>
                </w:p>
              </w:tc>
              <w:tc>
                <w:tcPr>
                  <w:tcW w:w="2993" w:type="dxa"/>
                  <w:vMerge w:val="restart"/>
                </w:tcPr>
                <w:p w14:paraId="0B0CC486" w14:textId="77777777" w:rsidR="00965CF8" w:rsidRPr="001101D6" w:rsidRDefault="00965CF8" w:rsidP="00C73721">
                  <w:pPr>
                    <w:spacing w:line="200" w:lineRule="exact"/>
                    <w:rPr>
                      <w:b/>
                      <w:bCs/>
                      <w:sz w:val="14"/>
                    </w:rPr>
                  </w:pPr>
                  <w:bookmarkStart w:id="0" w:name="CompanyName"/>
                  <w:bookmarkStart w:id="1" w:name="AddressLine"/>
                  <w:bookmarkEnd w:id="0"/>
                  <w:bookmarkEnd w:id="1"/>
                  <w:r w:rsidRPr="001101D6">
                    <w:rPr>
                      <w:b/>
                      <w:bCs/>
                      <w:sz w:val="14"/>
                    </w:rPr>
                    <w:t>Contact</w:t>
                  </w:r>
                </w:p>
                <w:p w14:paraId="1E081D9F" w14:textId="126BF136" w:rsidR="007D2FA4" w:rsidRPr="0091412E" w:rsidRDefault="00723F18" w:rsidP="007D2FA4">
                  <w:pPr>
                    <w:spacing w:line="200" w:lineRule="exact"/>
                    <w:rPr>
                      <w:bCs/>
                      <w:sz w:val="14"/>
                    </w:rPr>
                  </w:pPr>
                  <w:r>
                    <w:rPr>
                      <w:bCs/>
                      <w:sz w:val="14"/>
                    </w:rPr>
                    <w:t>Shari Lake</w:t>
                  </w:r>
                </w:p>
                <w:p w14:paraId="386530D5" w14:textId="77777777" w:rsidR="007D2FA4" w:rsidRPr="0091412E" w:rsidRDefault="007D2FA4" w:rsidP="007D2FA4">
                  <w:pPr>
                    <w:spacing w:line="200" w:lineRule="exact"/>
                    <w:rPr>
                      <w:bCs/>
                      <w:sz w:val="14"/>
                    </w:rPr>
                  </w:pPr>
                  <w:r w:rsidRPr="0091412E">
                    <w:rPr>
                      <w:bCs/>
                      <w:sz w:val="14"/>
                    </w:rPr>
                    <w:t>Marketing Communications</w:t>
                  </w:r>
                </w:p>
                <w:p w14:paraId="1D0F2D94" w14:textId="2FD2694A" w:rsidR="007D2FA4" w:rsidRPr="0091412E" w:rsidRDefault="001D76BB" w:rsidP="007D2FA4">
                  <w:pPr>
                    <w:spacing w:line="200" w:lineRule="exact"/>
                    <w:rPr>
                      <w:bCs/>
                      <w:sz w:val="14"/>
                    </w:rPr>
                  </w:pPr>
                  <w:r>
                    <w:rPr>
                      <w:bCs/>
                      <w:sz w:val="14"/>
                    </w:rPr>
                    <w:t xml:space="preserve">Coperion &amp; </w:t>
                  </w:r>
                  <w:r w:rsidR="00723F18">
                    <w:rPr>
                      <w:bCs/>
                      <w:sz w:val="14"/>
                    </w:rPr>
                    <w:t>Coperion K-Tron</w:t>
                  </w:r>
                </w:p>
                <w:p w14:paraId="6A544434" w14:textId="66795FFD" w:rsidR="007D2FA4" w:rsidRPr="006A0906" w:rsidRDefault="00723F18" w:rsidP="007D2FA4">
                  <w:pPr>
                    <w:spacing w:line="200" w:lineRule="exact"/>
                    <w:rPr>
                      <w:bCs/>
                      <w:sz w:val="14"/>
                    </w:rPr>
                  </w:pPr>
                  <w:r w:rsidRPr="006A0906">
                    <w:rPr>
                      <w:bCs/>
                      <w:sz w:val="14"/>
                    </w:rPr>
                    <w:t>5</w:t>
                  </w:r>
                  <w:r w:rsidR="002923DE" w:rsidRPr="006A0906">
                    <w:rPr>
                      <w:bCs/>
                      <w:sz w:val="14"/>
                    </w:rPr>
                    <w:t>90 Woodbury Glassboro Road</w:t>
                  </w:r>
                </w:p>
                <w:p w14:paraId="3DC97CFF" w14:textId="361E028B" w:rsidR="007D2FA4" w:rsidRPr="006A0906" w:rsidRDefault="00723F18" w:rsidP="007D2FA4">
                  <w:pPr>
                    <w:spacing w:line="200" w:lineRule="exact"/>
                    <w:rPr>
                      <w:bCs/>
                      <w:sz w:val="14"/>
                    </w:rPr>
                  </w:pPr>
                  <w:r w:rsidRPr="006A0906">
                    <w:rPr>
                      <w:bCs/>
                      <w:sz w:val="14"/>
                    </w:rPr>
                    <w:t>Sewell, NJ 08080 USA</w:t>
                  </w:r>
                </w:p>
                <w:p w14:paraId="75CD1102" w14:textId="77777777" w:rsidR="007D2FA4" w:rsidRPr="006A0906" w:rsidRDefault="007D2FA4" w:rsidP="007D2FA4">
                  <w:pPr>
                    <w:spacing w:line="200" w:lineRule="exact"/>
                    <w:rPr>
                      <w:bCs/>
                      <w:sz w:val="14"/>
                    </w:rPr>
                  </w:pPr>
                </w:p>
                <w:p w14:paraId="571279C7" w14:textId="785F7562" w:rsidR="007D2FA4" w:rsidRPr="007D2FA4" w:rsidRDefault="00723F18" w:rsidP="007D2FA4">
                  <w:pPr>
                    <w:spacing w:line="200" w:lineRule="exact"/>
                    <w:rPr>
                      <w:bCs/>
                      <w:sz w:val="14"/>
                      <w:lang w:val="de-DE"/>
                    </w:rPr>
                  </w:pPr>
                  <w:r>
                    <w:rPr>
                      <w:bCs/>
                      <w:sz w:val="14"/>
                      <w:lang w:val="de-DE"/>
                    </w:rPr>
                    <w:t>Tel</w:t>
                  </w:r>
                  <w:r w:rsidR="002923DE">
                    <w:rPr>
                      <w:bCs/>
                      <w:sz w:val="14"/>
                      <w:lang w:val="de-DE"/>
                    </w:rPr>
                    <w:t>.</w:t>
                  </w:r>
                  <w:r>
                    <w:rPr>
                      <w:bCs/>
                      <w:sz w:val="14"/>
                      <w:lang w:val="de-DE"/>
                    </w:rPr>
                    <w:t>:</w:t>
                  </w:r>
                  <w:r w:rsidR="007D2FA4" w:rsidRPr="007D2FA4">
                    <w:rPr>
                      <w:bCs/>
                      <w:sz w:val="14"/>
                      <w:lang w:val="de-DE"/>
                    </w:rPr>
                    <w:t xml:space="preserve"> +</w:t>
                  </w:r>
                  <w:r>
                    <w:rPr>
                      <w:bCs/>
                      <w:sz w:val="14"/>
                      <w:lang w:val="de-DE"/>
                    </w:rPr>
                    <w:t>1 (785) 825-3884</w:t>
                  </w:r>
                </w:p>
                <w:p w14:paraId="19630AD5" w14:textId="256B605F" w:rsidR="007D2FA4" w:rsidRPr="007D2FA4" w:rsidRDefault="00723F18" w:rsidP="007D2FA4">
                  <w:pPr>
                    <w:spacing w:line="200" w:lineRule="exact"/>
                    <w:rPr>
                      <w:bCs/>
                      <w:sz w:val="14"/>
                      <w:lang w:val="de-DE"/>
                    </w:rPr>
                  </w:pPr>
                  <w:r>
                    <w:rPr>
                      <w:bCs/>
                      <w:sz w:val="14"/>
                      <w:lang w:val="de-DE"/>
                    </w:rPr>
                    <w:t>shari.lake</w:t>
                  </w:r>
                  <w:r w:rsidR="007D2FA4" w:rsidRPr="007D2FA4">
                    <w:rPr>
                      <w:bCs/>
                      <w:sz w:val="14"/>
                      <w:lang w:val="de-DE"/>
                    </w:rPr>
                    <w:t>@coperion.com</w:t>
                  </w:r>
                </w:p>
                <w:p w14:paraId="07A356BD" w14:textId="77777777" w:rsidR="007D2FA4" w:rsidRPr="007D2FA4" w:rsidRDefault="007D2FA4" w:rsidP="007D2FA4">
                  <w:pPr>
                    <w:spacing w:line="200" w:lineRule="exact"/>
                    <w:rPr>
                      <w:bCs/>
                      <w:sz w:val="14"/>
                      <w:lang w:val="de-DE"/>
                    </w:rPr>
                  </w:pPr>
                  <w:r w:rsidRPr="007D2FA4">
                    <w:rPr>
                      <w:bCs/>
                      <w:sz w:val="14"/>
                      <w:lang w:val="de-DE"/>
                    </w:rPr>
                    <w:t>www.coperion.com</w:t>
                  </w:r>
                </w:p>
                <w:p w14:paraId="7A31487C" w14:textId="1401A448" w:rsidR="00965CF8" w:rsidRPr="00965CF8" w:rsidRDefault="00965CF8" w:rsidP="00C73721">
                  <w:pPr>
                    <w:spacing w:line="200" w:lineRule="exact"/>
                    <w:rPr>
                      <w:noProof/>
                      <w:sz w:val="15"/>
                      <w:szCs w:val="15"/>
                      <w:lang w:val="de-DE"/>
                    </w:rPr>
                  </w:pPr>
                </w:p>
              </w:tc>
            </w:tr>
            <w:tr w:rsidR="00965CF8" w:rsidRPr="00764AE8" w14:paraId="1C0ADE63" w14:textId="77777777" w:rsidTr="00C73721">
              <w:trPr>
                <w:cantSplit/>
                <w:trHeight w:val="154"/>
              </w:trPr>
              <w:tc>
                <w:tcPr>
                  <w:tcW w:w="7140" w:type="dxa"/>
                </w:tcPr>
                <w:p w14:paraId="2D035A67" w14:textId="77777777" w:rsidR="00965CF8" w:rsidRPr="00965CF8" w:rsidRDefault="00965CF8" w:rsidP="00C73721">
                  <w:pPr>
                    <w:spacing w:line="190" w:lineRule="exact"/>
                    <w:rPr>
                      <w:noProof/>
                      <w:sz w:val="15"/>
                      <w:szCs w:val="15"/>
                      <w:lang w:val="de-DE"/>
                    </w:rPr>
                  </w:pPr>
                </w:p>
              </w:tc>
              <w:tc>
                <w:tcPr>
                  <w:tcW w:w="2993" w:type="dxa"/>
                  <w:vMerge/>
                </w:tcPr>
                <w:p w14:paraId="74AFEC58" w14:textId="77777777" w:rsidR="00965CF8" w:rsidRPr="00965CF8" w:rsidRDefault="00965CF8" w:rsidP="00C73721">
                  <w:pPr>
                    <w:pStyle w:val="Kopfzeile"/>
                    <w:spacing w:line="200" w:lineRule="exact"/>
                    <w:ind w:left="-108"/>
                    <w:rPr>
                      <w:sz w:val="14"/>
                      <w:szCs w:val="14"/>
                      <w:lang w:val="de-DE"/>
                    </w:rPr>
                  </w:pPr>
                  <w:bookmarkStart w:id="2" w:name="AddressLineStreet"/>
                  <w:bookmarkEnd w:id="2"/>
                </w:p>
              </w:tc>
            </w:tr>
            <w:tr w:rsidR="00965CF8" w:rsidRPr="007D2FA4" w14:paraId="3296FD0B" w14:textId="77777777" w:rsidTr="00C73721">
              <w:trPr>
                <w:cantSplit/>
                <w:trHeight w:val="263"/>
              </w:trPr>
              <w:tc>
                <w:tcPr>
                  <w:tcW w:w="7140" w:type="dxa"/>
                </w:tcPr>
                <w:p w14:paraId="43795BB2" w14:textId="77777777" w:rsidR="007D2FA4" w:rsidRDefault="007D2FA4" w:rsidP="00C73721">
                  <w:pPr>
                    <w:rPr>
                      <w:noProof/>
                      <w:szCs w:val="22"/>
                      <w:lang w:val="de-DE"/>
                    </w:rPr>
                  </w:pPr>
                  <w:bookmarkStart w:id="3" w:name="Adresse"/>
                  <w:bookmarkEnd w:id="3"/>
                  <w:r>
                    <w:rPr>
                      <w:noProof/>
                      <w:szCs w:val="22"/>
                      <w:lang w:val="de-DE" w:eastAsia="zh-CN"/>
                    </w:rPr>
                    <w:drawing>
                      <wp:inline distT="0" distB="0" distL="0" distR="0" wp14:anchorId="32B86F68" wp14:editId="73AECF60">
                        <wp:extent cx="1419225" cy="141922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PE2018.png"/>
                                <pic:cNvPicPr/>
                              </pic:nvPicPr>
                              <pic:blipFill>
                                <a:blip r:embed="rId8">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inline>
                    </w:drawing>
                  </w:r>
                </w:p>
                <w:p w14:paraId="68023D86" w14:textId="1BCDDBE3" w:rsidR="002923DE" w:rsidRPr="00965CF8" w:rsidRDefault="002923DE" w:rsidP="00C73721">
                  <w:pPr>
                    <w:rPr>
                      <w:noProof/>
                      <w:szCs w:val="22"/>
                      <w:lang w:val="de-DE"/>
                    </w:rPr>
                  </w:pPr>
                </w:p>
              </w:tc>
              <w:tc>
                <w:tcPr>
                  <w:tcW w:w="2993" w:type="dxa"/>
                  <w:vMerge/>
                </w:tcPr>
                <w:p w14:paraId="38FF3B69" w14:textId="77777777" w:rsidR="00965CF8" w:rsidRPr="00965CF8" w:rsidRDefault="00965CF8" w:rsidP="00C73721">
                  <w:pPr>
                    <w:pStyle w:val="Kopfzeile"/>
                    <w:spacing w:line="200" w:lineRule="exact"/>
                    <w:ind w:left="-108"/>
                    <w:rPr>
                      <w:sz w:val="14"/>
                      <w:szCs w:val="14"/>
                      <w:lang w:val="de-DE"/>
                    </w:rPr>
                  </w:pPr>
                  <w:bookmarkStart w:id="4" w:name="AddressLineCity"/>
                  <w:bookmarkEnd w:id="4"/>
                </w:p>
              </w:tc>
            </w:tr>
            <w:tr w:rsidR="00965CF8" w:rsidRPr="00012DD4" w14:paraId="5D1FFF07" w14:textId="77777777" w:rsidTr="00C73721">
              <w:trPr>
                <w:cantSplit/>
                <w:trHeight w:val="263"/>
              </w:trPr>
              <w:tc>
                <w:tcPr>
                  <w:tcW w:w="7140" w:type="dxa"/>
                  <w:vAlign w:val="bottom"/>
                </w:tcPr>
                <w:p w14:paraId="657656ED" w14:textId="3962BBDD" w:rsidR="00965CF8" w:rsidRPr="007D2FA4" w:rsidRDefault="002923DE" w:rsidP="007D2FA4">
                  <w:bookmarkStart w:id="5" w:name="LocationDate"/>
                  <w:bookmarkEnd w:id="5"/>
                  <w:r>
                    <w:t xml:space="preserve">  </w:t>
                  </w:r>
                  <w:r w:rsidR="007D2FA4" w:rsidRPr="007D2FA4">
                    <w:t>West Hall Level 2</w:t>
                  </w:r>
                  <w:r w:rsidR="007D2FA4">
                    <w:t xml:space="preserve">, Booth </w:t>
                  </w:r>
                  <w:r w:rsidR="007D2FA4" w:rsidRPr="007D2FA4">
                    <w:t>W729</w:t>
                  </w:r>
                </w:p>
              </w:tc>
              <w:tc>
                <w:tcPr>
                  <w:tcW w:w="2993" w:type="dxa"/>
                  <w:vMerge/>
                </w:tcPr>
                <w:p w14:paraId="07F1AA54" w14:textId="77777777" w:rsidR="00965CF8" w:rsidRPr="007D2FA4" w:rsidRDefault="00965CF8" w:rsidP="00C73721">
                  <w:pPr>
                    <w:pStyle w:val="Kopfzeile"/>
                    <w:spacing w:line="200" w:lineRule="exact"/>
                    <w:ind w:left="-108"/>
                    <w:rPr>
                      <w:sz w:val="14"/>
                      <w:szCs w:val="14"/>
                    </w:rPr>
                  </w:pPr>
                </w:p>
              </w:tc>
            </w:tr>
          </w:tbl>
          <w:p w14:paraId="27A99B9A" w14:textId="4349DD6D" w:rsidR="00965CF8" w:rsidRPr="007D2FA4" w:rsidRDefault="00965CF8" w:rsidP="00C73721">
            <w:pPr>
              <w:spacing w:line="200" w:lineRule="exact"/>
              <w:rPr>
                <w:noProof/>
                <w:sz w:val="15"/>
                <w:szCs w:val="15"/>
              </w:rPr>
            </w:pPr>
          </w:p>
        </w:tc>
      </w:tr>
      <w:tr w:rsidR="00965CF8" w:rsidRPr="00012DD4" w14:paraId="58B6CE98" w14:textId="77777777" w:rsidTr="00C73721">
        <w:trPr>
          <w:cantSplit/>
          <w:trHeight w:val="200"/>
        </w:trPr>
        <w:tc>
          <w:tcPr>
            <w:tcW w:w="2993" w:type="dxa"/>
            <w:vMerge/>
          </w:tcPr>
          <w:p w14:paraId="4D1C7B66" w14:textId="77777777" w:rsidR="00965CF8" w:rsidRPr="007D2FA4" w:rsidRDefault="00965CF8" w:rsidP="00C73721">
            <w:pPr>
              <w:pStyle w:val="Kopfzeile"/>
              <w:spacing w:line="200" w:lineRule="exact"/>
              <w:ind w:left="-108"/>
              <w:rPr>
                <w:sz w:val="14"/>
                <w:szCs w:val="14"/>
              </w:rPr>
            </w:pPr>
          </w:p>
        </w:tc>
      </w:tr>
      <w:tr w:rsidR="00965CF8" w:rsidRPr="00012DD4" w14:paraId="1516377D" w14:textId="77777777" w:rsidTr="00C73721">
        <w:trPr>
          <w:cantSplit/>
          <w:trHeight w:val="263"/>
        </w:trPr>
        <w:tc>
          <w:tcPr>
            <w:tcW w:w="2993" w:type="dxa"/>
            <w:vMerge/>
          </w:tcPr>
          <w:p w14:paraId="7820958D" w14:textId="77777777" w:rsidR="00965CF8" w:rsidRPr="007D2FA4" w:rsidRDefault="00965CF8" w:rsidP="00C73721">
            <w:pPr>
              <w:pStyle w:val="Kopfzeile"/>
              <w:spacing w:line="200" w:lineRule="exact"/>
              <w:ind w:left="-108"/>
              <w:rPr>
                <w:sz w:val="14"/>
                <w:szCs w:val="14"/>
              </w:rPr>
            </w:pPr>
          </w:p>
        </w:tc>
      </w:tr>
      <w:tr w:rsidR="00965CF8" w:rsidRPr="00012DD4" w14:paraId="1F86A94B" w14:textId="77777777" w:rsidTr="00C73721">
        <w:trPr>
          <w:cantSplit/>
          <w:trHeight w:val="263"/>
        </w:trPr>
        <w:tc>
          <w:tcPr>
            <w:tcW w:w="2993" w:type="dxa"/>
            <w:vMerge/>
          </w:tcPr>
          <w:p w14:paraId="105B743B" w14:textId="77777777" w:rsidR="00965CF8" w:rsidRPr="007D2FA4" w:rsidRDefault="00965CF8" w:rsidP="00C73721">
            <w:pPr>
              <w:pStyle w:val="Kopfzeile"/>
              <w:spacing w:line="200" w:lineRule="exact"/>
              <w:ind w:left="-108"/>
              <w:rPr>
                <w:sz w:val="14"/>
                <w:szCs w:val="14"/>
              </w:rPr>
            </w:pPr>
          </w:p>
        </w:tc>
      </w:tr>
    </w:tbl>
    <w:p w14:paraId="640B9517" w14:textId="77777777" w:rsidR="00A346D3" w:rsidRPr="007D2FA4" w:rsidRDefault="00A346D3">
      <w:pPr>
        <w:pStyle w:val="Pressemitteilung"/>
      </w:pPr>
    </w:p>
    <w:p w14:paraId="2B6385C6" w14:textId="77777777" w:rsidR="00A346D3" w:rsidRPr="00A346D3" w:rsidRDefault="00A346D3">
      <w:pPr>
        <w:pStyle w:val="Pressemitteilung"/>
      </w:pPr>
      <w:r w:rsidRPr="00A346D3">
        <w:t>Press release</w:t>
      </w:r>
    </w:p>
    <w:p w14:paraId="6AEEA682" w14:textId="77777777" w:rsidR="001935CB" w:rsidRDefault="001935CB" w:rsidP="001935CB">
      <w:pPr>
        <w:spacing w:before="200"/>
        <w:rPr>
          <w:rFonts w:cs="Arial"/>
          <w:b/>
          <w:lang w:eastAsia="ar-SA"/>
        </w:rPr>
      </w:pPr>
    </w:p>
    <w:p w14:paraId="6076BFC3" w14:textId="77777777" w:rsidR="001935CB" w:rsidRDefault="001935CB" w:rsidP="001935CB">
      <w:pPr>
        <w:rPr>
          <w:rFonts w:cs="Arial"/>
          <w:b/>
          <w:bCs/>
          <w:szCs w:val="22"/>
        </w:rPr>
      </w:pPr>
      <w:r>
        <w:rPr>
          <w:rFonts w:cs="Arial"/>
          <w:b/>
          <w:bCs/>
          <w:szCs w:val="22"/>
        </w:rPr>
        <w:t>Coperion and Coperion K-Tron at NPE 2018</w:t>
      </w:r>
    </w:p>
    <w:p w14:paraId="509E5ACC" w14:textId="77777777" w:rsidR="00A64D31" w:rsidRDefault="00A64D31" w:rsidP="001935CB">
      <w:pPr>
        <w:rPr>
          <w:rFonts w:cs="Arial"/>
          <w:b/>
          <w:bCs/>
          <w:szCs w:val="22"/>
        </w:rPr>
      </w:pPr>
    </w:p>
    <w:p w14:paraId="660E23B7" w14:textId="1C15F1E4" w:rsidR="00A64D31" w:rsidRPr="005D0753" w:rsidRDefault="00620649" w:rsidP="00A526C4">
      <w:pPr>
        <w:rPr>
          <w:sz w:val="28"/>
          <w:szCs w:val="22"/>
        </w:rPr>
      </w:pPr>
      <w:r>
        <w:rPr>
          <w:rFonts w:cs="Arial"/>
          <w:b/>
          <w:bCs/>
          <w:sz w:val="28"/>
          <w:szCs w:val="28"/>
        </w:rPr>
        <w:t>Advanced</w:t>
      </w:r>
      <w:r w:rsidR="005D0753">
        <w:rPr>
          <w:rFonts w:cs="Arial"/>
          <w:b/>
          <w:bCs/>
          <w:sz w:val="28"/>
          <w:szCs w:val="28"/>
        </w:rPr>
        <w:t xml:space="preserve"> </w:t>
      </w:r>
      <w:r w:rsidR="00A526C4">
        <w:rPr>
          <w:rFonts w:cs="Arial"/>
          <w:b/>
          <w:bCs/>
          <w:sz w:val="28"/>
          <w:szCs w:val="28"/>
        </w:rPr>
        <w:t>S</w:t>
      </w:r>
      <w:r>
        <w:rPr>
          <w:rFonts w:cs="Arial"/>
          <w:b/>
          <w:bCs/>
          <w:sz w:val="28"/>
          <w:szCs w:val="28"/>
        </w:rPr>
        <w:t>olutions</w:t>
      </w:r>
      <w:r w:rsidR="005D0753">
        <w:rPr>
          <w:rFonts w:cs="Arial"/>
          <w:b/>
          <w:bCs/>
          <w:sz w:val="28"/>
          <w:szCs w:val="28"/>
        </w:rPr>
        <w:t xml:space="preserve"> for </w:t>
      </w:r>
      <w:r w:rsidR="00A526C4">
        <w:rPr>
          <w:rFonts w:cs="Arial"/>
          <w:b/>
          <w:bCs/>
          <w:sz w:val="28"/>
          <w:szCs w:val="28"/>
        </w:rPr>
        <w:t>Efficient and R</w:t>
      </w:r>
      <w:r>
        <w:rPr>
          <w:rFonts w:cs="Arial"/>
          <w:b/>
          <w:bCs/>
          <w:sz w:val="28"/>
          <w:szCs w:val="28"/>
        </w:rPr>
        <w:t xml:space="preserve">eliable </w:t>
      </w:r>
      <w:r w:rsidR="00A526C4">
        <w:rPr>
          <w:rFonts w:cs="Arial"/>
          <w:b/>
          <w:bCs/>
          <w:sz w:val="28"/>
          <w:szCs w:val="28"/>
        </w:rPr>
        <w:t>C</w:t>
      </w:r>
      <w:r w:rsidR="000F00DB">
        <w:rPr>
          <w:rFonts w:cs="Arial"/>
          <w:b/>
          <w:bCs/>
          <w:sz w:val="28"/>
          <w:szCs w:val="28"/>
        </w:rPr>
        <w:t xml:space="preserve">onveying and </w:t>
      </w:r>
      <w:r w:rsidR="00A526C4">
        <w:rPr>
          <w:rFonts w:cs="Arial"/>
          <w:b/>
          <w:bCs/>
          <w:sz w:val="28"/>
          <w:szCs w:val="28"/>
        </w:rPr>
        <w:t>F</w:t>
      </w:r>
      <w:r w:rsidR="000F00DB">
        <w:rPr>
          <w:rFonts w:cs="Arial"/>
          <w:b/>
          <w:bCs/>
          <w:sz w:val="28"/>
          <w:szCs w:val="28"/>
        </w:rPr>
        <w:t xml:space="preserve">eeding </w:t>
      </w:r>
    </w:p>
    <w:p w14:paraId="669F845F" w14:textId="77777777" w:rsidR="001935CB" w:rsidRPr="00A346D3" w:rsidRDefault="001935CB" w:rsidP="001935CB">
      <w:pPr>
        <w:pStyle w:val="berschrift14p"/>
        <w:spacing w:line="360" w:lineRule="auto"/>
        <w:rPr>
          <w:b w:val="0"/>
          <w:i/>
          <w:sz w:val="22"/>
          <w:szCs w:val="22"/>
        </w:rPr>
      </w:pPr>
    </w:p>
    <w:p w14:paraId="10A61D50" w14:textId="2C612B5C" w:rsidR="001935CB" w:rsidRDefault="001935CB" w:rsidP="001935CB">
      <w:pPr>
        <w:spacing w:line="360" w:lineRule="auto"/>
      </w:pPr>
      <w:r>
        <w:rPr>
          <w:i/>
        </w:rPr>
        <w:t>Sewell, NJ, USA</w:t>
      </w:r>
      <w:r w:rsidRPr="002146A6">
        <w:rPr>
          <w:i/>
        </w:rPr>
        <w:t xml:space="preserve">, </w:t>
      </w:r>
      <w:r w:rsidR="00AE31DD">
        <w:rPr>
          <w:i/>
        </w:rPr>
        <w:t>March</w:t>
      </w:r>
      <w:r w:rsidRPr="002146A6">
        <w:rPr>
          <w:i/>
        </w:rPr>
        <w:t xml:space="preserve"> 2018</w:t>
      </w:r>
      <w:r w:rsidRPr="002146A6">
        <w:t xml:space="preserve"> – At</w:t>
      </w:r>
      <w:r>
        <w:t xml:space="preserve"> NPE 2018 (May 7-11, 2018, </w:t>
      </w:r>
      <w:r w:rsidRPr="00AE7374">
        <w:t>Orlando, Florida / USA</w:t>
      </w:r>
      <w:r>
        <w:t xml:space="preserve">), Coperion and Coperion K-Tron will present a variety of </w:t>
      </w:r>
      <w:r w:rsidR="00AE31DD">
        <w:t xml:space="preserve">feeding, conveying, bulk material handling </w:t>
      </w:r>
      <w:r>
        <w:t xml:space="preserve">components and solutions for plastics processing at their Booth W729 in </w:t>
      </w:r>
      <w:r w:rsidRPr="00AE7374">
        <w:t>West Hall Level 2</w:t>
      </w:r>
      <w:r>
        <w:t xml:space="preserve">. </w:t>
      </w:r>
      <w:r w:rsidR="002627F9">
        <w:t>D</w:t>
      </w:r>
      <w:r w:rsidR="004C51A2">
        <w:t>ebuting</w:t>
      </w:r>
      <w:r w:rsidR="002627F9">
        <w:t xml:space="preserve"> for the first time</w:t>
      </w:r>
      <w:r w:rsidR="004C51A2">
        <w:t xml:space="preserve"> will be a</w:t>
      </w:r>
      <w:r w:rsidR="002627F9">
        <w:t xml:space="preserve"> </w:t>
      </w:r>
      <w:r w:rsidR="004C51A2">
        <w:t>US</w:t>
      </w:r>
      <w:r w:rsidR="008F1AA9">
        <w:t>A</w:t>
      </w:r>
      <w:r w:rsidR="004C51A2">
        <w:t xml:space="preserve">-manufactured </w:t>
      </w:r>
      <w:r w:rsidR="008F6E56">
        <w:t xml:space="preserve">Coperion </w:t>
      </w:r>
      <w:r w:rsidR="004C51A2">
        <w:t xml:space="preserve">ZRD </w:t>
      </w:r>
      <w:r w:rsidR="002627F9">
        <w:t xml:space="preserve">rotary valve </w:t>
      </w:r>
      <w:r w:rsidR="004C51A2">
        <w:t>from</w:t>
      </w:r>
      <w:r w:rsidR="002627F9">
        <w:t xml:space="preserve"> Salina, KS, </w:t>
      </w:r>
      <w:r w:rsidR="004C51A2">
        <w:t xml:space="preserve">that will </w:t>
      </w:r>
      <w:r w:rsidR="006410CC" w:rsidRPr="006410CC">
        <w:t>significantly</w:t>
      </w:r>
      <w:r w:rsidR="006410CC">
        <w:t xml:space="preserve"> </w:t>
      </w:r>
      <w:r w:rsidR="004C51A2">
        <w:t>shorten delivery times for bulk solids industry customers</w:t>
      </w:r>
      <w:r w:rsidR="002627F9">
        <w:t xml:space="preserve"> and the </w:t>
      </w:r>
      <w:r w:rsidR="002627F9" w:rsidRPr="00481101">
        <w:t>new MIX-A-LOT bulk material mixer for high-speed, gentle and cost-efficient homogenization</w:t>
      </w:r>
      <w:r w:rsidR="002627F9">
        <w:t xml:space="preserve"> of fed material. </w:t>
      </w:r>
      <w:r w:rsidR="00F2158D">
        <w:t>Also o</w:t>
      </w:r>
      <w:r w:rsidR="004C51A2">
        <w:t xml:space="preserve">n display will be a Coperion K-Tron T35 </w:t>
      </w:r>
      <w:r w:rsidR="004C51A2" w:rsidRPr="00BF7B06">
        <w:t xml:space="preserve">volumetric </w:t>
      </w:r>
      <w:r w:rsidR="004C51A2">
        <w:t xml:space="preserve">twin screw </w:t>
      </w:r>
      <w:r w:rsidR="004C51A2" w:rsidRPr="00BF7B06">
        <w:t>feeder</w:t>
      </w:r>
      <w:r w:rsidR="004C51A2">
        <w:t>, shown with a Coperion STS 35 Mc</w:t>
      </w:r>
      <w:r w:rsidR="004C51A2" w:rsidRPr="002627F9">
        <w:rPr>
          <w:kern w:val="22"/>
          <w:vertAlign w:val="superscript"/>
        </w:rPr>
        <w:t>11</w:t>
      </w:r>
      <w:r w:rsidR="004C51A2">
        <w:t xml:space="preserve"> extruder. </w:t>
      </w:r>
      <w:r w:rsidR="002627F9">
        <w:t xml:space="preserve">Further </w:t>
      </w:r>
      <w:r w:rsidR="008F6E56">
        <w:t xml:space="preserve">exhibits include </w:t>
      </w:r>
      <w:r w:rsidR="002627F9">
        <w:t>a</w:t>
      </w:r>
      <w:r>
        <w:t xml:space="preserve"> simple </w:t>
      </w:r>
      <w:r w:rsidR="002627F9">
        <w:t xml:space="preserve">but clever </w:t>
      </w:r>
      <w:r>
        <w:t>electronic solution for accurate and</w:t>
      </w:r>
      <w:r w:rsidR="008F6E56">
        <w:t xml:space="preserve"> reliable</w:t>
      </w:r>
      <w:r>
        <w:t xml:space="preserve"> pressure compensation </w:t>
      </w:r>
      <w:r w:rsidR="008F6E56">
        <w:t>for loss-in-weight feeders</w:t>
      </w:r>
      <w:r w:rsidR="002627F9">
        <w:t>,</w:t>
      </w:r>
      <w:r>
        <w:t xml:space="preserve"> as well as a Coperion K-Tron Smart Flow Meter for </w:t>
      </w:r>
      <w:r w:rsidRPr="00CA5488">
        <w:t>reliable metering, registering or monitoring of bulk material flows</w:t>
      </w:r>
      <w:r>
        <w:t xml:space="preserve">. </w:t>
      </w:r>
      <w:r w:rsidRPr="002146A6">
        <w:t>Visitors at NPE can also see</w:t>
      </w:r>
      <w:r>
        <w:t xml:space="preserve"> firsthand a transparent glass pipe system demonstrating </w:t>
      </w:r>
      <w:r w:rsidR="002627F9">
        <w:t>various</w:t>
      </w:r>
      <w:r>
        <w:t xml:space="preserve"> modes of </w:t>
      </w:r>
      <w:r w:rsidR="002627F9">
        <w:t xml:space="preserve">pneumatic </w:t>
      </w:r>
      <w:r w:rsidR="006410CC">
        <w:t>conveying and</w:t>
      </w:r>
      <w:r>
        <w:t xml:space="preserve"> a recirculating feeding and conveying system</w:t>
      </w:r>
      <w:r w:rsidR="002627F9">
        <w:t xml:space="preserve"> </w:t>
      </w:r>
      <w:r w:rsidR="00F2158D">
        <w:t>featuring</w:t>
      </w:r>
      <w:r w:rsidR="002627F9">
        <w:t xml:space="preserve"> the Coperion K-Tron Bulk Solids Pump</w:t>
      </w:r>
      <w:r w:rsidR="006410CC">
        <w:t xml:space="preserve"> feeder</w:t>
      </w:r>
      <w:r w:rsidR="002627F9">
        <w:t xml:space="preserve"> </w:t>
      </w:r>
      <w:r w:rsidR="008F6E56">
        <w:t>combined with a 2400 Series</w:t>
      </w:r>
      <w:r w:rsidR="002627F9">
        <w:t xml:space="preserve"> vacuum sequencing receiver. </w:t>
      </w:r>
      <w:r w:rsidR="004C51A2">
        <w:t>L</w:t>
      </w:r>
      <w:r>
        <w:t>astly, Coperion and Coperion K-Tron will offer attendees a cutting-edge virtual reality experience and augmented reality applications of their equipment and systems. So as you can imagine, it will</w:t>
      </w:r>
      <w:r w:rsidR="008F6E56">
        <w:t xml:space="preserve"> be well worth a visit to </w:t>
      </w:r>
      <w:r>
        <w:t xml:space="preserve">Booth W729 and see what all Coperion and Coperion K-Tron has to offer </w:t>
      </w:r>
      <w:r w:rsidRPr="002146A6">
        <w:t xml:space="preserve">and talk to </w:t>
      </w:r>
      <w:r w:rsidR="008F6E56">
        <w:t xml:space="preserve">the </w:t>
      </w:r>
      <w:r w:rsidRPr="002146A6">
        <w:t>experts at the show.</w:t>
      </w:r>
    </w:p>
    <w:p w14:paraId="062A9273" w14:textId="77777777" w:rsidR="006A0906" w:rsidRDefault="006A0906" w:rsidP="001935CB">
      <w:pPr>
        <w:spacing w:line="360" w:lineRule="auto"/>
      </w:pPr>
    </w:p>
    <w:p w14:paraId="4FBF2FA6" w14:textId="77777777" w:rsidR="001935CB" w:rsidRPr="00A346D3" w:rsidRDefault="001935CB" w:rsidP="001935CB">
      <w:pPr>
        <w:spacing w:line="360" w:lineRule="auto"/>
      </w:pPr>
    </w:p>
    <w:p w14:paraId="641B02A8" w14:textId="29368A37" w:rsidR="001935CB" w:rsidRDefault="00F30F48" w:rsidP="00AD0B37">
      <w:pPr>
        <w:spacing w:line="360" w:lineRule="auto"/>
        <w:rPr>
          <w:rStyle w:val="Hyperlink"/>
          <w:color w:val="auto"/>
          <w:u w:val="none"/>
        </w:rPr>
      </w:pPr>
      <w:r>
        <w:rPr>
          <w:rFonts w:cs="Arial"/>
          <w:b/>
          <w:bCs/>
          <w:szCs w:val="22"/>
        </w:rPr>
        <w:lastRenderedPageBreak/>
        <w:t>Reduce</w:t>
      </w:r>
      <w:r w:rsidR="008F6E56">
        <w:rPr>
          <w:rFonts w:cs="Arial"/>
          <w:b/>
          <w:bCs/>
          <w:szCs w:val="22"/>
        </w:rPr>
        <w:t>d</w:t>
      </w:r>
      <w:r>
        <w:rPr>
          <w:rFonts w:cs="Arial"/>
          <w:b/>
          <w:bCs/>
          <w:szCs w:val="22"/>
        </w:rPr>
        <w:t xml:space="preserve"> Deliver</w:t>
      </w:r>
      <w:r w:rsidR="008F6E56">
        <w:rPr>
          <w:rFonts w:cs="Arial"/>
          <w:b/>
          <w:bCs/>
          <w:szCs w:val="22"/>
        </w:rPr>
        <w:t>y</w:t>
      </w:r>
      <w:r>
        <w:rPr>
          <w:rFonts w:cs="Arial"/>
          <w:b/>
          <w:bCs/>
          <w:szCs w:val="22"/>
        </w:rPr>
        <w:t xml:space="preserve"> Times with </w:t>
      </w:r>
      <w:r w:rsidR="008F1AA9">
        <w:rPr>
          <w:rFonts w:cs="Arial"/>
          <w:b/>
          <w:bCs/>
          <w:szCs w:val="22"/>
        </w:rPr>
        <w:t>USA</w:t>
      </w:r>
      <w:r w:rsidR="00F2158D" w:rsidRPr="00F2158D">
        <w:rPr>
          <w:rFonts w:cs="Arial"/>
          <w:b/>
          <w:bCs/>
          <w:szCs w:val="22"/>
        </w:rPr>
        <w:t xml:space="preserve">-Manufactured </w:t>
      </w:r>
      <w:r w:rsidR="00A07EC4">
        <w:rPr>
          <w:rFonts w:cs="Arial"/>
          <w:b/>
          <w:bCs/>
          <w:szCs w:val="22"/>
        </w:rPr>
        <w:t xml:space="preserve">ZRD </w:t>
      </w:r>
      <w:r w:rsidR="00F2158D" w:rsidRPr="00F2158D">
        <w:rPr>
          <w:rFonts w:cs="Arial"/>
          <w:b/>
          <w:bCs/>
          <w:szCs w:val="22"/>
        </w:rPr>
        <w:t xml:space="preserve">Rotary </w:t>
      </w:r>
      <w:r>
        <w:rPr>
          <w:rFonts w:cs="Arial"/>
          <w:b/>
          <w:bCs/>
          <w:szCs w:val="22"/>
        </w:rPr>
        <w:t>Valve</w:t>
      </w:r>
      <w:r w:rsidR="00F2158D" w:rsidRPr="005201BC">
        <w:rPr>
          <w:rStyle w:val="Hyperlink"/>
          <w:color w:val="auto"/>
          <w:u w:val="none"/>
        </w:rPr>
        <w:br/>
      </w:r>
      <w:r w:rsidR="008F6E56">
        <w:rPr>
          <w:rStyle w:val="Hyperlink"/>
          <w:color w:val="auto"/>
          <w:u w:val="none"/>
        </w:rPr>
        <w:t>In order t</w:t>
      </w:r>
      <w:r w:rsidR="005201BC">
        <w:rPr>
          <w:rStyle w:val="Hyperlink"/>
          <w:color w:val="auto"/>
          <w:u w:val="none"/>
        </w:rPr>
        <w:t>o</w:t>
      </w:r>
      <w:r w:rsidR="005201BC" w:rsidRPr="005201BC">
        <w:rPr>
          <w:rStyle w:val="Hyperlink"/>
          <w:color w:val="auto"/>
          <w:u w:val="none"/>
        </w:rPr>
        <w:t xml:space="preserve"> significantly shorten delivery times for c</w:t>
      </w:r>
      <w:r w:rsidR="005201BC">
        <w:rPr>
          <w:rStyle w:val="Hyperlink"/>
          <w:color w:val="auto"/>
          <w:u w:val="none"/>
        </w:rPr>
        <w:t>ustomers of the Americas market, C</w:t>
      </w:r>
      <w:r w:rsidR="005201BC" w:rsidRPr="005201BC">
        <w:rPr>
          <w:rStyle w:val="Hyperlink"/>
          <w:color w:val="auto"/>
          <w:u w:val="none"/>
        </w:rPr>
        <w:t xml:space="preserve">operion K-Tron located in </w:t>
      </w:r>
      <w:r w:rsidR="005201BC">
        <w:rPr>
          <w:rStyle w:val="Hyperlink"/>
          <w:color w:val="auto"/>
          <w:u w:val="none"/>
        </w:rPr>
        <w:t>Salina, KS, USA has started</w:t>
      </w:r>
      <w:r w:rsidR="008F6E56">
        <w:rPr>
          <w:rStyle w:val="Hyperlink"/>
          <w:color w:val="auto"/>
          <w:u w:val="none"/>
        </w:rPr>
        <w:t xml:space="preserve"> the US production of German-designed Coperion</w:t>
      </w:r>
      <w:r w:rsidR="005201BC" w:rsidRPr="005201BC">
        <w:rPr>
          <w:rStyle w:val="Hyperlink"/>
          <w:color w:val="auto"/>
          <w:u w:val="none"/>
        </w:rPr>
        <w:t xml:space="preserve"> rotary valves type ZRD in Salina</w:t>
      </w:r>
      <w:r w:rsidR="005201BC">
        <w:rPr>
          <w:rStyle w:val="Hyperlink"/>
          <w:color w:val="auto"/>
          <w:u w:val="none"/>
        </w:rPr>
        <w:t xml:space="preserve">. </w:t>
      </w:r>
      <w:r w:rsidR="008F6E56">
        <w:rPr>
          <w:rStyle w:val="Hyperlink"/>
          <w:color w:val="auto"/>
          <w:u w:val="none"/>
        </w:rPr>
        <w:t>Local</w:t>
      </w:r>
      <w:r w:rsidR="00AD0B37">
        <w:rPr>
          <w:rStyle w:val="Hyperlink"/>
          <w:color w:val="auto"/>
          <w:u w:val="none"/>
        </w:rPr>
        <w:t xml:space="preserve"> production of the valves, </w:t>
      </w:r>
      <w:r w:rsidR="00AD0B37" w:rsidRPr="00AD0B37">
        <w:rPr>
          <w:rStyle w:val="Hyperlink"/>
          <w:color w:val="auto"/>
          <w:u w:val="none"/>
        </w:rPr>
        <w:t>along with a considerable investment of stocked inventory, will allow Coperion to deliver and repair valves for the Americas market with significantly sh</w:t>
      </w:r>
      <w:r w:rsidR="008F6E56">
        <w:rPr>
          <w:rStyle w:val="Hyperlink"/>
          <w:color w:val="auto"/>
          <w:u w:val="none"/>
        </w:rPr>
        <w:t>orter delivery times. S</w:t>
      </w:r>
      <w:r w:rsidR="00AD0B37" w:rsidRPr="00AD0B37">
        <w:rPr>
          <w:rStyle w:val="Hyperlink"/>
          <w:color w:val="auto"/>
          <w:u w:val="none"/>
        </w:rPr>
        <w:t xml:space="preserve">tandard grey cast iron and stainless steel ZRD rotary valves will </w:t>
      </w:r>
      <w:r w:rsidR="008F6E56">
        <w:rPr>
          <w:rStyle w:val="Hyperlink"/>
          <w:color w:val="auto"/>
          <w:u w:val="none"/>
        </w:rPr>
        <w:t xml:space="preserve">now </w:t>
      </w:r>
      <w:r w:rsidR="00AD0B37" w:rsidRPr="00AD0B37">
        <w:rPr>
          <w:rStyle w:val="Hyperlink"/>
          <w:color w:val="auto"/>
          <w:u w:val="none"/>
        </w:rPr>
        <w:t>be available to customers within 4 to 6 weeks.</w:t>
      </w:r>
    </w:p>
    <w:p w14:paraId="29DBEB16" w14:textId="77777777" w:rsidR="00AD0B37" w:rsidRDefault="00AD0B37" w:rsidP="00AD0B37">
      <w:pPr>
        <w:spacing w:line="360" w:lineRule="auto"/>
        <w:rPr>
          <w:rStyle w:val="Hyperlink"/>
          <w:color w:val="auto"/>
          <w:u w:val="none"/>
        </w:rPr>
      </w:pPr>
    </w:p>
    <w:p w14:paraId="2A93F8A7" w14:textId="2313BB84" w:rsidR="00AD0B37" w:rsidRPr="00AD0B37" w:rsidRDefault="00AD0B37" w:rsidP="00AD0B37">
      <w:pPr>
        <w:spacing w:line="360" w:lineRule="auto"/>
        <w:rPr>
          <w:rStyle w:val="Hyperlink"/>
          <w:color w:val="auto"/>
          <w:u w:val="none"/>
        </w:rPr>
      </w:pPr>
      <w:r w:rsidRPr="00AD0B37">
        <w:rPr>
          <w:rStyle w:val="Hyperlink"/>
          <w:color w:val="auto"/>
          <w:u w:val="none"/>
        </w:rPr>
        <w:t xml:space="preserve">The Coperion ZRD rotary valve is specially designed for </w:t>
      </w:r>
      <w:r>
        <w:rPr>
          <w:rStyle w:val="Hyperlink"/>
          <w:color w:val="auto"/>
          <w:u w:val="none"/>
        </w:rPr>
        <w:t>plastics</w:t>
      </w:r>
      <w:r w:rsidRPr="00AD0B37">
        <w:rPr>
          <w:rStyle w:val="Hyperlink"/>
          <w:color w:val="auto"/>
          <w:u w:val="none"/>
        </w:rPr>
        <w:t xml:space="preserve">, mineral, chemical </w:t>
      </w:r>
      <w:r>
        <w:rPr>
          <w:rStyle w:val="Hyperlink"/>
          <w:color w:val="auto"/>
          <w:u w:val="none"/>
        </w:rPr>
        <w:t xml:space="preserve">and food </w:t>
      </w:r>
      <w:r w:rsidRPr="00AD0B37">
        <w:rPr>
          <w:rStyle w:val="Hyperlink"/>
          <w:color w:val="auto"/>
          <w:u w:val="none"/>
        </w:rPr>
        <w:t>applications. The valve is engineered for heavy-duty industrial service with pressure differentials up to 21 psi(g) [1.5 bar(g)] and temperatures up to 212°F [100°C]; higher temperature options are available. The ZRD is often used as a discharging and metering valve for conveying products in powder and granular form.</w:t>
      </w:r>
    </w:p>
    <w:p w14:paraId="09B6F01E" w14:textId="77777777" w:rsidR="00AD0B37" w:rsidRPr="00AD0B37" w:rsidRDefault="00AD0B37" w:rsidP="00AD0B37">
      <w:pPr>
        <w:spacing w:line="360" w:lineRule="auto"/>
        <w:rPr>
          <w:rStyle w:val="Hyperlink"/>
          <w:color w:val="auto"/>
          <w:u w:val="none"/>
        </w:rPr>
      </w:pPr>
    </w:p>
    <w:p w14:paraId="19865310" w14:textId="04EE3DED" w:rsidR="00F7555E" w:rsidRDefault="00AD0B37" w:rsidP="00AD0B37">
      <w:pPr>
        <w:spacing w:line="360" w:lineRule="auto"/>
        <w:rPr>
          <w:rStyle w:val="Hyperlink"/>
          <w:color w:val="auto"/>
          <w:u w:val="none"/>
        </w:rPr>
      </w:pPr>
      <w:r w:rsidRPr="00AD0B37">
        <w:rPr>
          <w:rStyle w:val="Hyperlink"/>
          <w:color w:val="auto"/>
          <w:u w:val="none"/>
        </w:rPr>
        <w:t xml:space="preserve">An extensive range of sizes is available, with large throughputs ranging from 500 to 400,000 + </w:t>
      </w:r>
      <w:proofErr w:type="spellStart"/>
      <w:r w:rsidRPr="00AD0B37">
        <w:rPr>
          <w:rStyle w:val="Hyperlink"/>
          <w:color w:val="auto"/>
          <w:u w:val="none"/>
        </w:rPr>
        <w:t>lb</w:t>
      </w:r>
      <w:proofErr w:type="spellEnd"/>
      <w:r w:rsidRPr="00AD0B37">
        <w:rPr>
          <w:rStyle w:val="Hyperlink"/>
          <w:color w:val="auto"/>
          <w:u w:val="none"/>
        </w:rPr>
        <w:t xml:space="preserve"> per hour (subject to bulk density and applicati</w:t>
      </w:r>
      <w:r w:rsidR="008F6E56">
        <w:rPr>
          <w:rStyle w:val="Hyperlink"/>
          <w:color w:val="auto"/>
          <w:u w:val="none"/>
        </w:rPr>
        <w:t>on). The valves have a pressure-</w:t>
      </w:r>
      <w:r w:rsidRPr="00AD0B37">
        <w:rPr>
          <w:rStyle w:val="Hyperlink"/>
          <w:color w:val="auto"/>
          <w:u w:val="none"/>
        </w:rPr>
        <w:t xml:space="preserve">surge-proof, (pressure shock) rating of 145 psi(g) [10 bar(g)], and are suitable for isolation according to NFPA standards (for select sizes up to 12 inch). The ZRD comes standard with air purged seals completely mounted with plastic or stainless steel tubing, solenoid and filter regulator with gauge. </w:t>
      </w:r>
      <w:r w:rsidR="008B1605">
        <w:rPr>
          <w:rStyle w:val="Hyperlink"/>
          <w:color w:val="auto"/>
          <w:u w:val="none"/>
        </w:rPr>
        <w:t>An alternate</w:t>
      </w:r>
      <w:r w:rsidR="008B1605" w:rsidRPr="00AD0B37">
        <w:rPr>
          <w:rStyle w:val="Hyperlink"/>
          <w:color w:val="auto"/>
          <w:u w:val="none"/>
        </w:rPr>
        <w:t xml:space="preserve"> </w:t>
      </w:r>
      <w:r w:rsidRPr="00AD0B37">
        <w:rPr>
          <w:rStyle w:val="Hyperlink"/>
          <w:color w:val="auto"/>
          <w:u w:val="none"/>
        </w:rPr>
        <w:t xml:space="preserve">seal option includes the popular T3 PTFE and quad ring assemblies, which eliminate the need for air purge. </w:t>
      </w:r>
      <w:r w:rsidR="007E0BDD">
        <w:rPr>
          <w:rStyle w:val="Hyperlink"/>
          <w:color w:val="auto"/>
          <w:u w:val="none"/>
        </w:rPr>
        <w:t>T</w:t>
      </w:r>
      <w:r w:rsidR="00F7555E" w:rsidRPr="00F7555E">
        <w:rPr>
          <w:rStyle w:val="Hyperlink"/>
          <w:color w:val="auto"/>
          <w:u w:val="none"/>
        </w:rPr>
        <w:t>he ZRD comes with a sealed-for-life outboard bearing arrangement that can be supplied with and without air purge seals (separated from the product zone) by way of a dedicated relief openings.</w:t>
      </w:r>
    </w:p>
    <w:p w14:paraId="7B41D09A" w14:textId="77777777" w:rsidR="001935CB" w:rsidRDefault="001935CB" w:rsidP="001935CB">
      <w:pPr>
        <w:spacing w:line="360" w:lineRule="auto"/>
        <w:rPr>
          <w:b/>
          <w:bCs/>
        </w:rPr>
      </w:pPr>
    </w:p>
    <w:p w14:paraId="26ECA187" w14:textId="3E6BA6EC" w:rsidR="001935CB" w:rsidRPr="00DF3342" w:rsidRDefault="00ED596D" w:rsidP="001935CB">
      <w:pPr>
        <w:spacing w:line="360" w:lineRule="auto"/>
        <w:rPr>
          <w:b/>
          <w:bCs/>
        </w:rPr>
      </w:pPr>
      <w:r>
        <w:rPr>
          <w:b/>
          <w:bCs/>
        </w:rPr>
        <w:t>Cost-Efficient, High-S</w:t>
      </w:r>
      <w:r w:rsidR="001935CB" w:rsidRPr="00DF3342">
        <w:rPr>
          <w:b/>
          <w:bCs/>
        </w:rPr>
        <w:t>peed and</w:t>
      </w:r>
      <w:r>
        <w:rPr>
          <w:b/>
          <w:bCs/>
        </w:rPr>
        <w:t xml:space="preserve"> Gentle M</w:t>
      </w:r>
      <w:r w:rsidR="001935CB" w:rsidRPr="00DF3342">
        <w:rPr>
          <w:b/>
          <w:bCs/>
        </w:rPr>
        <w:t xml:space="preserve">ixing </w:t>
      </w:r>
    </w:p>
    <w:p w14:paraId="5EFD7C00" w14:textId="77777777" w:rsidR="001935CB" w:rsidRDefault="001935CB" w:rsidP="001935CB">
      <w:pPr>
        <w:spacing w:line="360" w:lineRule="auto"/>
      </w:pPr>
      <w:r>
        <w:t xml:space="preserve">The new mechanical bulk material mixer MIX-A-LOT ensures particularly efficient, high-speed and gentle homogenization of fed material. The readily accessible and easy to clean mixer is available in three sizes for throughput rates up to 5 t/h, there is also an ATEX version. The surface of the mixing chamber can be electro polished. The combination of an outstanding mixing effect and extremely short mixing time is due to the optimized design of the mixing rotor. Its low circumferential velocities and the optimum design of the gap to the housing, permit gentle handling without particle destruction or heating of the product. The large inspection door </w:t>
      </w:r>
      <w:r>
        <w:lastRenderedPageBreak/>
        <w:t>on the front of the MIX-A-LOT provides easy access to the entire process chamber. An additional opening at the discharge flap also facilitates inspection and cleaning of this section.</w:t>
      </w:r>
    </w:p>
    <w:p w14:paraId="67371A35" w14:textId="77777777" w:rsidR="001935CB" w:rsidRPr="00FC54E9" w:rsidRDefault="001935CB" w:rsidP="001935CB">
      <w:pPr>
        <w:spacing w:line="360" w:lineRule="auto"/>
        <w:rPr>
          <w:rFonts w:cs="Arial"/>
          <w:szCs w:val="22"/>
        </w:rPr>
      </w:pPr>
    </w:p>
    <w:p w14:paraId="06C7F37C" w14:textId="544A8EBF" w:rsidR="00A64D31" w:rsidRPr="00555ECD" w:rsidRDefault="00A64D31" w:rsidP="001935CB">
      <w:pPr>
        <w:spacing w:line="360" w:lineRule="auto"/>
        <w:rPr>
          <w:rStyle w:val="Fett"/>
          <w:rFonts w:cs="Arial"/>
          <w:color w:val="auto"/>
          <w:szCs w:val="22"/>
        </w:rPr>
      </w:pPr>
      <w:r w:rsidRPr="00555ECD">
        <w:rPr>
          <w:rStyle w:val="Fett"/>
          <w:rFonts w:cs="Arial"/>
          <w:color w:val="auto"/>
          <w:szCs w:val="22"/>
        </w:rPr>
        <w:t>T35 Feeder</w:t>
      </w:r>
      <w:r w:rsidR="00555ECD" w:rsidRPr="00555ECD">
        <w:rPr>
          <w:rStyle w:val="Fett"/>
          <w:rFonts w:cs="Arial"/>
          <w:color w:val="auto"/>
          <w:szCs w:val="22"/>
        </w:rPr>
        <w:t xml:space="preserve"> Dispensing for </w:t>
      </w:r>
      <w:proofErr w:type="spellStart"/>
      <w:r w:rsidR="00555ECD" w:rsidRPr="00555ECD">
        <w:rPr>
          <w:rStyle w:val="Fett"/>
          <w:rFonts w:cs="Arial"/>
          <w:color w:val="auto"/>
          <w:szCs w:val="22"/>
        </w:rPr>
        <w:t>Masterbatch</w:t>
      </w:r>
      <w:proofErr w:type="spellEnd"/>
      <w:r w:rsidR="00555ECD" w:rsidRPr="00555ECD">
        <w:rPr>
          <w:rStyle w:val="Fett"/>
          <w:rFonts w:cs="Arial"/>
          <w:color w:val="auto"/>
          <w:szCs w:val="22"/>
        </w:rPr>
        <w:t xml:space="preserve"> Extrusion</w:t>
      </w:r>
    </w:p>
    <w:p w14:paraId="3361F91B" w14:textId="75EA65EA" w:rsidR="00A64D31" w:rsidRPr="00555ECD" w:rsidRDefault="00555ECD" w:rsidP="00904677">
      <w:pPr>
        <w:spacing w:line="360" w:lineRule="auto"/>
        <w:rPr>
          <w:rStyle w:val="Fett"/>
          <w:rFonts w:cs="Arial"/>
          <w:b w:val="0"/>
          <w:color w:val="auto"/>
          <w:szCs w:val="22"/>
        </w:rPr>
      </w:pPr>
      <w:r w:rsidRPr="00555ECD">
        <w:rPr>
          <w:rStyle w:val="Fett"/>
          <w:rFonts w:cs="Arial"/>
          <w:b w:val="0"/>
          <w:color w:val="auto"/>
          <w:szCs w:val="22"/>
        </w:rPr>
        <w:t xml:space="preserve">The T35 </w:t>
      </w:r>
      <w:r w:rsidR="008F6E56">
        <w:rPr>
          <w:rStyle w:val="Fett"/>
          <w:rFonts w:cs="Arial"/>
          <w:b w:val="0"/>
          <w:color w:val="auto"/>
          <w:szCs w:val="22"/>
        </w:rPr>
        <w:t xml:space="preserve">twin screw feeder </w:t>
      </w:r>
      <w:r w:rsidRPr="00555ECD">
        <w:rPr>
          <w:rStyle w:val="Fett"/>
          <w:rFonts w:cs="Arial"/>
          <w:b w:val="0"/>
          <w:color w:val="auto"/>
          <w:szCs w:val="22"/>
        </w:rPr>
        <w:t xml:space="preserve">offers volumetric feeding of free flowing to very poor flowing powders (e.g., lumpy, moist or bridge building materials) as well as fibers, flakes and other bulk materials. The T35 is a twin screw feeder with interchangeable feeding tools. All parts in contact with the material being fed are stainless steel, and feeding equipment is easy to disassemble. A horizontal agitator gently moves the bulk material to the large throat and then into the screws. This equipment conforms to CE standards regarding EMC and safety. The K2-MV-T35 feeder comes with a Coperion K-Tron </w:t>
      </w:r>
      <w:proofErr w:type="spellStart"/>
      <w:r w:rsidRPr="00555ECD">
        <w:rPr>
          <w:rStyle w:val="Fett"/>
          <w:rFonts w:cs="Arial"/>
          <w:b w:val="0"/>
          <w:color w:val="auto"/>
          <w:szCs w:val="22"/>
        </w:rPr>
        <w:t>SmartConnex</w:t>
      </w:r>
      <w:proofErr w:type="spellEnd"/>
      <w:r w:rsidR="00904677">
        <w:rPr>
          <w:rStyle w:val="Fett"/>
          <w:rFonts w:cs="Arial"/>
          <w:b w:val="0"/>
          <w:color w:val="auto"/>
          <w:szCs w:val="22"/>
          <w:vertAlign w:val="superscript"/>
        </w:rPr>
        <w:t>™</w:t>
      </w:r>
      <w:r w:rsidRPr="00555ECD">
        <w:rPr>
          <w:rStyle w:val="Fett"/>
          <w:rFonts w:cs="Arial"/>
          <w:b w:val="0"/>
          <w:color w:val="auto"/>
          <w:szCs w:val="22"/>
        </w:rPr>
        <w:t xml:space="preserve"> control system, which allows individual or multi-component control. Rate range (depending on material) is 0.04 to 88 ft</w:t>
      </w:r>
      <w:r w:rsidRPr="00555ECD">
        <w:rPr>
          <w:rStyle w:val="Fett"/>
          <w:rFonts w:cs="Arial"/>
          <w:b w:val="0"/>
          <w:color w:val="auto"/>
          <w:kern w:val="22"/>
          <w:szCs w:val="22"/>
          <w:vertAlign w:val="superscript"/>
        </w:rPr>
        <w:t>3</w:t>
      </w:r>
      <w:r w:rsidR="008F6E56">
        <w:rPr>
          <w:rStyle w:val="Fett"/>
          <w:rFonts w:cs="Arial"/>
          <w:b w:val="0"/>
          <w:color w:val="auto"/>
          <w:szCs w:val="22"/>
        </w:rPr>
        <w:t xml:space="preserve">/h </w:t>
      </w:r>
      <w:r w:rsidRPr="00555ECD">
        <w:rPr>
          <w:rStyle w:val="Fett"/>
          <w:rFonts w:cs="Arial"/>
          <w:b w:val="0"/>
          <w:color w:val="auto"/>
          <w:szCs w:val="22"/>
        </w:rPr>
        <w:t>(1.25 to 2,500 dm</w:t>
      </w:r>
      <w:r w:rsidRPr="00555ECD">
        <w:rPr>
          <w:rStyle w:val="Fett"/>
          <w:rFonts w:cs="Arial"/>
          <w:b w:val="0"/>
          <w:color w:val="auto"/>
          <w:kern w:val="22"/>
          <w:szCs w:val="22"/>
          <w:vertAlign w:val="superscript"/>
        </w:rPr>
        <w:t>3</w:t>
      </w:r>
      <w:r w:rsidR="008F6E56">
        <w:rPr>
          <w:rStyle w:val="Fett"/>
          <w:rFonts w:cs="Arial"/>
          <w:b w:val="0"/>
          <w:color w:val="auto"/>
          <w:szCs w:val="22"/>
        </w:rPr>
        <w:t>/h</w:t>
      </w:r>
      <w:r w:rsidRPr="00555ECD">
        <w:rPr>
          <w:rStyle w:val="Fett"/>
          <w:rFonts w:cs="Arial"/>
          <w:b w:val="0"/>
          <w:color w:val="auto"/>
          <w:szCs w:val="22"/>
        </w:rPr>
        <w:t xml:space="preserve">).  </w:t>
      </w:r>
    </w:p>
    <w:p w14:paraId="399ADD70" w14:textId="77777777" w:rsidR="00555ECD" w:rsidRDefault="00555ECD" w:rsidP="00555ECD">
      <w:pPr>
        <w:spacing w:line="360" w:lineRule="auto"/>
        <w:rPr>
          <w:rStyle w:val="Fett"/>
          <w:rFonts w:cs="Arial"/>
          <w:szCs w:val="22"/>
        </w:rPr>
      </w:pPr>
    </w:p>
    <w:p w14:paraId="47F54496" w14:textId="5F54DAD5" w:rsidR="001935CB" w:rsidRPr="00FC54E9" w:rsidRDefault="008F6E56" w:rsidP="001935CB">
      <w:pPr>
        <w:spacing w:line="360" w:lineRule="auto"/>
        <w:rPr>
          <w:rFonts w:cs="Arial"/>
          <w:szCs w:val="22"/>
        </w:rPr>
      </w:pPr>
      <w:r>
        <w:rPr>
          <w:rStyle w:val="Fett"/>
          <w:rFonts w:cs="Arial"/>
          <w:szCs w:val="22"/>
        </w:rPr>
        <w:t>Smart Flow Meter for Reliable Metering, R</w:t>
      </w:r>
      <w:r w:rsidR="001375E7">
        <w:rPr>
          <w:rStyle w:val="Fett"/>
          <w:rFonts w:cs="Arial"/>
          <w:szCs w:val="22"/>
        </w:rPr>
        <w:t>egistering o</w:t>
      </w:r>
      <w:r>
        <w:rPr>
          <w:rStyle w:val="Fett"/>
          <w:rFonts w:cs="Arial"/>
          <w:szCs w:val="22"/>
        </w:rPr>
        <w:t>r Monitoring of Bulk Material Fl</w:t>
      </w:r>
      <w:r w:rsidR="001935CB" w:rsidRPr="00FC54E9">
        <w:rPr>
          <w:rStyle w:val="Fett"/>
          <w:rFonts w:cs="Arial"/>
          <w:szCs w:val="22"/>
        </w:rPr>
        <w:t>ows</w:t>
      </w:r>
      <w:r w:rsidR="001935CB" w:rsidRPr="00FC54E9">
        <w:rPr>
          <w:rFonts w:cs="Arial"/>
          <w:szCs w:val="22"/>
        </w:rPr>
        <w:br/>
        <w:t>In high rate applications, the Smart Flow Meter</w:t>
      </w:r>
      <w:r w:rsidR="00E40889">
        <w:rPr>
          <w:rFonts w:cs="Arial"/>
          <w:szCs w:val="22"/>
        </w:rPr>
        <w:t xml:space="preserve"> (SFM)</w:t>
      </w:r>
      <w:r w:rsidR="001935CB" w:rsidRPr="00FC54E9">
        <w:rPr>
          <w:rFonts w:cs="Arial"/>
          <w:szCs w:val="22"/>
        </w:rPr>
        <w:t xml:space="preserve"> provides high accuracy feeding, at feed rates of up to </w:t>
      </w:r>
      <w:r w:rsidR="001375E7">
        <w:rPr>
          <w:rFonts w:cs="Arial"/>
          <w:szCs w:val="22"/>
        </w:rPr>
        <w:t>7,000 ft³/h</w:t>
      </w:r>
      <w:r w:rsidR="00ED596D">
        <w:rPr>
          <w:rFonts w:cs="Arial"/>
          <w:szCs w:val="22"/>
        </w:rPr>
        <w:t xml:space="preserve"> (</w:t>
      </w:r>
      <w:r w:rsidR="001375E7">
        <w:rPr>
          <w:rFonts w:cs="Arial"/>
          <w:szCs w:val="22"/>
        </w:rPr>
        <w:t>200,000 dm³/h</w:t>
      </w:r>
      <w:r w:rsidR="00ED596D">
        <w:rPr>
          <w:rFonts w:cs="Arial"/>
          <w:szCs w:val="22"/>
        </w:rPr>
        <w:t>)</w:t>
      </w:r>
      <w:r w:rsidR="001375E7">
        <w:rPr>
          <w:rFonts w:cs="Arial"/>
          <w:szCs w:val="22"/>
        </w:rPr>
        <w:t>, combined with gentle handling</w:t>
      </w:r>
      <w:r w:rsidR="001935CB" w:rsidRPr="00FC54E9">
        <w:rPr>
          <w:rFonts w:cs="Arial"/>
          <w:szCs w:val="22"/>
        </w:rPr>
        <w:t xml:space="preserve">. In addition to a lower purchase cost than a large loss-in-weight feeder, the </w:t>
      </w:r>
      <w:r w:rsidR="00E40889">
        <w:rPr>
          <w:rFonts w:cs="Arial"/>
          <w:szCs w:val="22"/>
        </w:rPr>
        <w:t>SFM</w:t>
      </w:r>
      <w:r w:rsidR="001935CB" w:rsidRPr="00FC54E9">
        <w:rPr>
          <w:rFonts w:cs="Arial"/>
          <w:szCs w:val="22"/>
        </w:rPr>
        <w:t xml:space="preserve"> offers lower maintenance costs and reduced headroom. </w:t>
      </w:r>
      <w:r w:rsidR="001935CB" w:rsidRPr="00FC54E9">
        <w:rPr>
          <w:rFonts w:cs="Arial"/>
          <w:szCs w:val="22"/>
        </w:rPr>
        <w:br/>
      </w:r>
      <w:r w:rsidR="001935CB" w:rsidRPr="00FC54E9">
        <w:rPr>
          <w:rFonts w:cs="Arial"/>
          <w:szCs w:val="22"/>
        </w:rPr>
        <w:br/>
        <w:t xml:space="preserve">The </w:t>
      </w:r>
      <w:r w:rsidR="00E40889">
        <w:rPr>
          <w:rFonts w:cs="Arial"/>
          <w:szCs w:val="22"/>
        </w:rPr>
        <w:t>SFM</w:t>
      </w:r>
      <w:r w:rsidR="001935CB" w:rsidRPr="00FC54E9">
        <w:rPr>
          <w:rFonts w:cs="Arial"/>
          <w:szCs w:val="22"/>
        </w:rPr>
        <w:t xml:space="preserve"> is often employed in PE resin pelletizing processes, where it accurately and gently feeds the main component, PE powder, into the pelletizing extruder. Typical particle size is approximately 0.02 mm up to 10 mm. The </w:t>
      </w:r>
      <w:r w:rsidR="00E40889">
        <w:rPr>
          <w:rFonts w:cs="Arial"/>
          <w:szCs w:val="22"/>
        </w:rPr>
        <w:t>SFM</w:t>
      </w:r>
      <w:r w:rsidR="001935CB" w:rsidRPr="00FC54E9">
        <w:rPr>
          <w:rFonts w:cs="Arial"/>
          <w:szCs w:val="22"/>
        </w:rPr>
        <w:t xml:space="preserve"> is suitable for free-flowing bulk materials such as powd</w:t>
      </w:r>
      <w:r w:rsidR="00E40889">
        <w:rPr>
          <w:rFonts w:cs="Arial"/>
          <w:szCs w:val="22"/>
        </w:rPr>
        <w:t>ers, granules, chips or fibers.</w:t>
      </w:r>
    </w:p>
    <w:p w14:paraId="27550676" w14:textId="77777777" w:rsidR="001935CB" w:rsidRPr="00FC54E9" w:rsidRDefault="001935CB" w:rsidP="001935CB">
      <w:pPr>
        <w:spacing w:line="360" w:lineRule="auto"/>
        <w:rPr>
          <w:szCs w:val="22"/>
        </w:rPr>
      </w:pPr>
    </w:p>
    <w:p w14:paraId="7A8546DD" w14:textId="3C884082" w:rsidR="001935CB" w:rsidRPr="005E0951" w:rsidRDefault="001935CB" w:rsidP="001935CB">
      <w:pPr>
        <w:spacing w:line="360" w:lineRule="auto"/>
        <w:rPr>
          <w:b/>
        </w:rPr>
      </w:pPr>
      <w:r w:rsidRPr="005E0951">
        <w:rPr>
          <w:b/>
        </w:rPr>
        <w:t>Electron</w:t>
      </w:r>
      <w:r w:rsidR="00ED596D">
        <w:rPr>
          <w:b/>
        </w:rPr>
        <w:t>ic Pressure Compensation (EPC) System for High-A</w:t>
      </w:r>
      <w:r w:rsidRPr="005E0951">
        <w:rPr>
          <w:b/>
        </w:rPr>
        <w:t>ccuracy Coperio</w:t>
      </w:r>
      <w:r w:rsidR="00ED596D">
        <w:rPr>
          <w:b/>
        </w:rPr>
        <w:t>n K-Tron Loss-In-Weight F</w:t>
      </w:r>
      <w:r>
        <w:rPr>
          <w:b/>
        </w:rPr>
        <w:t>eeders</w:t>
      </w:r>
    </w:p>
    <w:p w14:paraId="65FC8F08" w14:textId="555C194F" w:rsidR="001935CB" w:rsidRDefault="001935CB" w:rsidP="001935CB">
      <w:pPr>
        <w:spacing w:line="360" w:lineRule="auto"/>
      </w:pPr>
      <w:r>
        <w:t>Coperion K-Tron will present a unique Electronic Pressure Compensation (EPC) system for their high-accuracy loss-in-weight feeders. The main advantages of the new system include improved accuracy and reliability as well as lower initial cost and easier installation compared to traditional mechanical pressure compensation systems. Coperion K-Tron has developed a clever but simple electronic solution for accurate and steady pressure compensation in feeder hoppers</w:t>
      </w:r>
      <w:r w:rsidR="001375E7">
        <w:t xml:space="preserve"> and outlets</w:t>
      </w:r>
      <w:r>
        <w:t xml:space="preserve">. The modular design incorporates pressure sensors and electronics tailored to interact smoothly with Coperion K-Tron’s KCM feeder control system. Retrofitting options for </w:t>
      </w:r>
      <w:r>
        <w:lastRenderedPageBreak/>
        <w:t>existing feeders are available. EPC can be installed on a majority of Coperion K-Tron gravimetric feeders in almost any application and all industries.</w:t>
      </w:r>
    </w:p>
    <w:p w14:paraId="6F8FF4F1" w14:textId="77777777" w:rsidR="001D76BB" w:rsidRDefault="001D76BB" w:rsidP="001935CB">
      <w:pPr>
        <w:spacing w:line="360" w:lineRule="auto"/>
      </w:pPr>
    </w:p>
    <w:p w14:paraId="23E24DFF" w14:textId="669501FA" w:rsidR="001D76BB" w:rsidRPr="001D76BB" w:rsidRDefault="00A64D31" w:rsidP="001D76BB">
      <w:pPr>
        <w:spacing w:line="360" w:lineRule="auto"/>
        <w:rPr>
          <w:b/>
        </w:rPr>
      </w:pPr>
      <w:r>
        <w:rPr>
          <w:b/>
        </w:rPr>
        <w:t xml:space="preserve">Modes of Pneumatic </w:t>
      </w:r>
      <w:r w:rsidR="001D76BB">
        <w:rPr>
          <w:b/>
        </w:rPr>
        <w:t>Conveying Demonstration</w:t>
      </w:r>
    </w:p>
    <w:p w14:paraId="3BD6F805" w14:textId="5F8F57E5" w:rsidR="001D76BB" w:rsidRDefault="001D76BB" w:rsidP="001D76BB">
      <w:pPr>
        <w:spacing w:line="360" w:lineRule="auto"/>
      </w:pPr>
      <w:r>
        <w:t>A pneumatic conveying demonstration system featuring transparent glass pipe will be a highlight to the booth</w:t>
      </w:r>
      <w:r w:rsidR="00802462">
        <w:t>,</w:t>
      </w:r>
      <w:r>
        <w:t xml:space="preserve"> </w:t>
      </w:r>
      <w:r w:rsidR="00802462">
        <w:t>which</w:t>
      </w:r>
      <w:r>
        <w:t xml:space="preserve"> will allow attendees to see firsthand different modes of conveying bulk solid material. The unit will be constructed to allow guests to </w:t>
      </w:r>
      <w:r w:rsidR="00802462">
        <w:t>observe</w:t>
      </w:r>
      <w:r>
        <w:t xml:space="preserve"> particle flow through this unique and one-of-a-kind system. See for yourself how different conveying methods are especially suitable for premixed materials, materials with high bulk density, materials which are abrasive, friable, or tend to segregate.</w:t>
      </w:r>
    </w:p>
    <w:p w14:paraId="07E0BBBE" w14:textId="77777777" w:rsidR="001D76BB" w:rsidRDefault="001D76BB" w:rsidP="001D76BB">
      <w:pPr>
        <w:spacing w:line="360" w:lineRule="auto"/>
      </w:pPr>
    </w:p>
    <w:p w14:paraId="343E6DC0" w14:textId="41442FD7" w:rsidR="001D76BB" w:rsidRPr="00A64D31" w:rsidRDefault="001D76BB" w:rsidP="001D76BB">
      <w:pPr>
        <w:spacing w:line="360" w:lineRule="auto"/>
        <w:rPr>
          <w:b/>
        </w:rPr>
      </w:pPr>
      <w:r>
        <w:rPr>
          <w:b/>
        </w:rPr>
        <w:t>Recirculating Convey</w:t>
      </w:r>
      <w:r w:rsidRPr="001D76BB">
        <w:rPr>
          <w:b/>
        </w:rPr>
        <w:t>ing System with Bulk Solids P</w:t>
      </w:r>
      <w:r w:rsidR="00A64D31">
        <w:rPr>
          <w:b/>
        </w:rPr>
        <w:t xml:space="preserve">ump (BSP) Feeder Demonstration </w:t>
      </w:r>
    </w:p>
    <w:p w14:paraId="6CFBE376" w14:textId="7261A83C" w:rsidR="0081360E" w:rsidRDefault="00A64D31" w:rsidP="001D76BB">
      <w:pPr>
        <w:spacing w:line="360" w:lineRule="auto"/>
      </w:pPr>
      <w:r w:rsidRPr="00A64D31">
        <w:t xml:space="preserve">The </w:t>
      </w:r>
      <w:r w:rsidR="001375E7">
        <w:t>unique</w:t>
      </w:r>
      <w:r w:rsidRPr="00A64D31">
        <w:t xml:space="preserve"> Coperion K-Tron Bulk Solids Pump (BSP) feeder will be </w:t>
      </w:r>
      <w:r w:rsidR="00E40889">
        <w:t>featured in</w:t>
      </w:r>
      <w:r w:rsidRPr="00A64D31">
        <w:t xml:space="preserve"> this wo</w:t>
      </w:r>
      <w:r>
        <w:t>rking recirculating system</w:t>
      </w:r>
      <w:r w:rsidR="001375E7">
        <w:t>, together with a 2415 receiver</w:t>
      </w:r>
      <w:r>
        <w:t>. The</w:t>
      </w:r>
      <w:r w:rsidRPr="00A64D31">
        <w:t xml:space="preserve"> ru</w:t>
      </w:r>
      <w:r>
        <w:t xml:space="preserve">nning unit will demonstrate </w:t>
      </w:r>
      <w:r w:rsidRPr="00A64D31">
        <w:t xml:space="preserve">unique </w:t>
      </w:r>
      <w:r>
        <w:t>characteristics</w:t>
      </w:r>
      <w:r w:rsidRPr="00A64D31">
        <w:t xml:space="preserve"> of the BSP feeder and the versatility of the </w:t>
      </w:r>
      <w:r w:rsidR="001375E7">
        <w:t xml:space="preserve">Series </w:t>
      </w:r>
      <w:r w:rsidRPr="00A64D31">
        <w:t xml:space="preserve">2400 </w:t>
      </w:r>
      <w:r w:rsidR="001375E7">
        <w:t>vacuum sequencing r</w:t>
      </w:r>
      <w:r w:rsidRPr="00A64D31">
        <w:t>eceivers.</w:t>
      </w:r>
      <w:r>
        <w:t xml:space="preserve"> </w:t>
      </w:r>
    </w:p>
    <w:p w14:paraId="67212294" w14:textId="77777777" w:rsidR="0081360E" w:rsidRDefault="0081360E" w:rsidP="001D76BB">
      <w:pPr>
        <w:spacing w:line="360" w:lineRule="auto"/>
      </w:pPr>
    </w:p>
    <w:p w14:paraId="5A05312B" w14:textId="55F9B3EC" w:rsidR="001D76BB" w:rsidRDefault="001D76BB" w:rsidP="001D76BB">
      <w:pPr>
        <w:spacing w:line="360" w:lineRule="auto"/>
      </w:pPr>
      <w:r>
        <w:t xml:space="preserve">The </w:t>
      </w:r>
      <w:r w:rsidR="0081360E">
        <w:t>BSP</w:t>
      </w:r>
      <w:r>
        <w:t xml:space="preserve"> feeder line has been specifically designed and engineered to provide gentle, precise feeding of free-flowing pellets, granules, and friable bulk materials. BSP feeders do not use the usual screws/augers, belts or vibratory trays to convey the material. They utilize positive displacement action to feed free flowing materials with highest accuracy, offering uniform discharge, consistent volume and gentle handling. BSP feeders have vertical rotating discs that create feeding ducts. Material moves smoothly from storage hopper to discharge outlet through a “product lock-up zone,” achieving true linear mass flow. With only one moving part, these compact feeders are cleaned in seconds, making them ideal for applications with frequent material changes. </w:t>
      </w:r>
      <w:r w:rsidR="001375E7">
        <w:t xml:space="preserve">Three sizes are available, offering feed rates of </w:t>
      </w:r>
      <w:r w:rsidR="001375E7" w:rsidRPr="001375E7">
        <w:t>0.07 to 1.2 ft</w:t>
      </w:r>
      <w:r w:rsidR="001375E7" w:rsidRPr="001375E7">
        <w:rPr>
          <w:kern w:val="22"/>
          <w:vertAlign w:val="superscript"/>
        </w:rPr>
        <w:t>3</w:t>
      </w:r>
      <w:r w:rsidR="001375E7" w:rsidRPr="001375E7">
        <w:t>/h [2 to 6,700 dm</w:t>
      </w:r>
      <w:r w:rsidR="001375E7" w:rsidRPr="001375E7">
        <w:rPr>
          <w:kern w:val="22"/>
          <w:vertAlign w:val="superscript"/>
        </w:rPr>
        <w:t>3</w:t>
      </w:r>
      <w:r w:rsidR="001375E7" w:rsidRPr="001375E7">
        <w:t>/h]</w:t>
      </w:r>
      <w:r w:rsidR="001375E7">
        <w:t xml:space="preserve">. </w:t>
      </w:r>
      <w:r>
        <w:t>On display will be the model K-ML-BSP-150-S.</w:t>
      </w:r>
    </w:p>
    <w:p w14:paraId="143C3755" w14:textId="77777777" w:rsidR="001D76BB" w:rsidRDefault="001D76BB" w:rsidP="001D76BB">
      <w:pPr>
        <w:spacing w:line="360" w:lineRule="auto"/>
      </w:pPr>
    </w:p>
    <w:p w14:paraId="00B4A330" w14:textId="160BAADC" w:rsidR="001D76BB" w:rsidRDefault="001D76BB" w:rsidP="001D76BB">
      <w:pPr>
        <w:spacing w:line="360" w:lineRule="auto"/>
      </w:pPr>
      <w:r>
        <w:t xml:space="preserve">The </w:t>
      </w:r>
      <w:r w:rsidR="001375E7">
        <w:t xml:space="preserve">Series </w:t>
      </w:r>
      <w:r>
        <w:t xml:space="preserve">2400 </w:t>
      </w:r>
      <w:r w:rsidR="001375E7">
        <w:t xml:space="preserve">vacuum </w:t>
      </w:r>
      <w:r>
        <w:t xml:space="preserve">receivers provide a high capacity sequencing system primarily used on multiple destination applications where larger conveying rates or long distances are required.  </w:t>
      </w:r>
      <w:r w:rsidR="0081360E">
        <w:t xml:space="preserve">They are designed to high quality standards for pneumatically conveying powder, pellet and granular materials for the bulk materials handling industries. </w:t>
      </w:r>
      <w:r>
        <w:t xml:space="preserve">Conveying rates range from </w:t>
      </w:r>
      <w:r w:rsidR="001375E7">
        <w:t xml:space="preserve">720 </w:t>
      </w:r>
      <w:r w:rsidR="004D2790">
        <w:t xml:space="preserve">to 15,000 </w:t>
      </w:r>
      <w:proofErr w:type="spellStart"/>
      <w:r w:rsidR="004D2790">
        <w:t>lb</w:t>
      </w:r>
      <w:proofErr w:type="spellEnd"/>
      <w:r w:rsidR="001375E7">
        <w:t xml:space="preserve">/h </w:t>
      </w:r>
      <w:r w:rsidR="004D2790">
        <w:t>(327</w:t>
      </w:r>
      <w:r w:rsidR="001375E7">
        <w:t xml:space="preserve"> to 6,804 kg/h</w:t>
      </w:r>
      <w:r w:rsidR="00E40889">
        <w:t>)</w:t>
      </w:r>
      <w:r w:rsidR="0081360E">
        <w:t xml:space="preserve">. </w:t>
      </w:r>
      <w:r>
        <w:t xml:space="preserve">On display will be </w:t>
      </w:r>
      <w:r w:rsidR="004D2790">
        <w:t xml:space="preserve">the </w:t>
      </w:r>
      <w:r>
        <w:t>2415 Powder Receiver.</w:t>
      </w:r>
    </w:p>
    <w:p w14:paraId="4477142C" w14:textId="77777777" w:rsidR="001935CB" w:rsidRPr="00FC54E9" w:rsidRDefault="001935CB" w:rsidP="001935CB">
      <w:pPr>
        <w:spacing w:line="360" w:lineRule="auto"/>
        <w:rPr>
          <w:highlight w:val="yellow"/>
        </w:rPr>
      </w:pPr>
      <w:r>
        <w:rPr>
          <w:iCs/>
          <w:sz w:val="21"/>
          <w:szCs w:val="21"/>
        </w:rPr>
        <w:lastRenderedPageBreak/>
        <w:t xml:space="preserve">For complete show highlights, visit </w:t>
      </w:r>
      <w:hyperlink r:id="rId9" w:history="1">
        <w:r w:rsidRPr="00DA3BF7">
          <w:rPr>
            <w:rStyle w:val="Hyperlink"/>
            <w:rFonts w:cs="Arial"/>
            <w:sz w:val="21"/>
            <w:szCs w:val="21"/>
          </w:rPr>
          <w:t>www.coperion.com/NPE2018</w:t>
        </w:r>
      </w:hyperlink>
      <w:r>
        <w:rPr>
          <w:rFonts w:cs="Arial"/>
          <w:sz w:val="21"/>
          <w:szCs w:val="21"/>
        </w:rPr>
        <w:t xml:space="preserve"> </w:t>
      </w:r>
    </w:p>
    <w:p w14:paraId="274DB2D4" w14:textId="77777777" w:rsidR="001935CB" w:rsidRPr="00A346D3" w:rsidRDefault="001935CB" w:rsidP="001935CB"/>
    <w:p w14:paraId="1D818AEB" w14:textId="162CD08C" w:rsidR="001935CB" w:rsidRDefault="001D76BB" w:rsidP="001D76BB">
      <w:pPr>
        <w:rPr>
          <w:rFonts w:cs="Arial"/>
          <w:sz w:val="20"/>
        </w:rPr>
      </w:pPr>
      <w:r w:rsidRPr="007932AB">
        <w:rPr>
          <w:rFonts w:cs="Arial"/>
          <w:sz w:val="20"/>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10" w:history="1">
        <w:r>
          <w:rPr>
            <w:rStyle w:val="Hyperlink"/>
            <w:rFonts w:cs="Arial"/>
            <w:sz w:val="20"/>
          </w:rPr>
          <w:t>www.coperion.com</w:t>
        </w:r>
      </w:hyperlink>
      <w:r>
        <w:rPr>
          <w:rFonts w:cs="Arial"/>
          <w:sz w:val="20"/>
        </w:rPr>
        <w:t xml:space="preserve"> or email </w:t>
      </w:r>
      <w:hyperlink r:id="rId11" w:history="1">
        <w:r>
          <w:rPr>
            <w:rStyle w:val="Hyperlink"/>
            <w:rFonts w:cs="Arial"/>
            <w:sz w:val="20"/>
          </w:rPr>
          <w:t>info@coperion.com</w:t>
        </w:r>
      </w:hyperlink>
      <w:r>
        <w:rPr>
          <w:rFonts w:cs="Arial"/>
          <w:sz w:val="20"/>
        </w:rPr>
        <w:t xml:space="preserve">. </w:t>
      </w:r>
    </w:p>
    <w:p w14:paraId="34EB072B" w14:textId="77777777" w:rsidR="00FD2CA6" w:rsidRPr="00A346D3" w:rsidRDefault="00FD2CA6" w:rsidP="00FD2CA6">
      <w:pPr>
        <w:pStyle w:val="Trennung"/>
        <w:spacing w:before="480" w:after="480"/>
      </w:pPr>
      <w:r w:rsidRPr="00A346D3">
        <w:t></w:t>
      </w:r>
      <w:r w:rsidRPr="00A346D3">
        <w:t></w:t>
      </w:r>
      <w:r w:rsidRPr="00A346D3">
        <w:t></w:t>
      </w:r>
    </w:p>
    <w:p w14:paraId="377EC8AD" w14:textId="190ED40B" w:rsidR="00FD2CA6" w:rsidRDefault="00FD2CA6" w:rsidP="00FD2CA6">
      <w:pPr>
        <w:pStyle w:val="Internet"/>
        <w:pBdr>
          <w:bottom w:val="single" w:sz="8" w:space="0" w:color="00000A"/>
        </w:pBdr>
      </w:pPr>
      <w:r w:rsidRPr="00A346D3">
        <w:br/>
        <w:t xml:space="preserve">Dear colleagues, </w:t>
      </w:r>
      <w:r w:rsidRPr="00A346D3">
        <w:br/>
        <w:t xml:space="preserve">You can download this </w:t>
      </w:r>
      <w:r w:rsidRPr="00A346D3">
        <w:rPr>
          <w:u w:val="single"/>
        </w:rPr>
        <w:t xml:space="preserve">press release in </w:t>
      </w:r>
      <w:r>
        <w:rPr>
          <w:u w:val="single"/>
        </w:rPr>
        <w:t>English</w:t>
      </w:r>
      <w:r w:rsidR="007D12BC">
        <w:rPr>
          <w:u w:val="single"/>
        </w:rPr>
        <w:t>, Spanish</w:t>
      </w:r>
      <w:r>
        <w:rPr>
          <w:u w:val="single"/>
        </w:rPr>
        <w:t xml:space="preserve"> and </w:t>
      </w:r>
      <w:r w:rsidRPr="00A346D3">
        <w:rPr>
          <w:u w:val="single"/>
        </w:rPr>
        <w:t>German</w:t>
      </w:r>
      <w:r w:rsidRPr="00A346D3">
        <w:t xml:space="preserve"> and </w:t>
      </w:r>
      <w:r w:rsidRPr="00A346D3">
        <w:br/>
      </w:r>
      <w:r w:rsidRPr="00A346D3">
        <w:rPr>
          <w:u w:val="single"/>
        </w:rPr>
        <w:t>the colored photos in printable quality</w:t>
      </w:r>
      <w:r w:rsidRPr="00A346D3">
        <w:t xml:space="preserve"> from the Internet at </w:t>
      </w:r>
    </w:p>
    <w:p w14:paraId="15E55656" w14:textId="77777777" w:rsidR="00FD2CA6" w:rsidRPr="00A346D3" w:rsidRDefault="00FD2CA6" w:rsidP="00FD2CA6">
      <w:pPr>
        <w:pStyle w:val="Internet"/>
        <w:pBdr>
          <w:bottom w:val="single" w:sz="8" w:space="0" w:color="00000A"/>
        </w:pBdr>
        <w:rPr>
          <w:sz w:val="6"/>
        </w:rPr>
      </w:pPr>
      <w:r w:rsidRPr="006D79A9">
        <w:rPr>
          <w:rStyle w:val="Hyperlink"/>
          <w:b/>
        </w:rPr>
        <w:t>https://www.coperion.com/en/news-media/newsroom/</w:t>
      </w:r>
      <w:r w:rsidRPr="00A346D3">
        <w:br/>
      </w:r>
      <w:bookmarkStart w:id="6" w:name="OLE_LINK1"/>
      <w:bookmarkEnd w:id="6"/>
    </w:p>
    <w:p w14:paraId="1A2DF1A5" w14:textId="77777777" w:rsidR="00FD2CA6" w:rsidRPr="00A346D3" w:rsidRDefault="00FD2CA6" w:rsidP="00FD2CA6">
      <w:pPr>
        <w:pStyle w:val="Internet"/>
        <w:pBdr>
          <w:bottom w:val="single" w:sz="8" w:space="0" w:color="00000A"/>
        </w:pBdr>
      </w:pPr>
      <w:r w:rsidRPr="00A346D3">
        <w:rPr>
          <w:sz w:val="6"/>
        </w:rPr>
        <w:t xml:space="preserve">  .</w:t>
      </w:r>
    </w:p>
    <w:p w14:paraId="6F9BF698" w14:textId="77777777" w:rsidR="00FD2CA6" w:rsidRPr="00A346D3" w:rsidRDefault="00FD2CA6" w:rsidP="00FD2CA6">
      <w:pPr>
        <w:pStyle w:val="Beleg"/>
        <w:spacing w:before="360"/>
      </w:pPr>
      <w:r w:rsidRPr="00A346D3">
        <w:t xml:space="preserve">Editor contact and copies: </w:t>
      </w:r>
    </w:p>
    <w:p w14:paraId="4D501323" w14:textId="77777777" w:rsidR="00FD2CA6" w:rsidRPr="00147DCB" w:rsidRDefault="00FD2CA6" w:rsidP="00FD2CA6">
      <w:pPr>
        <w:pStyle w:val="Konsens"/>
        <w:spacing w:before="120"/>
        <w:rPr>
          <w:rStyle w:val="Hyperlink"/>
          <w:lang w:val="de-DE"/>
        </w:rPr>
      </w:pPr>
      <w:r w:rsidRPr="00A346D3">
        <w:t xml:space="preserve">Dr. </w:t>
      </w:r>
      <w:r>
        <w:t>Jörg Wolters</w:t>
      </w:r>
      <w:r w:rsidRPr="00A346D3">
        <w:t xml:space="preserve">, KONSENS Public Relations GmbH &amp; Co. </w:t>
      </w:r>
      <w:r w:rsidRPr="005567F1">
        <w:rPr>
          <w:lang w:val="de-DE"/>
        </w:rPr>
        <w:t>KG,</w:t>
      </w:r>
      <w:r w:rsidRPr="005567F1">
        <w:rPr>
          <w:lang w:val="de-DE"/>
        </w:rPr>
        <w:br/>
        <w:t>Hans-</w:t>
      </w:r>
      <w:proofErr w:type="spellStart"/>
      <w:r w:rsidRPr="005567F1">
        <w:rPr>
          <w:lang w:val="de-DE"/>
        </w:rPr>
        <w:t>Kudlich</w:t>
      </w:r>
      <w:proofErr w:type="spellEnd"/>
      <w:r w:rsidRPr="005567F1">
        <w:rPr>
          <w:lang w:val="de-DE"/>
        </w:rPr>
        <w:t>-Straße 25,  D-64823 Groß-Umstadt</w:t>
      </w:r>
      <w:r w:rsidRPr="005567F1">
        <w:rPr>
          <w:lang w:val="de-DE"/>
        </w:rPr>
        <w:br/>
        <w:t>Tel.:+49 (0)60 78/93 63-0,  Fax: +49 (0)60 78/93 63-20</w:t>
      </w:r>
      <w:r w:rsidRPr="005567F1">
        <w:rPr>
          <w:lang w:val="de-DE"/>
        </w:rPr>
        <w:br/>
      </w:r>
      <w:proofErr w:type="spellStart"/>
      <w:r w:rsidRPr="005567F1">
        <w:rPr>
          <w:lang w:val="de-DE"/>
        </w:rPr>
        <w:t>E-mail</w:t>
      </w:r>
      <w:proofErr w:type="spellEnd"/>
      <w:r w:rsidRPr="005567F1">
        <w:rPr>
          <w:lang w:val="de-DE"/>
        </w:rPr>
        <w:t xml:space="preserve">:  mail@konsens.de,  Internet:  </w:t>
      </w:r>
      <w:hyperlink r:id="rId12" w:history="1">
        <w:r w:rsidRPr="005567F1">
          <w:rPr>
            <w:rStyle w:val="Hyperlink"/>
            <w:lang w:val="de-DE"/>
          </w:rPr>
          <w:t>www.konsens.de</w:t>
        </w:r>
      </w:hyperlink>
    </w:p>
    <w:p w14:paraId="2F1FC8A1" w14:textId="77777777" w:rsidR="00FD2CA6" w:rsidRDefault="00FD2CA6" w:rsidP="001D76BB">
      <w:pPr>
        <w:rPr>
          <w:rFonts w:cs="Arial"/>
          <w:sz w:val="20"/>
          <w:lang w:val="de-DE"/>
        </w:rPr>
      </w:pPr>
    </w:p>
    <w:p w14:paraId="33505A0A" w14:textId="77777777" w:rsidR="00FD2CA6" w:rsidRDefault="00FD2CA6" w:rsidP="001D76BB">
      <w:pPr>
        <w:rPr>
          <w:rFonts w:cs="Arial"/>
          <w:sz w:val="20"/>
          <w:lang w:val="de-DE"/>
        </w:rPr>
      </w:pPr>
    </w:p>
    <w:p w14:paraId="2C9AFC30" w14:textId="77777777" w:rsidR="00FD2CA6" w:rsidRPr="00FD2CA6" w:rsidRDefault="00FD2CA6" w:rsidP="001D76BB">
      <w:pPr>
        <w:rPr>
          <w:rFonts w:cs="Arial"/>
          <w:sz w:val="20"/>
          <w:lang w:val="de-DE"/>
        </w:rPr>
      </w:pPr>
    </w:p>
    <w:p w14:paraId="346BEC22" w14:textId="51069B28" w:rsidR="001935CB" w:rsidRDefault="001935CB" w:rsidP="001935CB">
      <w:pPr>
        <w:pStyle w:val="Konsens"/>
        <w:spacing w:before="120"/>
        <w:ind w:left="0"/>
        <w:rPr>
          <w:rStyle w:val="Hyperlink"/>
          <w:color w:val="auto"/>
          <w:szCs w:val="24"/>
        </w:rPr>
      </w:pPr>
    </w:p>
    <w:p w14:paraId="27884F21" w14:textId="77777777" w:rsidR="00FD2CA6" w:rsidRDefault="00FD2CA6" w:rsidP="001935CB">
      <w:pPr>
        <w:pStyle w:val="Kopfzeile"/>
        <w:spacing w:line="360" w:lineRule="auto"/>
        <w:rPr>
          <w:i/>
          <w:szCs w:val="22"/>
        </w:rPr>
      </w:pPr>
    </w:p>
    <w:p w14:paraId="3087E191" w14:textId="77777777" w:rsidR="00764AE8" w:rsidRDefault="00764AE8" w:rsidP="001935CB">
      <w:pPr>
        <w:pStyle w:val="Kopfzeile"/>
        <w:spacing w:line="360" w:lineRule="auto"/>
        <w:rPr>
          <w:i/>
          <w:szCs w:val="22"/>
        </w:rPr>
      </w:pPr>
    </w:p>
    <w:p w14:paraId="2B4EA4D3" w14:textId="0291E14F" w:rsidR="001935CB" w:rsidRPr="00377461" w:rsidRDefault="001935CB" w:rsidP="001935CB">
      <w:pPr>
        <w:pStyle w:val="Kopfzeile"/>
        <w:spacing w:line="360" w:lineRule="auto"/>
        <w:rPr>
          <w:i/>
          <w:szCs w:val="22"/>
        </w:rPr>
      </w:pPr>
      <w:r w:rsidRPr="00377461">
        <w:rPr>
          <w:i/>
          <w:szCs w:val="22"/>
        </w:rPr>
        <w:t>Coperion rotar</w:t>
      </w:r>
      <w:r>
        <w:rPr>
          <w:i/>
          <w:szCs w:val="22"/>
        </w:rPr>
        <w:t xml:space="preserve">y valves are highly regarded as </w:t>
      </w:r>
      <w:r w:rsidRPr="00377461">
        <w:rPr>
          <w:i/>
          <w:szCs w:val="22"/>
        </w:rPr>
        <w:t>top-quality products in the plastics, chemical, food,</w:t>
      </w:r>
      <w:r>
        <w:rPr>
          <w:i/>
          <w:szCs w:val="22"/>
        </w:rPr>
        <w:t xml:space="preserve"> </w:t>
      </w:r>
      <w:r w:rsidRPr="00377461">
        <w:rPr>
          <w:i/>
          <w:szCs w:val="22"/>
        </w:rPr>
        <w:t>pharmaceutical and minerals industries around the</w:t>
      </w:r>
      <w:r>
        <w:rPr>
          <w:i/>
          <w:szCs w:val="22"/>
        </w:rPr>
        <w:t xml:space="preserve"> </w:t>
      </w:r>
      <w:r w:rsidRPr="00377461">
        <w:rPr>
          <w:i/>
          <w:szCs w:val="22"/>
        </w:rPr>
        <w:t>world.</w:t>
      </w:r>
    </w:p>
    <w:p w14:paraId="0062CA05" w14:textId="49EE196F" w:rsidR="001935CB" w:rsidRPr="00811B07" w:rsidRDefault="001935CB" w:rsidP="00811B07">
      <w:pPr>
        <w:pStyle w:val="Kopfzeile"/>
        <w:spacing w:line="360" w:lineRule="auto"/>
        <w:rPr>
          <w:rFonts w:cs="Arial"/>
          <w:i/>
          <w:szCs w:val="22"/>
        </w:rPr>
      </w:pPr>
      <w:r w:rsidRPr="00D54C52">
        <w:rPr>
          <w:i/>
          <w:szCs w:val="22"/>
        </w:rPr>
        <w:t>Image: Coperion</w:t>
      </w:r>
      <w:r>
        <w:rPr>
          <w:i/>
          <w:szCs w:val="22"/>
        </w:rPr>
        <w:t xml:space="preserve"> K-Tron</w:t>
      </w:r>
      <w:r w:rsidRPr="00D54C52">
        <w:rPr>
          <w:i/>
          <w:szCs w:val="22"/>
        </w:rPr>
        <w:t xml:space="preserve">, </w:t>
      </w:r>
      <w:r>
        <w:rPr>
          <w:i/>
          <w:szCs w:val="22"/>
        </w:rPr>
        <w:t>Salina, KS</w:t>
      </w:r>
    </w:p>
    <w:p w14:paraId="68ECC136" w14:textId="663058AD" w:rsidR="001935CB" w:rsidRPr="00764AE8" w:rsidRDefault="001935CB" w:rsidP="00D108F9">
      <w:pPr>
        <w:pStyle w:val="bild"/>
        <w:spacing w:after="120"/>
      </w:pPr>
    </w:p>
    <w:p w14:paraId="5DBD2993" w14:textId="77777777" w:rsidR="001935CB" w:rsidRDefault="001935CB" w:rsidP="001935CB">
      <w:pPr>
        <w:tabs>
          <w:tab w:val="left" w:pos="90"/>
        </w:tabs>
        <w:snapToGrid w:val="0"/>
        <w:spacing w:line="360" w:lineRule="auto"/>
        <w:rPr>
          <w:i/>
          <w:iCs/>
        </w:rPr>
      </w:pPr>
      <w:r w:rsidRPr="00290004">
        <w:rPr>
          <w:i/>
        </w:rPr>
        <w:t xml:space="preserve">The new </w:t>
      </w:r>
      <w:r w:rsidRPr="00DC680D">
        <w:rPr>
          <w:i/>
        </w:rPr>
        <w:t xml:space="preserve">bulk material mixer </w:t>
      </w:r>
      <w:r w:rsidRPr="00290004">
        <w:rPr>
          <w:i/>
        </w:rPr>
        <w:t>MIX-A-LOT from Coperion ensures cost-efficient, high-speed and also gentle mixing of the individual components for extrusion.</w:t>
      </w:r>
      <w:r>
        <w:rPr>
          <w:i/>
        </w:rPr>
        <w:t xml:space="preserve"> </w:t>
      </w:r>
      <w:r>
        <w:rPr>
          <w:i/>
        </w:rPr>
        <w:br/>
      </w:r>
      <w:r w:rsidRPr="00290004">
        <w:rPr>
          <w:i/>
          <w:iCs/>
          <w:szCs w:val="22"/>
        </w:rPr>
        <w:t xml:space="preserve">Image: </w:t>
      </w:r>
      <w:r w:rsidRPr="00290004">
        <w:rPr>
          <w:i/>
          <w:iCs/>
        </w:rPr>
        <w:t>Coperion, Weingarten</w:t>
      </w:r>
      <w:r>
        <w:rPr>
          <w:i/>
          <w:iCs/>
        </w:rPr>
        <w:t>, Germany</w:t>
      </w:r>
    </w:p>
    <w:p w14:paraId="38E53B16" w14:textId="77777777" w:rsidR="00D108F9" w:rsidRDefault="00D108F9" w:rsidP="001935CB">
      <w:pPr>
        <w:tabs>
          <w:tab w:val="left" w:pos="90"/>
        </w:tabs>
        <w:snapToGrid w:val="0"/>
        <w:spacing w:line="360" w:lineRule="auto"/>
        <w:rPr>
          <w:i/>
          <w:iCs/>
        </w:rPr>
      </w:pPr>
    </w:p>
    <w:p w14:paraId="2D471B43" w14:textId="77777777" w:rsidR="00D108F9" w:rsidRDefault="00D108F9" w:rsidP="001935CB">
      <w:pPr>
        <w:tabs>
          <w:tab w:val="left" w:pos="90"/>
        </w:tabs>
        <w:snapToGrid w:val="0"/>
        <w:spacing w:line="360" w:lineRule="auto"/>
        <w:rPr>
          <w:i/>
          <w:iCs/>
        </w:rPr>
      </w:pPr>
    </w:p>
    <w:p w14:paraId="3CF0CABD" w14:textId="67C6CF2B" w:rsidR="001935CB" w:rsidRDefault="001935CB" w:rsidP="001935CB">
      <w:pPr>
        <w:tabs>
          <w:tab w:val="left" w:pos="90"/>
        </w:tabs>
        <w:snapToGrid w:val="0"/>
        <w:spacing w:line="360" w:lineRule="auto"/>
        <w:rPr>
          <w:i/>
        </w:rPr>
      </w:pPr>
    </w:p>
    <w:p w14:paraId="19A39E86" w14:textId="77777777" w:rsidR="00D108F9" w:rsidRPr="00D108F9" w:rsidRDefault="00D108F9" w:rsidP="00D108F9">
      <w:pPr>
        <w:tabs>
          <w:tab w:val="left" w:pos="90"/>
        </w:tabs>
        <w:snapToGrid w:val="0"/>
        <w:spacing w:line="360" w:lineRule="auto"/>
        <w:rPr>
          <w:i/>
        </w:rPr>
      </w:pPr>
      <w:bookmarkStart w:id="7" w:name="_GoBack"/>
      <w:bookmarkEnd w:id="7"/>
      <w:r w:rsidRPr="00D108F9">
        <w:rPr>
          <w:i/>
        </w:rPr>
        <w:t>The mixing rotor of the new bulk mixer MIX-A-LOT ensures a combination of excellent</w:t>
      </w:r>
    </w:p>
    <w:p w14:paraId="350541A3" w14:textId="77777777" w:rsidR="00D108F9" w:rsidRPr="00D108F9" w:rsidRDefault="00D108F9" w:rsidP="00D108F9">
      <w:pPr>
        <w:tabs>
          <w:tab w:val="left" w:pos="90"/>
        </w:tabs>
        <w:snapToGrid w:val="0"/>
        <w:spacing w:line="360" w:lineRule="auto"/>
        <w:rPr>
          <w:i/>
        </w:rPr>
      </w:pPr>
      <w:r w:rsidRPr="00D108F9">
        <w:rPr>
          <w:i/>
        </w:rPr>
        <w:t>homogenization and shortest mixing time</w:t>
      </w:r>
    </w:p>
    <w:p w14:paraId="1BEDAE63" w14:textId="25B3E495" w:rsidR="00D108F9" w:rsidRPr="00B97761" w:rsidRDefault="00D108F9" w:rsidP="00D108F9">
      <w:pPr>
        <w:tabs>
          <w:tab w:val="left" w:pos="90"/>
        </w:tabs>
        <w:snapToGrid w:val="0"/>
        <w:spacing w:line="360" w:lineRule="auto"/>
        <w:rPr>
          <w:i/>
        </w:rPr>
      </w:pPr>
      <w:r w:rsidRPr="00D108F9">
        <w:rPr>
          <w:i/>
        </w:rPr>
        <w:t>Image: Coperion, Weingarten, Germany</w:t>
      </w:r>
    </w:p>
    <w:p w14:paraId="7C9E826F" w14:textId="2FCFD71A" w:rsidR="001935CB" w:rsidRDefault="001935CB" w:rsidP="001935CB">
      <w:pPr>
        <w:pStyle w:val="bild"/>
      </w:pPr>
    </w:p>
    <w:p w14:paraId="547B9FEF" w14:textId="77777777" w:rsidR="001935CB" w:rsidRPr="00091747" w:rsidRDefault="001935CB" w:rsidP="001935CB">
      <w:pPr>
        <w:pStyle w:val="bild"/>
      </w:pPr>
    </w:p>
    <w:p w14:paraId="25B3886A" w14:textId="77777777" w:rsidR="001935CB" w:rsidRPr="00617962" w:rsidRDefault="001935CB" w:rsidP="001935CB">
      <w:pPr>
        <w:pStyle w:val="Kopfzeile"/>
        <w:spacing w:line="360" w:lineRule="auto"/>
        <w:rPr>
          <w:rFonts w:cs="Arial"/>
          <w:i/>
          <w:iCs/>
          <w:szCs w:val="22"/>
        </w:rPr>
      </w:pPr>
      <w:r w:rsidRPr="00617962">
        <w:rPr>
          <w:i/>
          <w:iCs/>
        </w:rPr>
        <w:t>The Smart Flow Meter is used in process applications that need reliable metering, registering or monitoring of bulk material flows.</w:t>
      </w:r>
    </w:p>
    <w:p w14:paraId="62B7C695" w14:textId="4AB02000" w:rsidR="00D7002E" w:rsidRPr="006A0906" w:rsidRDefault="001935CB" w:rsidP="0081360E">
      <w:pPr>
        <w:pStyle w:val="bild"/>
        <w:spacing w:before="120"/>
        <w:rPr>
          <w:lang w:val="de-DE"/>
        </w:rPr>
      </w:pPr>
      <w:r w:rsidRPr="00091747">
        <w:rPr>
          <w:lang w:val="de-DE"/>
        </w:rPr>
        <w:t>Image: Coperion K-</w:t>
      </w:r>
      <w:proofErr w:type="spellStart"/>
      <w:r w:rsidRPr="00091747">
        <w:rPr>
          <w:lang w:val="de-DE"/>
        </w:rPr>
        <w:t>Tron</w:t>
      </w:r>
      <w:proofErr w:type="spellEnd"/>
      <w:r w:rsidRPr="00091747">
        <w:rPr>
          <w:lang w:val="de-DE"/>
        </w:rPr>
        <w:t xml:space="preserve"> (</w:t>
      </w:r>
      <w:proofErr w:type="spellStart"/>
      <w:r w:rsidRPr="00091747">
        <w:rPr>
          <w:lang w:val="de-DE"/>
        </w:rPr>
        <w:t>Switzerland</w:t>
      </w:r>
      <w:proofErr w:type="spellEnd"/>
      <w:r w:rsidRPr="00091747">
        <w:rPr>
          <w:lang w:val="de-DE"/>
        </w:rPr>
        <w:t xml:space="preserve">) GmbH, Niederlenz, </w:t>
      </w:r>
      <w:proofErr w:type="spellStart"/>
      <w:r w:rsidRPr="00091747">
        <w:rPr>
          <w:lang w:val="de-DE"/>
        </w:rPr>
        <w:t>Switzerland</w:t>
      </w:r>
      <w:proofErr w:type="spellEnd"/>
    </w:p>
    <w:sectPr w:rsidR="00D7002E" w:rsidRPr="006A0906" w:rsidSect="00F2158D">
      <w:headerReference w:type="default" r:id="rId13"/>
      <w:footerReference w:type="default" r:id="rId14"/>
      <w:headerReference w:type="first" r:id="rId15"/>
      <w:footerReference w:type="first" r:id="rId16"/>
      <w:pgSz w:w="11906" w:h="16838"/>
      <w:pgMar w:top="794" w:right="1134" w:bottom="450" w:left="1418" w:header="737" w:footer="567" w:gutter="0"/>
      <w:cols w:space="720"/>
      <w:titlePg/>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8B530" w14:textId="77777777" w:rsidR="00956CF3" w:rsidRPr="00A346D3" w:rsidRDefault="00956CF3">
      <w:r w:rsidRPr="00A346D3">
        <w:separator/>
      </w:r>
    </w:p>
  </w:endnote>
  <w:endnote w:type="continuationSeparator" w:id="0">
    <w:p w14:paraId="2D3F9695" w14:textId="77777777" w:rsidR="00956CF3" w:rsidRPr="00A346D3" w:rsidRDefault="00956CF3">
      <w:r w:rsidRPr="00A34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8" w:type="dxa"/>
        <w:right w:w="68" w:type="dxa"/>
      </w:tblCellMar>
      <w:tblLook w:val="0000" w:firstRow="0" w:lastRow="0" w:firstColumn="0" w:lastColumn="0" w:noHBand="0" w:noVBand="0"/>
    </w:tblPr>
    <w:tblGrid>
      <w:gridCol w:w="7393"/>
      <w:gridCol w:w="1750"/>
      <w:gridCol w:w="566"/>
    </w:tblGrid>
    <w:tr w:rsidR="00A346D3" w:rsidRPr="00A346D3" w14:paraId="1A87AEF2" w14:textId="77777777">
      <w:trPr>
        <w:cantSplit/>
      </w:trPr>
      <w:tc>
        <w:tcPr>
          <w:tcW w:w="7393" w:type="dxa"/>
          <w:shd w:val="clear" w:color="auto" w:fill="auto"/>
          <w:vAlign w:val="bottom"/>
        </w:tcPr>
        <w:p w14:paraId="1F9C736F" w14:textId="77777777" w:rsidR="00A346D3" w:rsidRPr="00A346D3" w:rsidRDefault="00A346D3">
          <w:pPr>
            <w:pStyle w:val="Fuzeile"/>
            <w:spacing w:line="200" w:lineRule="exact"/>
            <w:rPr>
              <w:rFonts w:cs="Arial"/>
            </w:rPr>
          </w:pPr>
        </w:p>
      </w:tc>
      <w:tc>
        <w:tcPr>
          <w:tcW w:w="1750" w:type="dxa"/>
          <w:shd w:val="clear" w:color="auto" w:fill="auto"/>
          <w:vAlign w:val="bottom"/>
        </w:tcPr>
        <w:p w14:paraId="50053D9E" w14:textId="77777777" w:rsidR="00A346D3" w:rsidRPr="00A346D3" w:rsidRDefault="00A346D3">
          <w:pPr>
            <w:pStyle w:val="Fuzeile"/>
            <w:spacing w:line="200" w:lineRule="exact"/>
            <w:jc w:val="right"/>
            <w:rPr>
              <w:rFonts w:cs="Arial"/>
              <w:sz w:val="14"/>
              <w:szCs w:val="14"/>
            </w:rPr>
          </w:pPr>
          <w:bookmarkStart w:id="11" w:name="PageName"/>
          <w:bookmarkEnd w:id="11"/>
          <w:r w:rsidRPr="00A346D3">
            <w:rPr>
              <w:sz w:val="14"/>
            </w:rPr>
            <w:t xml:space="preserve">Page </w:t>
          </w:r>
          <w:r w:rsidRPr="00A346D3">
            <w:rPr>
              <w:sz w:val="14"/>
            </w:rPr>
            <w:fldChar w:fldCharType="begin"/>
          </w:r>
          <w:r w:rsidRPr="00A346D3">
            <w:rPr>
              <w:sz w:val="14"/>
            </w:rPr>
            <w:instrText xml:space="preserve"> PAGE </w:instrText>
          </w:r>
          <w:r w:rsidRPr="00A346D3">
            <w:rPr>
              <w:sz w:val="14"/>
            </w:rPr>
            <w:fldChar w:fldCharType="separate"/>
          </w:r>
          <w:r w:rsidR="00764AE8">
            <w:rPr>
              <w:noProof/>
              <w:sz w:val="14"/>
            </w:rPr>
            <w:t>2</w:t>
          </w:r>
          <w:r w:rsidRPr="00A346D3">
            <w:rPr>
              <w:sz w:val="14"/>
            </w:rPr>
            <w:fldChar w:fldCharType="end"/>
          </w:r>
          <w:r w:rsidRPr="00A346D3">
            <w:rPr>
              <w:sz w:val="14"/>
            </w:rPr>
            <w:t xml:space="preserve"> of </w:t>
          </w:r>
          <w:r w:rsidRPr="00A346D3">
            <w:rPr>
              <w:sz w:val="14"/>
            </w:rPr>
            <w:fldChar w:fldCharType="begin"/>
          </w:r>
          <w:r w:rsidRPr="00A346D3">
            <w:rPr>
              <w:sz w:val="14"/>
            </w:rPr>
            <w:instrText xml:space="preserve"> NUMPAGES </w:instrText>
          </w:r>
          <w:r w:rsidRPr="00A346D3">
            <w:rPr>
              <w:sz w:val="14"/>
            </w:rPr>
            <w:fldChar w:fldCharType="separate"/>
          </w:r>
          <w:r w:rsidR="00764AE8">
            <w:rPr>
              <w:noProof/>
              <w:sz w:val="14"/>
            </w:rPr>
            <w:t>6</w:t>
          </w:r>
          <w:r w:rsidRPr="00A346D3">
            <w:rPr>
              <w:sz w:val="14"/>
            </w:rPr>
            <w:fldChar w:fldCharType="end"/>
          </w:r>
        </w:p>
      </w:tc>
      <w:tc>
        <w:tcPr>
          <w:tcW w:w="566" w:type="dxa"/>
          <w:shd w:val="clear" w:color="auto" w:fill="auto"/>
          <w:vAlign w:val="bottom"/>
        </w:tcPr>
        <w:p w14:paraId="7419BD7F" w14:textId="77777777" w:rsidR="00A346D3" w:rsidRPr="00A346D3" w:rsidRDefault="00A346D3">
          <w:pPr>
            <w:pStyle w:val="Fuzeile"/>
            <w:spacing w:line="200" w:lineRule="exact"/>
            <w:rPr>
              <w:rFonts w:cs="Arial"/>
              <w:sz w:val="14"/>
              <w:szCs w:val="14"/>
            </w:rPr>
          </w:pPr>
        </w:p>
      </w:tc>
    </w:tr>
  </w:tbl>
  <w:p w14:paraId="624F2C7D" w14:textId="77777777" w:rsidR="00A346D3" w:rsidRPr="00A346D3" w:rsidRDefault="00A346D3">
    <w:pPr>
      <w:pStyle w:val="Fuzeile"/>
      <w:tabs>
        <w:tab w:val="clear" w:pos="9072"/>
      </w:tabs>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36" w:type="dxa"/>
      <w:tblLayout w:type="fixed"/>
      <w:tblCellMar>
        <w:left w:w="0" w:type="dxa"/>
        <w:right w:w="0" w:type="dxa"/>
      </w:tblCellMar>
      <w:tblLook w:val="0000" w:firstRow="0" w:lastRow="0" w:firstColumn="0" w:lastColumn="0" w:noHBand="0" w:noVBand="0"/>
    </w:tblPr>
    <w:tblGrid>
      <w:gridCol w:w="7427"/>
      <w:gridCol w:w="2835"/>
    </w:tblGrid>
    <w:tr w:rsidR="00A346D3" w:rsidRPr="00A346D3" w14:paraId="5AA408F5" w14:textId="77777777">
      <w:tc>
        <w:tcPr>
          <w:tcW w:w="7427" w:type="dxa"/>
          <w:shd w:val="clear" w:color="auto" w:fill="auto"/>
          <w:vAlign w:val="bottom"/>
        </w:tcPr>
        <w:p w14:paraId="34C00FB7" w14:textId="77777777" w:rsidR="00A346D3" w:rsidRPr="00A346D3" w:rsidRDefault="00A346D3">
          <w:pPr>
            <w:pStyle w:val="Fuzeile"/>
            <w:spacing w:line="200" w:lineRule="exact"/>
            <w:rPr>
              <w:rFonts w:cs="Arial"/>
              <w:sz w:val="14"/>
              <w:szCs w:val="14"/>
            </w:rPr>
          </w:pPr>
          <w:bookmarkStart w:id="15" w:name="GeneralPartnerLinks"/>
          <w:bookmarkEnd w:id="15"/>
        </w:p>
      </w:tc>
      <w:tc>
        <w:tcPr>
          <w:tcW w:w="2835" w:type="dxa"/>
          <w:shd w:val="clear" w:color="auto" w:fill="auto"/>
        </w:tcPr>
        <w:p w14:paraId="4727BDAA" w14:textId="77777777" w:rsidR="00A346D3" w:rsidRPr="00A346D3" w:rsidRDefault="00A346D3">
          <w:pPr>
            <w:rPr>
              <w:sz w:val="14"/>
            </w:rPr>
          </w:pPr>
          <w:bookmarkStart w:id="16" w:name="GeneralPartnerRechts"/>
          <w:bookmarkEnd w:id="16"/>
        </w:p>
      </w:tc>
    </w:tr>
  </w:tbl>
  <w:p w14:paraId="61F895EA" w14:textId="77777777" w:rsidR="00A346D3" w:rsidRPr="00A346D3" w:rsidRDefault="00A346D3">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E90D0" w14:textId="77777777" w:rsidR="00956CF3" w:rsidRPr="00A346D3" w:rsidRDefault="00956CF3">
      <w:r w:rsidRPr="00A346D3">
        <w:separator/>
      </w:r>
    </w:p>
  </w:footnote>
  <w:footnote w:type="continuationSeparator" w:id="0">
    <w:p w14:paraId="229BDCD9" w14:textId="77777777" w:rsidR="00956CF3" w:rsidRPr="00A346D3" w:rsidRDefault="00956CF3">
      <w:r w:rsidRPr="00A346D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8" w:type="dxa"/>
      <w:tblLayout w:type="fixed"/>
      <w:tblCellMar>
        <w:left w:w="17" w:type="dxa"/>
        <w:right w:w="0" w:type="dxa"/>
      </w:tblCellMar>
      <w:tblLook w:val="0000" w:firstRow="0" w:lastRow="0" w:firstColumn="0" w:lastColumn="0" w:noHBand="0" w:noVBand="0"/>
    </w:tblPr>
    <w:tblGrid>
      <w:gridCol w:w="7327"/>
      <w:gridCol w:w="3003"/>
    </w:tblGrid>
    <w:tr w:rsidR="00A346D3" w:rsidRPr="00A346D3" w14:paraId="21272BEA" w14:textId="77777777">
      <w:trPr>
        <w:trHeight w:hRule="exact" w:val="794"/>
      </w:trPr>
      <w:tc>
        <w:tcPr>
          <w:tcW w:w="7327" w:type="dxa"/>
          <w:shd w:val="clear" w:color="auto" w:fill="auto"/>
          <w:vAlign w:val="bottom"/>
        </w:tcPr>
        <w:p w14:paraId="4383E466" w14:textId="77777777" w:rsidR="00A346D3" w:rsidRPr="00A346D3" w:rsidRDefault="00043C2A">
          <w:pPr>
            <w:pStyle w:val="Kopfzeile"/>
            <w:widowControl w:val="0"/>
          </w:pPr>
          <w:r>
            <w:rPr>
              <w:noProof/>
              <w:lang w:val="de-DE" w:eastAsia="zh-CN"/>
            </w:rPr>
            <w:drawing>
              <wp:inline distT="0" distB="0" distL="0" distR="0" wp14:anchorId="1821E67F" wp14:editId="67944A36">
                <wp:extent cx="2101850" cy="438150"/>
                <wp:effectExtent l="0" t="0" r="0" b="0"/>
                <wp:docPr id="2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3003" w:type="dxa"/>
          <w:shd w:val="clear" w:color="auto" w:fill="auto"/>
          <w:vAlign w:val="bottom"/>
        </w:tcPr>
        <w:p w14:paraId="35DE0308" w14:textId="77777777" w:rsidR="00A346D3" w:rsidRPr="00A346D3" w:rsidRDefault="00043C2A">
          <w:pPr>
            <w:pStyle w:val="Kopfzeile"/>
            <w:tabs>
              <w:tab w:val="left" w:pos="5273"/>
              <w:tab w:val="left" w:pos="6480"/>
            </w:tabs>
          </w:pPr>
          <w:r>
            <w:rPr>
              <w:noProof/>
              <w:lang w:val="de-DE" w:eastAsia="zh-CN"/>
            </w:rPr>
            <w:drawing>
              <wp:inline distT="0" distB="0" distL="0" distR="0" wp14:anchorId="3EEFDCAC" wp14:editId="12F19146">
                <wp:extent cx="1295400" cy="438150"/>
                <wp:effectExtent l="0" t="0" r="0" b="0"/>
                <wp:docPr id="30"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61C94C95" w14:textId="77777777">
      <w:tblPrEx>
        <w:tblCellMar>
          <w:left w:w="68" w:type="dxa"/>
        </w:tblCellMar>
      </w:tblPrEx>
      <w:trPr>
        <w:trHeight w:hRule="exact" w:val="1181"/>
      </w:trPr>
      <w:tc>
        <w:tcPr>
          <w:tcW w:w="7327" w:type="dxa"/>
          <w:shd w:val="clear" w:color="auto" w:fill="auto"/>
          <w:vAlign w:val="bottom"/>
        </w:tcPr>
        <w:p w14:paraId="76CC79F6" w14:textId="077B2FE6" w:rsidR="00A346D3" w:rsidRPr="00A346D3" w:rsidRDefault="00ED596D" w:rsidP="00833B1D">
          <w:pPr>
            <w:pStyle w:val="Kopfzeile"/>
            <w:widowControl w:val="0"/>
          </w:pPr>
          <w:bookmarkStart w:id="8" w:name="HeaderPage2Date"/>
          <w:bookmarkEnd w:id="8"/>
          <w:r>
            <w:t>March</w:t>
          </w:r>
          <w:r w:rsidR="00833B1D">
            <w:t xml:space="preserve"> </w:t>
          </w:r>
          <w:r w:rsidR="00A346D3" w:rsidRPr="00A346D3">
            <w:t>201</w:t>
          </w:r>
          <w:r w:rsidR="00833B1D">
            <w:t>8</w:t>
          </w:r>
        </w:p>
      </w:tc>
      <w:tc>
        <w:tcPr>
          <w:tcW w:w="3003" w:type="dxa"/>
          <w:shd w:val="clear" w:color="auto" w:fill="auto"/>
          <w:vAlign w:val="bottom"/>
        </w:tcPr>
        <w:p w14:paraId="1D6FB6EC" w14:textId="77777777" w:rsidR="00A346D3" w:rsidRPr="00A346D3" w:rsidRDefault="00A346D3">
          <w:pPr>
            <w:pStyle w:val="Kopfzeile"/>
            <w:tabs>
              <w:tab w:val="left" w:pos="5273"/>
              <w:tab w:val="left" w:pos="6480"/>
            </w:tabs>
            <w:spacing w:line="200" w:lineRule="exact"/>
          </w:pPr>
          <w:bookmarkStart w:id="9" w:name="HeaderPage2Name"/>
          <w:bookmarkEnd w:id="9"/>
        </w:p>
      </w:tc>
    </w:tr>
  </w:tbl>
  <w:p w14:paraId="028BC999" w14:textId="77777777" w:rsidR="00A346D3" w:rsidRPr="00A346D3" w:rsidRDefault="00A346D3">
    <w:pPr>
      <w:pStyle w:val="Kopfzeile"/>
    </w:pPr>
    <w:bookmarkStart w:id="10" w:name="Nummer"/>
    <w:bookmarkEnd w:id="10"/>
  </w:p>
  <w:p w14:paraId="47C1A169" w14:textId="77777777" w:rsidR="00A346D3" w:rsidRPr="00A346D3" w:rsidRDefault="00A346D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8" w:type="dxa"/>
      <w:tblLayout w:type="fixed"/>
      <w:tblCellMar>
        <w:left w:w="17" w:type="dxa"/>
        <w:right w:w="0" w:type="dxa"/>
      </w:tblCellMar>
      <w:tblLook w:val="0000" w:firstRow="0" w:lastRow="0" w:firstColumn="0" w:lastColumn="0" w:noHBand="0" w:noVBand="0"/>
    </w:tblPr>
    <w:tblGrid>
      <w:gridCol w:w="7334"/>
      <w:gridCol w:w="2995"/>
    </w:tblGrid>
    <w:tr w:rsidR="00A346D3" w:rsidRPr="00A346D3" w14:paraId="2D3180E9" w14:textId="77777777">
      <w:trPr>
        <w:trHeight w:hRule="exact" w:val="794"/>
      </w:trPr>
      <w:tc>
        <w:tcPr>
          <w:tcW w:w="7334" w:type="dxa"/>
          <w:shd w:val="clear" w:color="auto" w:fill="auto"/>
          <w:vAlign w:val="bottom"/>
        </w:tcPr>
        <w:p w14:paraId="20D10DB4" w14:textId="77777777" w:rsidR="00A346D3" w:rsidRPr="00A346D3" w:rsidRDefault="00043C2A">
          <w:pPr>
            <w:pStyle w:val="Kopfzeile"/>
            <w:widowControl w:val="0"/>
          </w:pPr>
          <w:r>
            <w:rPr>
              <w:noProof/>
              <w:lang w:val="de-DE" w:eastAsia="zh-CN"/>
            </w:rPr>
            <w:drawing>
              <wp:inline distT="0" distB="0" distL="0" distR="0" wp14:anchorId="585ED54A" wp14:editId="49294DD3">
                <wp:extent cx="2101850" cy="438150"/>
                <wp:effectExtent l="0" t="0" r="0" b="0"/>
                <wp:docPr id="3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2995" w:type="dxa"/>
          <w:shd w:val="clear" w:color="auto" w:fill="auto"/>
          <w:vAlign w:val="bottom"/>
        </w:tcPr>
        <w:p w14:paraId="0F077C20" w14:textId="77777777" w:rsidR="00A346D3" w:rsidRPr="00A346D3" w:rsidRDefault="00043C2A">
          <w:pPr>
            <w:pStyle w:val="Kopfzeile"/>
            <w:tabs>
              <w:tab w:val="left" w:pos="5273"/>
              <w:tab w:val="left" w:pos="6480"/>
            </w:tabs>
            <w:spacing w:after="10"/>
          </w:pPr>
          <w:r>
            <w:rPr>
              <w:noProof/>
              <w:lang w:val="de-DE" w:eastAsia="zh-CN"/>
            </w:rPr>
            <w:drawing>
              <wp:inline distT="0" distB="0" distL="0" distR="0" wp14:anchorId="509B7E9A" wp14:editId="7854C9CF">
                <wp:extent cx="1295400" cy="438150"/>
                <wp:effectExtent l="0" t="0" r="0" b="0"/>
                <wp:docPr id="3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702AA8C7" w14:textId="77777777">
      <w:tblPrEx>
        <w:tblCellMar>
          <w:left w:w="0" w:type="dxa"/>
        </w:tblCellMar>
      </w:tblPrEx>
      <w:trPr>
        <w:trHeight w:hRule="exact" w:val="1047"/>
      </w:trPr>
      <w:tc>
        <w:tcPr>
          <w:tcW w:w="7334" w:type="dxa"/>
          <w:shd w:val="clear" w:color="auto" w:fill="auto"/>
          <w:vAlign w:val="bottom"/>
        </w:tcPr>
        <w:p w14:paraId="5F2B47B4" w14:textId="77777777" w:rsidR="00A346D3" w:rsidRPr="00A346D3" w:rsidRDefault="00A346D3">
          <w:pPr>
            <w:pStyle w:val="Kopfzeile"/>
            <w:widowControl w:val="0"/>
            <w:spacing w:line="200" w:lineRule="exact"/>
            <w:rPr>
              <w:rFonts w:cs="Arial"/>
            </w:rPr>
          </w:pPr>
        </w:p>
        <w:p w14:paraId="1A6AB529" w14:textId="77777777" w:rsidR="00A346D3" w:rsidRPr="00A346D3" w:rsidRDefault="00A346D3">
          <w:pPr>
            <w:pStyle w:val="Kopfzeile"/>
            <w:widowControl w:val="0"/>
            <w:spacing w:line="200" w:lineRule="exact"/>
            <w:rPr>
              <w:rFonts w:cs="Arial"/>
            </w:rPr>
          </w:pPr>
        </w:p>
        <w:p w14:paraId="0AB4A789" w14:textId="77777777" w:rsidR="00A346D3" w:rsidRPr="00A346D3" w:rsidRDefault="00A346D3">
          <w:pPr>
            <w:pStyle w:val="Kopfzeile"/>
            <w:widowControl w:val="0"/>
            <w:spacing w:line="200" w:lineRule="exact"/>
            <w:rPr>
              <w:rFonts w:cs="Arial"/>
            </w:rPr>
          </w:pPr>
        </w:p>
      </w:tc>
      <w:tc>
        <w:tcPr>
          <w:tcW w:w="2995" w:type="dxa"/>
          <w:shd w:val="clear" w:color="auto" w:fill="auto"/>
          <w:vAlign w:val="bottom"/>
        </w:tcPr>
        <w:p w14:paraId="4F8BEABE" w14:textId="77777777" w:rsidR="00A346D3" w:rsidRPr="00A346D3" w:rsidRDefault="00A346D3">
          <w:pPr>
            <w:pStyle w:val="Kopfzeile"/>
            <w:tabs>
              <w:tab w:val="left" w:pos="5273"/>
              <w:tab w:val="left" w:pos="6480"/>
            </w:tabs>
            <w:rPr>
              <w:szCs w:val="22"/>
            </w:rPr>
          </w:pPr>
          <w:bookmarkStart w:id="12" w:name="TitleLine01"/>
          <w:bookmarkEnd w:id="12"/>
        </w:p>
        <w:p w14:paraId="45B948CD" w14:textId="77777777" w:rsidR="00A346D3" w:rsidRPr="00A346D3" w:rsidRDefault="00A346D3">
          <w:pPr>
            <w:pStyle w:val="Kopfzeile"/>
            <w:tabs>
              <w:tab w:val="left" w:pos="5273"/>
              <w:tab w:val="left" w:pos="6480"/>
            </w:tabs>
            <w:rPr>
              <w:sz w:val="14"/>
              <w:szCs w:val="14"/>
            </w:rPr>
          </w:pPr>
          <w:bookmarkStart w:id="13" w:name="TitleLine02"/>
          <w:bookmarkEnd w:id="13"/>
        </w:p>
      </w:tc>
    </w:tr>
  </w:tbl>
  <w:p w14:paraId="2F99BEFF" w14:textId="77777777" w:rsidR="00A346D3" w:rsidRPr="00A346D3" w:rsidRDefault="00A346D3">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berschrift2"/>
      <w:lvlText w:val="%2"/>
      <w:lvlJc w:val="left"/>
      <w:pPr>
        <w:tabs>
          <w:tab w:val="num" w:pos="0"/>
        </w:tabs>
        <w:ind w:left="567" w:firstLine="0"/>
      </w:pPr>
    </w:lvl>
    <w:lvl w:ilvl="2">
      <w:start w:val="1"/>
      <w:numFmt w:val="decimal"/>
      <w:pStyle w:val="berschrift3"/>
      <w:lvlText w:val="%2.%3"/>
      <w:lvlJc w:val="left"/>
      <w:pPr>
        <w:tabs>
          <w:tab w:val="num" w:pos="0"/>
        </w:tabs>
        <w:ind w:left="567" w:firstLine="0"/>
      </w:pPr>
    </w:lvl>
    <w:lvl w:ilvl="3">
      <w:start w:val="1"/>
      <w:numFmt w:val="decimal"/>
      <w:pStyle w:val="berschrift4"/>
      <w:lvlText w:val="%2.%3.%4"/>
      <w:lvlJc w:val="left"/>
      <w:pPr>
        <w:tabs>
          <w:tab w:val="num" w:pos="0"/>
        </w:tabs>
        <w:ind w:left="567" w:firstLine="0"/>
      </w:pPr>
    </w:lvl>
    <w:lvl w:ilvl="4">
      <w:start w:val="1"/>
      <w:numFmt w:val="decimal"/>
      <w:pStyle w:val="berschrift5"/>
      <w:lvlText w:val="%2.%3.%4.%5"/>
      <w:lvlJc w:val="left"/>
      <w:pPr>
        <w:tabs>
          <w:tab w:val="num" w:pos="0"/>
        </w:tabs>
        <w:ind w:left="567" w:firstLine="0"/>
      </w:pPr>
    </w:lvl>
    <w:lvl w:ilvl="5">
      <w:start w:val="1"/>
      <w:numFmt w:val="decimal"/>
      <w:pStyle w:val="berschrift6"/>
      <w:lvlText w:val="%2.%3.%4.%5.%6"/>
      <w:lvlJc w:val="left"/>
      <w:pPr>
        <w:tabs>
          <w:tab w:val="num" w:pos="0"/>
        </w:tabs>
        <w:ind w:left="567" w:firstLine="0"/>
      </w:pPr>
    </w:lvl>
    <w:lvl w:ilvl="6">
      <w:start w:val="1"/>
      <w:numFmt w:val="decimal"/>
      <w:pStyle w:val="berschrift7"/>
      <w:lvlText w:val="%2.%3.%4.%5.%6.%7"/>
      <w:lvlJc w:val="left"/>
      <w:pPr>
        <w:tabs>
          <w:tab w:val="num" w:pos="0"/>
        </w:tabs>
        <w:ind w:left="567" w:firstLine="0"/>
      </w:pPr>
    </w:lvl>
    <w:lvl w:ilvl="7">
      <w:start w:val="1"/>
      <w:numFmt w:val="decimal"/>
      <w:pStyle w:val="berschrift8"/>
      <w:lvlText w:val="%2.%3.%4.%5.%6.%7.%8"/>
      <w:lvlJc w:val="left"/>
      <w:pPr>
        <w:tabs>
          <w:tab w:val="num" w:pos="0"/>
        </w:tabs>
        <w:ind w:left="567" w:firstLine="0"/>
      </w:pPr>
    </w:lvl>
    <w:lvl w:ilvl="8">
      <w:start w:val="1"/>
      <w:numFmt w:val="decimal"/>
      <w:pStyle w:val="berschrift9"/>
      <w:lvlText w:val="%2.%3.%4.%5.%6.%7.%8.%9"/>
      <w:lvlJc w:val="left"/>
      <w:pPr>
        <w:tabs>
          <w:tab w:val="num" w:pos="0"/>
        </w:tabs>
        <w:ind w:left="567"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ke, Shari">
    <w15:presenceInfo w15:providerId="AD" w15:userId="S-1-5-21-104687986-2110747356-1844936127-5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D3"/>
    <w:rsid w:val="00010215"/>
    <w:rsid w:val="00012DD4"/>
    <w:rsid w:val="00022D2C"/>
    <w:rsid w:val="00043C2A"/>
    <w:rsid w:val="00057ECB"/>
    <w:rsid w:val="00063B6B"/>
    <w:rsid w:val="0008330C"/>
    <w:rsid w:val="00091747"/>
    <w:rsid w:val="000A221D"/>
    <w:rsid w:val="000E58FE"/>
    <w:rsid w:val="000F00DB"/>
    <w:rsid w:val="001375E7"/>
    <w:rsid w:val="001904E8"/>
    <w:rsid w:val="001935CB"/>
    <w:rsid w:val="001A4CA0"/>
    <w:rsid w:val="001D76BB"/>
    <w:rsid w:val="002146A6"/>
    <w:rsid w:val="00217217"/>
    <w:rsid w:val="00251144"/>
    <w:rsid w:val="002627F9"/>
    <w:rsid w:val="002923DE"/>
    <w:rsid w:val="002B649B"/>
    <w:rsid w:val="002E1D12"/>
    <w:rsid w:val="0031704F"/>
    <w:rsid w:val="00376A89"/>
    <w:rsid w:val="00380313"/>
    <w:rsid w:val="00390040"/>
    <w:rsid w:val="00392A08"/>
    <w:rsid w:val="00414820"/>
    <w:rsid w:val="0042109B"/>
    <w:rsid w:val="00432581"/>
    <w:rsid w:val="00460704"/>
    <w:rsid w:val="00476AD8"/>
    <w:rsid w:val="00481101"/>
    <w:rsid w:val="004944AD"/>
    <w:rsid w:val="004B5D13"/>
    <w:rsid w:val="004C51A2"/>
    <w:rsid w:val="004D2790"/>
    <w:rsid w:val="004F214C"/>
    <w:rsid w:val="005201BC"/>
    <w:rsid w:val="00555ECD"/>
    <w:rsid w:val="005567F1"/>
    <w:rsid w:val="005D0753"/>
    <w:rsid w:val="005F695F"/>
    <w:rsid w:val="00620649"/>
    <w:rsid w:val="006410CC"/>
    <w:rsid w:val="00665C4E"/>
    <w:rsid w:val="006A0906"/>
    <w:rsid w:val="00701BB6"/>
    <w:rsid w:val="007142B2"/>
    <w:rsid w:val="00714C5C"/>
    <w:rsid w:val="00723F18"/>
    <w:rsid w:val="00764AE8"/>
    <w:rsid w:val="00773016"/>
    <w:rsid w:val="00775453"/>
    <w:rsid w:val="00787E8B"/>
    <w:rsid w:val="007D12BC"/>
    <w:rsid w:val="007D2FA4"/>
    <w:rsid w:val="007D3804"/>
    <w:rsid w:val="007E0BDD"/>
    <w:rsid w:val="00802462"/>
    <w:rsid w:val="00811B07"/>
    <w:rsid w:val="0081360E"/>
    <w:rsid w:val="008306F6"/>
    <w:rsid w:val="00833B1D"/>
    <w:rsid w:val="0084018F"/>
    <w:rsid w:val="00845C45"/>
    <w:rsid w:val="00850C9E"/>
    <w:rsid w:val="008615D4"/>
    <w:rsid w:val="00866123"/>
    <w:rsid w:val="00867E20"/>
    <w:rsid w:val="00872761"/>
    <w:rsid w:val="0089306D"/>
    <w:rsid w:val="00894E5C"/>
    <w:rsid w:val="008A4719"/>
    <w:rsid w:val="008B1605"/>
    <w:rsid w:val="008C19CA"/>
    <w:rsid w:val="008D7212"/>
    <w:rsid w:val="008E1DE2"/>
    <w:rsid w:val="008F1AA9"/>
    <w:rsid w:val="008F6E56"/>
    <w:rsid w:val="009037E3"/>
    <w:rsid w:val="00904677"/>
    <w:rsid w:val="00913A08"/>
    <w:rsid w:val="0094526D"/>
    <w:rsid w:val="00956CF3"/>
    <w:rsid w:val="00957D21"/>
    <w:rsid w:val="0096174E"/>
    <w:rsid w:val="00965CF8"/>
    <w:rsid w:val="00970206"/>
    <w:rsid w:val="009737AD"/>
    <w:rsid w:val="009743CD"/>
    <w:rsid w:val="009B0AEB"/>
    <w:rsid w:val="009C5DE1"/>
    <w:rsid w:val="00A07EC4"/>
    <w:rsid w:val="00A346D3"/>
    <w:rsid w:val="00A526C4"/>
    <w:rsid w:val="00A6007C"/>
    <w:rsid w:val="00A64D31"/>
    <w:rsid w:val="00A71BEF"/>
    <w:rsid w:val="00A92B18"/>
    <w:rsid w:val="00A93175"/>
    <w:rsid w:val="00AA6D5D"/>
    <w:rsid w:val="00AD0B37"/>
    <w:rsid w:val="00AE31DD"/>
    <w:rsid w:val="00AE7374"/>
    <w:rsid w:val="00B06482"/>
    <w:rsid w:val="00B4403A"/>
    <w:rsid w:val="00B80007"/>
    <w:rsid w:val="00B8361E"/>
    <w:rsid w:val="00B97761"/>
    <w:rsid w:val="00BA2FDB"/>
    <w:rsid w:val="00BA6757"/>
    <w:rsid w:val="00BE4FA9"/>
    <w:rsid w:val="00BF7B06"/>
    <w:rsid w:val="00C42825"/>
    <w:rsid w:val="00C51ED8"/>
    <w:rsid w:val="00C812F5"/>
    <w:rsid w:val="00CA5488"/>
    <w:rsid w:val="00CB349F"/>
    <w:rsid w:val="00CC36B2"/>
    <w:rsid w:val="00D108F9"/>
    <w:rsid w:val="00D37A28"/>
    <w:rsid w:val="00D7002E"/>
    <w:rsid w:val="00D71798"/>
    <w:rsid w:val="00D85FA2"/>
    <w:rsid w:val="00D90BE1"/>
    <w:rsid w:val="00DA2DC6"/>
    <w:rsid w:val="00DC486A"/>
    <w:rsid w:val="00DD04F7"/>
    <w:rsid w:val="00DE21A5"/>
    <w:rsid w:val="00DE7900"/>
    <w:rsid w:val="00DF3342"/>
    <w:rsid w:val="00E044F2"/>
    <w:rsid w:val="00E40889"/>
    <w:rsid w:val="00E430F3"/>
    <w:rsid w:val="00E60A18"/>
    <w:rsid w:val="00EA2F2D"/>
    <w:rsid w:val="00EB76AE"/>
    <w:rsid w:val="00ED596D"/>
    <w:rsid w:val="00EE1F6B"/>
    <w:rsid w:val="00F0397A"/>
    <w:rsid w:val="00F04453"/>
    <w:rsid w:val="00F0672F"/>
    <w:rsid w:val="00F2158D"/>
    <w:rsid w:val="00F30F48"/>
    <w:rsid w:val="00F57332"/>
    <w:rsid w:val="00F7555E"/>
    <w:rsid w:val="00F8787D"/>
    <w:rsid w:val="00FC4CDF"/>
    <w:rsid w:val="00FD2CA6"/>
    <w:rsid w:val="00FD36E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0DE5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1"/>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n-U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n-US" w:eastAsia="en-US"/>
    </w:rPr>
  </w:style>
  <w:style w:type="character" w:styleId="Fett">
    <w:name w:val="Strong"/>
    <w:basedOn w:val="Absatz-Standardschriftart"/>
    <w:uiPriority w:val="22"/>
    <w:qFormat/>
    <w:rsid w:val="009037E3"/>
    <w:rPr>
      <w:b/>
      <w:bCs/>
    </w:rPr>
  </w:style>
  <w:style w:type="character" w:customStyle="1" w:styleId="KopfzeileZchn1">
    <w:name w:val="Kopfzeile Zchn1"/>
    <w:basedOn w:val="Absatz-Standardschriftart"/>
    <w:link w:val="Kopfzeile"/>
    <w:rsid w:val="001935CB"/>
    <w:rPr>
      <w:rFonts w:ascii="Arial" w:hAnsi="Arial"/>
      <w:color w:val="000000"/>
      <w:kern w:val="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1"/>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n-U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n-US" w:eastAsia="en-US"/>
    </w:rPr>
  </w:style>
  <w:style w:type="character" w:styleId="Fett">
    <w:name w:val="Strong"/>
    <w:basedOn w:val="Absatz-Standardschriftart"/>
    <w:uiPriority w:val="22"/>
    <w:qFormat/>
    <w:rsid w:val="009037E3"/>
    <w:rPr>
      <w:b/>
      <w:bCs/>
    </w:rPr>
  </w:style>
  <w:style w:type="character" w:customStyle="1" w:styleId="KopfzeileZchn1">
    <w:name w:val="Kopfzeile Zchn1"/>
    <w:basedOn w:val="Absatz-Standardschriftart"/>
    <w:link w:val="Kopfzeile"/>
    <w:rsid w:val="001935CB"/>
    <w:rPr>
      <w:rFonts w:ascii="Arial" w:hAnsi="Arial"/>
      <w:color w:val="000000"/>
      <w:kern w:val="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9417">
      <w:bodyDiv w:val="1"/>
      <w:marLeft w:val="0"/>
      <w:marRight w:val="0"/>
      <w:marTop w:val="0"/>
      <w:marBottom w:val="0"/>
      <w:divBdr>
        <w:top w:val="none" w:sz="0" w:space="0" w:color="auto"/>
        <w:left w:val="none" w:sz="0" w:space="0" w:color="auto"/>
        <w:bottom w:val="none" w:sz="0" w:space="0" w:color="auto"/>
        <w:right w:val="none" w:sz="0" w:space="0" w:color="auto"/>
      </w:divBdr>
    </w:div>
    <w:div w:id="407194749">
      <w:bodyDiv w:val="1"/>
      <w:marLeft w:val="0"/>
      <w:marRight w:val="0"/>
      <w:marTop w:val="0"/>
      <w:marBottom w:val="0"/>
      <w:divBdr>
        <w:top w:val="none" w:sz="0" w:space="0" w:color="auto"/>
        <w:left w:val="none" w:sz="0" w:space="0" w:color="auto"/>
        <w:bottom w:val="none" w:sz="0" w:space="0" w:color="auto"/>
        <w:right w:val="none" w:sz="0" w:space="0" w:color="auto"/>
      </w:divBdr>
    </w:div>
    <w:div w:id="604386895">
      <w:bodyDiv w:val="1"/>
      <w:marLeft w:val="0"/>
      <w:marRight w:val="0"/>
      <w:marTop w:val="0"/>
      <w:marBottom w:val="0"/>
      <w:divBdr>
        <w:top w:val="none" w:sz="0" w:space="0" w:color="auto"/>
        <w:left w:val="none" w:sz="0" w:space="0" w:color="auto"/>
        <w:bottom w:val="none" w:sz="0" w:space="0" w:color="auto"/>
        <w:right w:val="none" w:sz="0" w:space="0" w:color="auto"/>
      </w:divBdr>
    </w:div>
    <w:div w:id="660472994">
      <w:bodyDiv w:val="1"/>
      <w:marLeft w:val="0"/>
      <w:marRight w:val="0"/>
      <w:marTop w:val="0"/>
      <w:marBottom w:val="0"/>
      <w:divBdr>
        <w:top w:val="none" w:sz="0" w:space="0" w:color="auto"/>
        <w:left w:val="none" w:sz="0" w:space="0" w:color="auto"/>
        <w:bottom w:val="none" w:sz="0" w:space="0" w:color="auto"/>
        <w:right w:val="none" w:sz="0" w:space="0" w:color="auto"/>
      </w:divBdr>
      <w:divsChild>
        <w:div w:id="766972326">
          <w:marLeft w:val="0"/>
          <w:marRight w:val="0"/>
          <w:marTop w:val="0"/>
          <w:marBottom w:val="0"/>
          <w:divBdr>
            <w:top w:val="none" w:sz="0" w:space="0" w:color="auto"/>
            <w:left w:val="none" w:sz="0" w:space="0" w:color="auto"/>
            <w:bottom w:val="none" w:sz="0" w:space="0" w:color="auto"/>
            <w:right w:val="none" w:sz="0" w:space="0" w:color="auto"/>
          </w:divBdr>
          <w:divsChild>
            <w:div w:id="1106969965">
              <w:marLeft w:val="0"/>
              <w:marRight w:val="0"/>
              <w:marTop w:val="0"/>
              <w:marBottom w:val="0"/>
              <w:divBdr>
                <w:top w:val="none" w:sz="0" w:space="0" w:color="auto"/>
                <w:left w:val="none" w:sz="0" w:space="0" w:color="auto"/>
                <w:bottom w:val="none" w:sz="0" w:space="0" w:color="auto"/>
                <w:right w:val="none" w:sz="0" w:space="0" w:color="auto"/>
              </w:divBdr>
            </w:div>
          </w:divsChild>
        </w:div>
        <w:div w:id="575357736">
          <w:marLeft w:val="0"/>
          <w:marRight w:val="0"/>
          <w:marTop w:val="0"/>
          <w:marBottom w:val="0"/>
          <w:divBdr>
            <w:top w:val="none" w:sz="0" w:space="0" w:color="auto"/>
            <w:left w:val="none" w:sz="0" w:space="0" w:color="auto"/>
            <w:bottom w:val="none" w:sz="0" w:space="0" w:color="auto"/>
            <w:right w:val="none" w:sz="0" w:space="0" w:color="auto"/>
          </w:divBdr>
          <w:divsChild>
            <w:div w:id="942223294">
              <w:marLeft w:val="0"/>
              <w:marRight w:val="0"/>
              <w:marTop w:val="0"/>
              <w:marBottom w:val="0"/>
              <w:divBdr>
                <w:top w:val="none" w:sz="0" w:space="0" w:color="auto"/>
                <w:left w:val="none" w:sz="0" w:space="0" w:color="auto"/>
                <w:bottom w:val="none" w:sz="0" w:space="0" w:color="auto"/>
                <w:right w:val="none" w:sz="0" w:space="0" w:color="auto"/>
              </w:divBdr>
              <w:divsChild>
                <w:div w:id="1920478136">
                  <w:marLeft w:val="0"/>
                  <w:marRight w:val="0"/>
                  <w:marTop w:val="0"/>
                  <w:marBottom w:val="0"/>
                  <w:divBdr>
                    <w:top w:val="none" w:sz="0" w:space="0" w:color="auto"/>
                    <w:left w:val="none" w:sz="0" w:space="0" w:color="auto"/>
                    <w:bottom w:val="none" w:sz="0" w:space="0" w:color="auto"/>
                    <w:right w:val="none" w:sz="0" w:space="0" w:color="auto"/>
                  </w:divBdr>
                  <w:divsChild>
                    <w:div w:id="4564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7235">
          <w:marLeft w:val="0"/>
          <w:marRight w:val="0"/>
          <w:marTop w:val="0"/>
          <w:marBottom w:val="0"/>
          <w:divBdr>
            <w:top w:val="none" w:sz="0" w:space="0" w:color="auto"/>
            <w:left w:val="none" w:sz="0" w:space="0" w:color="auto"/>
            <w:bottom w:val="none" w:sz="0" w:space="0" w:color="auto"/>
            <w:right w:val="none" w:sz="0" w:space="0" w:color="auto"/>
          </w:divBdr>
          <w:divsChild>
            <w:div w:id="18711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9204">
      <w:bodyDiv w:val="1"/>
      <w:marLeft w:val="0"/>
      <w:marRight w:val="0"/>
      <w:marTop w:val="0"/>
      <w:marBottom w:val="0"/>
      <w:divBdr>
        <w:top w:val="none" w:sz="0" w:space="0" w:color="auto"/>
        <w:left w:val="none" w:sz="0" w:space="0" w:color="auto"/>
        <w:bottom w:val="none" w:sz="0" w:space="0" w:color="auto"/>
        <w:right w:val="none" w:sz="0" w:space="0" w:color="auto"/>
      </w:divBdr>
    </w:div>
    <w:div w:id="952520057">
      <w:bodyDiv w:val="1"/>
      <w:marLeft w:val="0"/>
      <w:marRight w:val="0"/>
      <w:marTop w:val="0"/>
      <w:marBottom w:val="0"/>
      <w:divBdr>
        <w:top w:val="none" w:sz="0" w:space="0" w:color="auto"/>
        <w:left w:val="none" w:sz="0" w:space="0" w:color="auto"/>
        <w:bottom w:val="none" w:sz="0" w:space="0" w:color="auto"/>
        <w:right w:val="none" w:sz="0" w:space="0" w:color="auto"/>
      </w:divBdr>
    </w:div>
    <w:div w:id="1487237249">
      <w:bodyDiv w:val="1"/>
      <w:marLeft w:val="0"/>
      <w:marRight w:val="0"/>
      <w:marTop w:val="0"/>
      <w:marBottom w:val="0"/>
      <w:divBdr>
        <w:top w:val="none" w:sz="0" w:space="0" w:color="auto"/>
        <w:left w:val="none" w:sz="0" w:space="0" w:color="auto"/>
        <w:bottom w:val="none" w:sz="0" w:space="0" w:color="auto"/>
        <w:right w:val="none" w:sz="0" w:space="0" w:color="auto"/>
      </w:divBdr>
    </w:div>
    <w:div w:id="1488009321">
      <w:bodyDiv w:val="1"/>
      <w:marLeft w:val="0"/>
      <w:marRight w:val="0"/>
      <w:marTop w:val="0"/>
      <w:marBottom w:val="0"/>
      <w:divBdr>
        <w:top w:val="none" w:sz="0" w:space="0" w:color="auto"/>
        <w:left w:val="none" w:sz="0" w:space="0" w:color="auto"/>
        <w:bottom w:val="none" w:sz="0" w:space="0" w:color="auto"/>
        <w:right w:val="none" w:sz="0" w:space="0" w:color="auto"/>
      </w:divBdr>
    </w:div>
    <w:div w:id="1521891158">
      <w:bodyDiv w:val="1"/>
      <w:marLeft w:val="0"/>
      <w:marRight w:val="0"/>
      <w:marTop w:val="0"/>
      <w:marBottom w:val="0"/>
      <w:divBdr>
        <w:top w:val="none" w:sz="0" w:space="0" w:color="auto"/>
        <w:left w:val="none" w:sz="0" w:space="0" w:color="auto"/>
        <w:bottom w:val="none" w:sz="0" w:space="0" w:color="auto"/>
        <w:right w:val="none" w:sz="0" w:space="0" w:color="auto"/>
      </w:divBdr>
    </w:div>
    <w:div w:id="1805003225">
      <w:bodyDiv w:val="1"/>
      <w:marLeft w:val="0"/>
      <w:marRight w:val="0"/>
      <w:marTop w:val="0"/>
      <w:marBottom w:val="0"/>
      <w:divBdr>
        <w:top w:val="none" w:sz="0" w:space="0" w:color="auto"/>
        <w:left w:val="none" w:sz="0" w:space="0" w:color="auto"/>
        <w:bottom w:val="none" w:sz="0" w:space="0" w:color="auto"/>
        <w:right w:val="none" w:sz="0" w:space="0" w:color="auto"/>
      </w:divBdr>
    </w:div>
    <w:div w:id="1811677196">
      <w:bodyDiv w:val="1"/>
      <w:marLeft w:val="0"/>
      <w:marRight w:val="0"/>
      <w:marTop w:val="0"/>
      <w:marBottom w:val="0"/>
      <w:divBdr>
        <w:top w:val="none" w:sz="0" w:space="0" w:color="auto"/>
        <w:left w:val="none" w:sz="0" w:space="0" w:color="auto"/>
        <w:bottom w:val="none" w:sz="0" w:space="0" w:color="auto"/>
        <w:right w:val="none" w:sz="0" w:space="0" w:color="auto"/>
      </w:divBdr>
    </w:div>
    <w:div w:id="200778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coperion.com"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hyperlink" Target="http://www.coperion.com" TargetMode="External"/><Relationship Id="rId4" Type="http://schemas.openxmlformats.org/officeDocument/2006/relationships/settings" Target="settings.xml"/><Relationship Id="rId9" Type="http://schemas.openxmlformats.org/officeDocument/2006/relationships/hyperlink" Target="http://www.coperion.com/NPE201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1568</Words>
  <Characters>9881</Characters>
  <Application>Microsoft Office Word</Application>
  <DocSecurity>0</DocSecurity>
  <Lines>82</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 GmbH</Company>
  <LinksUpToDate>false</LinksUpToDate>
  <CharactersWithSpaces>11427</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2018-03-20T09:16:00Z</cp:lastPrinted>
  <dcterms:created xsi:type="dcterms:W3CDTF">2018-03-20T09:17:00Z</dcterms:created>
  <dcterms:modified xsi:type="dcterms:W3CDTF">2018-03-20T09:17:00Z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earbeitet">
    <vt:filetime>2008-10-30T21:00:00Z</vt:filetime>
  </property>
  <property fmtid="{D5CDD505-2E9C-101B-9397-08002B2CF9AE}" pid="4" name="Company">
    <vt:lpwstr>Coperion</vt:lpwstr>
  </property>
  <property fmtid="{D5CDD505-2E9C-101B-9397-08002B2CF9AE}" pid="5" name="DocSecurity">
    <vt:i4>0</vt:i4>
  </property>
  <property fmtid="{D5CDD505-2E9C-101B-9397-08002B2CF9AE}" pid="6" name="Document">
    <vt:lpwstr>Letter</vt:lpwstr>
  </property>
  <property fmtid="{D5CDD505-2E9C-101B-9397-08002B2CF9AE}" pid="7" name="Erstellt">
    <vt:filetime>2007-11-19T21:00:00Z</vt:filetime>
  </property>
  <property fmtid="{D5CDD505-2E9C-101B-9397-08002B2CF9AE}" pid="8" name="HyperlinksChanged">
    <vt:bool>false</vt:bool>
  </property>
  <property fmtid="{D5CDD505-2E9C-101B-9397-08002B2CF9AE}" pid="9" name="Language">
    <vt:i4>49</vt:i4>
  </property>
  <property fmtid="{D5CDD505-2E9C-101B-9397-08002B2CF9AE}" pid="10" name="LinksUpToDate">
    <vt:bool>false</vt:bool>
  </property>
  <property fmtid="{D5CDD505-2E9C-101B-9397-08002B2CF9AE}" pid="11" name="Client">
    <vt:lpwstr>CST</vt:lpwstr>
  </property>
  <property fmtid="{D5CDD505-2E9C-101B-9397-08002B2CF9AE}" pid="12" name="ScaleCrop">
    <vt:bool>false</vt:bool>
  </property>
  <property fmtid="{D5CDD505-2E9C-101B-9397-08002B2CF9AE}" pid="13" name="ShareDoc">
    <vt:bool>false</vt:bool>
  </property>
  <property fmtid="{D5CDD505-2E9C-101B-9397-08002B2CF9AE}" pid="14" name="TypeOfLogo">
    <vt:lpwstr>Standard</vt:lpwstr>
  </property>
  <property fmtid="{D5CDD505-2E9C-101B-9397-08002B2CF9AE}" pid="15" name="TypeOfPaper">
    <vt:lpwstr>StandardPaper</vt:lpwstr>
  </property>
  <property fmtid="{D5CDD505-2E9C-101B-9397-08002B2CF9AE}" pid="16" name="Version">
    <vt:lpwstr>1.2</vt:lpwstr>
  </property>
  <property fmtid="{D5CDD505-2E9C-101B-9397-08002B2CF9AE}" pid="17" name="Template">
    <vt:lpwstr>CoperionLetter.dot</vt:lpwstr>
  </property>
</Properties>
</file>