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rsidP="00A67CD6">
            <w:pPr>
              <w:spacing w:line="190" w:lineRule="exact"/>
              <w:rPr>
                <w:noProof/>
                <w:sz w:val="15"/>
                <w:szCs w:val="15"/>
              </w:rPr>
            </w:pPr>
          </w:p>
        </w:tc>
        <w:tc>
          <w:tcPr>
            <w:tcW w:w="2993" w:type="dxa"/>
            <w:vMerge w:val="restart"/>
          </w:tcPr>
          <w:p w:rsidR="000D518C" w:rsidRPr="009F119D" w:rsidRDefault="000D518C" w:rsidP="000D518C">
            <w:pPr>
              <w:spacing w:line="200" w:lineRule="exact"/>
              <w:rPr>
                <w:b/>
                <w:bCs/>
                <w:sz w:val="14"/>
                <w:lang w:val="en-US"/>
              </w:rPr>
            </w:pPr>
            <w:bookmarkStart w:id="0" w:name="CompanyName"/>
            <w:bookmarkStart w:id="1" w:name="AddressLine"/>
            <w:bookmarkEnd w:id="0"/>
            <w:bookmarkEnd w:id="1"/>
            <w:proofErr w:type="spellStart"/>
            <w:r w:rsidRPr="009F119D">
              <w:rPr>
                <w:b/>
                <w:bCs/>
                <w:sz w:val="14"/>
                <w:lang w:val="en-US"/>
              </w:rPr>
              <w:t>Kontakt</w:t>
            </w:r>
            <w:proofErr w:type="spellEnd"/>
          </w:p>
          <w:p w:rsidR="000D518C" w:rsidRPr="009F119D" w:rsidRDefault="006D0D37" w:rsidP="006D0D37">
            <w:pPr>
              <w:spacing w:line="200" w:lineRule="exact"/>
              <w:rPr>
                <w:bCs/>
                <w:sz w:val="14"/>
                <w:lang w:val="en-US"/>
              </w:rPr>
            </w:pPr>
            <w:r>
              <w:rPr>
                <w:bCs/>
                <w:sz w:val="14"/>
                <w:lang w:val="en-US"/>
              </w:rPr>
              <w:t>Julia Conrad</w:t>
            </w:r>
          </w:p>
          <w:p w:rsidR="000D518C" w:rsidRPr="009F119D" w:rsidRDefault="000D518C" w:rsidP="000D518C">
            <w:pPr>
              <w:spacing w:line="200" w:lineRule="exact"/>
              <w:rPr>
                <w:bCs/>
                <w:sz w:val="14"/>
                <w:lang w:val="en-US"/>
              </w:rPr>
            </w:pPr>
            <w:r w:rsidRPr="009F119D">
              <w:rPr>
                <w:bCs/>
                <w:sz w:val="14"/>
                <w:lang w:val="en-US"/>
              </w:rPr>
              <w:t>Marketing Communications</w:t>
            </w:r>
          </w:p>
          <w:p w:rsidR="000D518C" w:rsidRPr="009F119D" w:rsidRDefault="000D518C" w:rsidP="000D518C">
            <w:pPr>
              <w:spacing w:line="200" w:lineRule="exact"/>
              <w:rPr>
                <w:bCs/>
                <w:sz w:val="14"/>
                <w:lang w:val="en-US"/>
              </w:rPr>
            </w:pPr>
            <w:r w:rsidRPr="009F119D">
              <w:rPr>
                <w:bCs/>
                <w:sz w:val="14"/>
                <w:lang w:val="en-US"/>
              </w:rPr>
              <w:t>Coperion GmbH</w:t>
            </w:r>
          </w:p>
          <w:p w:rsidR="000D518C" w:rsidRPr="00BC18E4" w:rsidRDefault="000D518C" w:rsidP="000D518C">
            <w:pPr>
              <w:spacing w:line="200" w:lineRule="exact"/>
              <w:rPr>
                <w:bCs/>
                <w:sz w:val="14"/>
              </w:rPr>
            </w:pPr>
            <w:r w:rsidRPr="00BC18E4">
              <w:rPr>
                <w:bCs/>
                <w:sz w:val="14"/>
              </w:rPr>
              <w:t>Theodorstraße 10</w:t>
            </w:r>
          </w:p>
          <w:p w:rsidR="000D518C" w:rsidRPr="005A6EEC" w:rsidRDefault="000D518C" w:rsidP="000D518C">
            <w:pPr>
              <w:spacing w:line="200" w:lineRule="exact"/>
              <w:rPr>
                <w:bCs/>
                <w:sz w:val="14"/>
              </w:rPr>
            </w:pPr>
            <w:r w:rsidRPr="005A6EEC">
              <w:rPr>
                <w:bCs/>
                <w:sz w:val="14"/>
              </w:rPr>
              <w:t>70469 Stuttgart/Deutschland</w:t>
            </w:r>
          </w:p>
          <w:p w:rsidR="000D518C" w:rsidRPr="005A6EEC" w:rsidRDefault="000D518C" w:rsidP="000D518C">
            <w:pPr>
              <w:spacing w:line="200" w:lineRule="exact"/>
              <w:rPr>
                <w:bCs/>
                <w:sz w:val="14"/>
              </w:rPr>
            </w:pPr>
          </w:p>
          <w:p w:rsidR="000D518C" w:rsidRPr="005A6EEC" w:rsidRDefault="000D518C" w:rsidP="000D518C">
            <w:pPr>
              <w:spacing w:line="200" w:lineRule="exact"/>
              <w:rPr>
                <w:bCs/>
                <w:sz w:val="14"/>
              </w:rPr>
            </w:pPr>
            <w:r w:rsidRPr="005A6EEC">
              <w:rPr>
                <w:bCs/>
                <w:sz w:val="14"/>
              </w:rPr>
              <w:t xml:space="preserve">Telefon +49 (0)711 897 22 </w:t>
            </w:r>
            <w:r>
              <w:rPr>
                <w:bCs/>
                <w:sz w:val="14"/>
              </w:rPr>
              <w:t>2</w:t>
            </w:r>
            <w:r w:rsidRPr="005A6EEC">
              <w:rPr>
                <w:bCs/>
                <w:sz w:val="14"/>
              </w:rPr>
              <w:t>5</w:t>
            </w:r>
          </w:p>
          <w:p w:rsidR="000D518C" w:rsidRPr="005A6EEC" w:rsidRDefault="000D518C" w:rsidP="000D518C">
            <w:pPr>
              <w:spacing w:line="200" w:lineRule="exact"/>
              <w:rPr>
                <w:bCs/>
                <w:sz w:val="14"/>
              </w:rPr>
            </w:pPr>
            <w:r>
              <w:rPr>
                <w:bCs/>
                <w:sz w:val="14"/>
              </w:rPr>
              <w:t>Telefax +49 (0)711 897 39 74</w:t>
            </w:r>
          </w:p>
          <w:p w:rsidR="000D518C" w:rsidRPr="005A6EEC" w:rsidRDefault="000D518C" w:rsidP="006D0D37">
            <w:pPr>
              <w:spacing w:line="200" w:lineRule="exact"/>
              <w:rPr>
                <w:bCs/>
                <w:sz w:val="14"/>
              </w:rPr>
            </w:pPr>
            <w:r>
              <w:rPr>
                <w:bCs/>
                <w:sz w:val="14"/>
              </w:rPr>
              <w:t>juli</w:t>
            </w:r>
            <w:r w:rsidRPr="005A6EEC">
              <w:rPr>
                <w:bCs/>
                <w:sz w:val="14"/>
              </w:rPr>
              <w:t>a.</w:t>
            </w:r>
            <w:r w:rsidR="006D0D37">
              <w:rPr>
                <w:bCs/>
                <w:sz w:val="14"/>
              </w:rPr>
              <w:t>conrad</w:t>
            </w:r>
            <w:r w:rsidRPr="005A6EEC">
              <w:rPr>
                <w:bCs/>
                <w:sz w:val="14"/>
              </w:rPr>
              <w:t>@coperion.com</w:t>
            </w:r>
          </w:p>
          <w:p w:rsidR="000D518C" w:rsidRPr="005A6EEC" w:rsidRDefault="000D518C" w:rsidP="000D518C">
            <w:pPr>
              <w:spacing w:line="200" w:lineRule="exact"/>
              <w:rPr>
                <w:bCs/>
                <w:sz w:val="14"/>
              </w:rPr>
            </w:pPr>
            <w:r w:rsidRPr="005A6EEC">
              <w:rPr>
                <w:bCs/>
                <w:sz w:val="14"/>
              </w:rPr>
              <w:t>www.coperion.com</w:t>
            </w:r>
          </w:p>
          <w:p w:rsidR="00E17602" w:rsidRDefault="00E17602" w:rsidP="00177894">
            <w:pPr>
              <w:spacing w:line="200" w:lineRule="exact"/>
              <w:rPr>
                <w:noProof/>
                <w:sz w:val="15"/>
                <w:szCs w:val="15"/>
              </w:rPr>
            </w:pP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Default="00E17602">
            <w:pPr>
              <w:pStyle w:val="Kopfzeile"/>
              <w:spacing w:line="200" w:lineRule="exact"/>
              <w:ind w:left="-108"/>
              <w:rPr>
                <w:sz w:val="14"/>
                <w:szCs w:val="14"/>
              </w:rPr>
            </w:pPr>
            <w:bookmarkStart w:id="2" w:name="AddressLineStreet"/>
            <w:bookmarkEnd w:id="2"/>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Default="00E17602">
            <w:pPr>
              <w:pStyle w:val="Kopfzeile"/>
              <w:spacing w:line="200" w:lineRule="exact"/>
              <w:ind w:left="-108"/>
              <w:rPr>
                <w:sz w:val="14"/>
                <w:szCs w:val="14"/>
              </w:rPr>
            </w:pPr>
            <w:bookmarkStart w:id="4" w:name="AddressLineCity"/>
            <w:bookmarkEnd w:id="4"/>
          </w:p>
        </w:tc>
      </w:tr>
      <w:tr w:rsidR="00E17602">
        <w:trPr>
          <w:cantSplit/>
          <w:trHeight w:val="263"/>
        </w:trPr>
        <w:tc>
          <w:tcPr>
            <w:tcW w:w="7140" w:type="dxa"/>
            <w:vAlign w:val="bottom"/>
          </w:tcPr>
          <w:p w:rsidR="00E17602" w:rsidRDefault="00E17602">
            <w:pPr>
              <w:rPr>
                <w:noProof/>
              </w:rPr>
            </w:pPr>
            <w:bookmarkStart w:id="5" w:name="LocationDate"/>
            <w:bookmarkEnd w:id="5"/>
          </w:p>
        </w:tc>
        <w:tc>
          <w:tcPr>
            <w:tcW w:w="2993" w:type="dxa"/>
            <w:vMerge/>
          </w:tcPr>
          <w:p w:rsidR="00E17602" w:rsidRDefault="00E17602">
            <w:pPr>
              <w:pStyle w:val="Kopfzeile"/>
              <w:spacing w:line="200" w:lineRule="exact"/>
              <w:ind w:left="-108"/>
              <w:rPr>
                <w:sz w:val="14"/>
                <w:szCs w:val="14"/>
              </w:rPr>
            </w:pPr>
          </w:p>
        </w:tc>
      </w:tr>
    </w:tbl>
    <w:p w:rsidR="00156744" w:rsidRDefault="00156744">
      <w:pPr>
        <w:pStyle w:val="Pressemitteilung"/>
      </w:pPr>
    </w:p>
    <w:p w:rsidR="00E17602" w:rsidRDefault="00E17602">
      <w:pPr>
        <w:pStyle w:val="Pressemitteilung"/>
      </w:pPr>
      <w:r>
        <w:t>Pressemitteilung</w:t>
      </w:r>
    </w:p>
    <w:p w:rsidR="00E17602" w:rsidRDefault="00E17602"/>
    <w:p w:rsidR="003232F6" w:rsidRPr="004D737B" w:rsidRDefault="00D034C2" w:rsidP="00A84FD5">
      <w:pPr>
        <w:rPr>
          <w:b/>
          <w:bCs/>
          <w:i/>
          <w:iCs/>
        </w:rPr>
      </w:pPr>
      <w:r>
        <w:rPr>
          <w:b/>
          <w:bCs/>
          <w:i/>
          <w:iCs/>
        </w:rPr>
        <w:t>Coperion und Coperion K-</w:t>
      </w:r>
      <w:proofErr w:type="spellStart"/>
      <w:r>
        <w:rPr>
          <w:b/>
          <w:bCs/>
          <w:i/>
          <w:iCs/>
        </w:rPr>
        <w:t>Tron</w:t>
      </w:r>
      <w:proofErr w:type="spellEnd"/>
      <w:r>
        <w:rPr>
          <w:b/>
          <w:bCs/>
          <w:i/>
          <w:iCs/>
        </w:rPr>
        <w:t xml:space="preserve"> auf der </w:t>
      </w:r>
      <w:proofErr w:type="spellStart"/>
      <w:r>
        <w:rPr>
          <w:b/>
          <w:bCs/>
          <w:i/>
          <w:iCs/>
        </w:rPr>
        <w:t>Anuga</w:t>
      </w:r>
      <w:proofErr w:type="spellEnd"/>
      <w:r>
        <w:rPr>
          <w:b/>
          <w:bCs/>
          <w:i/>
          <w:iCs/>
        </w:rPr>
        <w:t xml:space="preserve"> </w:t>
      </w:r>
      <w:proofErr w:type="spellStart"/>
      <w:r>
        <w:rPr>
          <w:b/>
          <w:bCs/>
          <w:i/>
          <w:iCs/>
        </w:rPr>
        <w:t>FoodTec</w:t>
      </w:r>
      <w:proofErr w:type="spellEnd"/>
      <w:r>
        <w:rPr>
          <w:b/>
          <w:bCs/>
          <w:i/>
          <w:iCs/>
        </w:rPr>
        <w:t xml:space="preserve"> 2018</w:t>
      </w:r>
    </w:p>
    <w:p w:rsidR="004D737B" w:rsidRPr="00A84FD5" w:rsidRDefault="004D737B" w:rsidP="00A84FD5"/>
    <w:p w:rsidR="00855AD0" w:rsidRDefault="00340EF1" w:rsidP="00691EBD">
      <w:pPr>
        <w:rPr>
          <w:rFonts w:cs="Arial"/>
          <w:b/>
          <w:bCs/>
          <w:sz w:val="28"/>
          <w:szCs w:val="28"/>
        </w:rPr>
      </w:pPr>
      <w:r w:rsidRPr="00326A6A">
        <w:rPr>
          <w:rFonts w:cs="Arial"/>
          <w:b/>
          <w:bCs/>
          <w:sz w:val="28"/>
          <w:szCs w:val="28"/>
        </w:rPr>
        <w:t>Alles unter einem Dach: Produkte und Systeme für die Herstellung von Lebensmitteln und Tiernahrung</w:t>
      </w:r>
    </w:p>
    <w:p w:rsidR="00267DF3" w:rsidRDefault="00267DF3" w:rsidP="003B7C0E">
      <w:pPr>
        <w:pStyle w:val="berschrift14p"/>
        <w:spacing w:line="360" w:lineRule="auto"/>
        <w:rPr>
          <w:b w:val="0"/>
          <w:i/>
          <w:sz w:val="22"/>
          <w:szCs w:val="22"/>
        </w:rPr>
      </w:pPr>
    </w:p>
    <w:p w:rsidR="00691EBD" w:rsidRDefault="004C22F6" w:rsidP="00741366">
      <w:pPr>
        <w:spacing w:line="360" w:lineRule="auto"/>
      </w:pPr>
      <w:r w:rsidRPr="004C22F6">
        <w:rPr>
          <w:i/>
          <w:iCs/>
        </w:rPr>
        <w:t xml:space="preserve">Stuttgart, im </w:t>
      </w:r>
      <w:r w:rsidR="006B0B60">
        <w:rPr>
          <w:i/>
          <w:iCs/>
        </w:rPr>
        <w:t>Februar</w:t>
      </w:r>
      <w:r w:rsidR="001D35DA">
        <w:rPr>
          <w:i/>
          <w:iCs/>
        </w:rPr>
        <w:t xml:space="preserve"> </w:t>
      </w:r>
      <w:r w:rsidRPr="004C22F6">
        <w:rPr>
          <w:i/>
          <w:iCs/>
        </w:rPr>
        <w:t>201</w:t>
      </w:r>
      <w:r w:rsidR="006B0B60">
        <w:rPr>
          <w:i/>
          <w:iCs/>
        </w:rPr>
        <w:t>8</w:t>
      </w:r>
      <w:r w:rsidRPr="004C22F6">
        <w:rPr>
          <w:i/>
          <w:iCs/>
        </w:rPr>
        <w:t xml:space="preserve"> –</w:t>
      </w:r>
      <w:r w:rsidR="001D35DA">
        <w:rPr>
          <w:i/>
          <w:iCs/>
        </w:rPr>
        <w:t xml:space="preserve"> </w:t>
      </w:r>
      <w:r w:rsidR="00D034C2">
        <w:t xml:space="preserve">Auf der diesjährigen </w:t>
      </w:r>
      <w:proofErr w:type="spellStart"/>
      <w:r w:rsidR="00B01FE3">
        <w:t>Anuga</w:t>
      </w:r>
      <w:proofErr w:type="spellEnd"/>
      <w:r w:rsidR="00B01FE3">
        <w:t xml:space="preserve"> </w:t>
      </w:r>
      <w:proofErr w:type="spellStart"/>
      <w:r w:rsidR="00B01FE3">
        <w:t>FoodTec</w:t>
      </w:r>
      <w:proofErr w:type="spellEnd"/>
      <w:r w:rsidR="00B01FE3">
        <w:t xml:space="preserve"> </w:t>
      </w:r>
      <w:r w:rsidR="00D034C2">
        <w:t xml:space="preserve">(20.-23. März 2018, Köln) </w:t>
      </w:r>
      <w:r w:rsidR="00B01FE3">
        <w:t>präsentieren</w:t>
      </w:r>
      <w:r w:rsidR="00D034C2">
        <w:t xml:space="preserve"> </w:t>
      </w:r>
      <w:r w:rsidR="00691EBD">
        <w:t xml:space="preserve">sich </w:t>
      </w:r>
      <w:r w:rsidR="00D034C2">
        <w:t>Coperion und Coperion K-Tron</w:t>
      </w:r>
      <w:r w:rsidR="00691EBD">
        <w:t xml:space="preserve"> mit ihren innovativen Technologielösungen für die Herstellung von Lebensmittel</w:t>
      </w:r>
      <w:r w:rsidR="00561F3D">
        <w:t>n</w:t>
      </w:r>
      <w:r w:rsidR="00691EBD">
        <w:t xml:space="preserve"> und Tiernahrung. Auf ihrem Stand </w:t>
      </w:r>
      <w:r w:rsidR="00D034C2">
        <w:t xml:space="preserve">B-040 / C-041 </w:t>
      </w:r>
      <w:r w:rsidR="00691EBD">
        <w:t xml:space="preserve">in Halle 4.2 sind </w:t>
      </w:r>
      <w:r w:rsidR="00340EF1">
        <w:t>verschiedene</w:t>
      </w:r>
      <w:r w:rsidR="00691EBD">
        <w:t xml:space="preserve"> Vertreter ihrer bewährten Hygiene-</w:t>
      </w:r>
      <w:r w:rsidR="00C23F20">
        <w:t>Bauteile</w:t>
      </w:r>
      <w:r w:rsidR="00691EBD">
        <w:t xml:space="preserve"> zu sehen, wie</w:t>
      </w:r>
      <w:r w:rsidR="00340EF1">
        <w:t xml:space="preserve"> beispielsweise die Zellenradschleuse</w:t>
      </w:r>
      <w:r w:rsidR="002F01A3">
        <w:t>n</w:t>
      </w:r>
      <w:r w:rsidR="00691EBD">
        <w:t xml:space="preserve"> ZVH</w:t>
      </w:r>
      <w:r w:rsidR="00C23F20">
        <w:t xml:space="preserve"> und </w:t>
      </w:r>
      <w:r w:rsidR="00691EBD">
        <w:t>ZRD mit neue</w:t>
      </w:r>
      <w:r w:rsidR="00340EF1">
        <w:t>r</w:t>
      </w:r>
      <w:r w:rsidR="00691EBD">
        <w:t xml:space="preserve"> </w:t>
      </w:r>
      <w:proofErr w:type="spellStart"/>
      <w:r w:rsidR="00691EBD">
        <w:t>RotorCheck</w:t>
      </w:r>
      <w:proofErr w:type="spellEnd"/>
      <w:r w:rsidR="00C420DD">
        <w:t>-</w:t>
      </w:r>
      <w:r w:rsidR="00691EBD">
        <w:t xml:space="preserve">Kontaktüberwachung sowie die Zweiwegeweiche WZK. </w:t>
      </w:r>
      <w:r w:rsidR="00813446">
        <w:t xml:space="preserve">Coperion zeigt </w:t>
      </w:r>
      <w:r w:rsidR="002F01A3">
        <w:t>darüber hinaus</w:t>
      </w:r>
      <w:r w:rsidR="00813446">
        <w:t xml:space="preserve"> </w:t>
      </w:r>
      <w:r w:rsidR="00340EF1">
        <w:t>eine</w:t>
      </w:r>
      <w:r w:rsidR="00813446">
        <w:t xml:space="preserve"> </w:t>
      </w:r>
      <w:r w:rsidR="00340EF1">
        <w:t>Z</w:t>
      </w:r>
      <w:r w:rsidR="00813446">
        <w:t xml:space="preserve">entrische Granulierung </w:t>
      </w:r>
      <w:r w:rsidR="00813446" w:rsidRPr="00300AB3">
        <w:t>ZGF 70,</w:t>
      </w:r>
      <w:r w:rsidR="00813446">
        <w:t xml:space="preserve"> die in </w:t>
      </w:r>
      <w:proofErr w:type="spellStart"/>
      <w:r w:rsidR="00813446">
        <w:t>Extrusionsanlagen</w:t>
      </w:r>
      <w:proofErr w:type="spellEnd"/>
      <w:r w:rsidR="00813446">
        <w:t xml:space="preserve"> zur Herstellung von direktexpandierten Nahrungsmitteln wie Cerealien, Fischfutter oder Tierfutter </w:t>
      </w:r>
      <w:r w:rsidR="00EA52F5">
        <w:t>zum Einsatz kommt</w:t>
      </w:r>
      <w:r w:rsidR="00813446">
        <w:t xml:space="preserve">. </w:t>
      </w:r>
      <w:r w:rsidR="00691EBD">
        <w:t>Coperion K-</w:t>
      </w:r>
      <w:proofErr w:type="spellStart"/>
      <w:r w:rsidR="00691EBD">
        <w:t>Tron</w:t>
      </w:r>
      <w:proofErr w:type="spellEnd"/>
      <w:r w:rsidR="002F01A3">
        <w:t xml:space="preserve"> </w:t>
      </w:r>
      <w:r w:rsidR="00741366">
        <w:t xml:space="preserve">präsentiert </w:t>
      </w:r>
      <w:r w:rsidR="00606844">
        <w:t xml:space="preserve">ihre </w:t>
      </w:r>
      <w:proofErr w:type="spellStart"/>
      <w:r w:rsidR="00691EBD">
        <w:t>Mikrodosierer</w:t>
      </w:r>
      <w:proofErr w:type="spellEnd"/>
      <w:r w:rsidR="00606844">
        <w:t>-Familie</w:t>
      </w:r>
      <w:r w:rsidR="00691EBD">
        <w:t xml:space="preserve"> für die präzise Dosierung klein</w:t>
      </w:r>
      <w:r w:rsidR="00D40B14">
        <w:t>st</w:t>
      </w:r>
      <w:r w:rsidR="00691EBD">
        <w:t xml:space="preserve">er Mengen </w:t>
      </w:r>
      <w:r w:rsidR="002F01A3">
        <w:t xml:space="preserve">sowie </w:t>
      </w:r>
      <w:r w:rsidR="00691EBD">
        <w:t>die elektronische Druckkompensation EPC</w:t>
      </w:r>
      <w:r w:rsidR="00D40B14">
        <w:t xml:space="preserve"> für </w:t>
      </w:r>
      <w:r w:rsidR="00691EBD">
        <w:t xml:space="preserve">die </w:t>
      </w:r>
      <w:r w:rsidR="00D40B14">
        <w:t>v</w:t>
      </w:r>
      <w:r w:rsidR="00691EBD">
        <w:t xml:space="preserve">erbesserte Dosiergenauigkeit von </w:t>
      </w:r>
      <w:proofErr w:type="spellStart"/>
      <w:r w:rsidR="00691EBD">
        <w:t>Differentialdosierern</w:t>
      </w:r>
      <w:proofErr w:type="spellEnd"/>
      <w:r w:rsidR="00691EBD">
        <w:t xml:space="preserve"> in geschlossenen Systemen. </w:t>
      </w:r>
      <w:r w:rsidR="00B22431">
        <w:t xml:space="preserve">Coperion und Coperion K-Tron sind langjährige Technologie-Lieferanten der </w:t>
      </w:r>
      <w:r w:rsidR="00EA52F5">
        <w:t>Lebensmittel- und Tiernahrungs</w:t>
      </w:r>
      <w:r w:rsidR="002F01A3">
        <w:t>i</w:t>
      </w:r>
      <w:r w:rsidR="00B22431">
        <w:t>ndustrie</w:t>
      </w:r>
      <w:r w:rsidR="00C420DD">
        <w:t xml:space="preserve">. Um den immer umfassender werdenden Anforderungen Folge zu leisten, </w:t>
      </w:r>
      <w:r w:rsidR="00B22431">
        <w:t xml:space="preserve">stellen </w:t>
      </w:r>
      <w:r w:rsidR="00C420DD">
        <w:t>sie bei der Entwicklung und Auslegung ihrer Einzelkomponenten und Komplettsysteme Produkthygiene und -sicherheit in den Fokus.</w:t>
      </w:r>
      <w:r w:rsidR="00D40B14">
        <w:t xml:space="preserve"> </w:t>
      </w:r>
    </w:p>
    <w:p w:rsidR="00F4182A" w:rsidRDefault="00F4182A" w:rsidP="009E1358">
      <w:pPr>
        <w:spacing w:line="360" w:lineRule="auto"/>
      </w:pPr>
    </w:p>
    <w:p w:rsidR="00FA1028" w:rsidRDefault="00FA1028" w:rsidP="00FA1028">
      <w:pPr>
        <w:spacing w:line="360" w:lineRule="auto"/>
        <w:rPr>
          <w:b/>
          <w:bCs/>
        </w:rPr>
      </w:pPr>
      <w:r>
        <w:rPr>
          <w:b/>
          <w:bCs/>
        </w:rPr>
        <w:t>Schüttgu</w:t>
      </w:r>
      <w:r w:rsidR="00C420DD">
        <w:rPr>
          <w:b/>
          <w:bCs/>
        </w:rPr>
        <w:t>tkomponenten mit verbesserter Leistung</w:t>
      </w:r>
    </w:p>
    <w:p w:rsidR="00FA1028" w:rsidRPr="001632C9" w:rsidRDefault="002F01A3" w:rsidP="002F01A3">
      <w:pPr>
        <w:spacing w:line="360" w:lineRule="auto"/>
      </w:pPr>
      <w:r>
        <w:t>D</w:t>
      </w:r>
      <w:r w:rsidR="009F49D1">
        <w:t>ie</w:t>
      </w:r>
      <w:r w:rsidR="00FA1028">
        <w:t xml:space="preserve"> optimierte </w:t>
      </w:r>
      <w:r w:rsidR="00D034C2" w:rsidRPr="00D034C2">
        <w:t xml:space="preserve">Zellenradschleuse </w:t>
      </w:r>
      <w:r w:rsidR="00FA1028">
        <w:t>ZVH</w:t>
      </w:r>
      <w:r>
        <w:t xml:space="preserve"> von Coperion eignet sich</w:t>
      </w:r>
      <w:r w:rsidR="00C23F20">
        <w:t xml:space="preserve"> besonders für die Dichtstromförderung v</w:t>
      </w:r>
      <w:r>
        <w:t>on bruchempfindlichen Produkten</w:t>
      </w:r>
      <w:r w:rsidR="00C23F20">
        <w:t xml:space="preserve"> wie </w:t>
      </w:r>
      <w:r w:rsidR="00741366">
        <w:t xml:space="preserve">z.B. </w:t>
      </w:r>
      <w:r>
        <w:t>Kaffeebohnen. S</w:t>
      </w:r>
      <w:r w:rsidR="00C23F20">
        <w:t xml:space="preserve">ie überzeugt zudem </w:t>
      </w:r>
      <w:r w:rsidR="00C420DD">
        <w:t xml:space="preserve">durch </w:t>
      </w:r>
      <w:r w:rsidR="00FA1028">
        <w:t>g</w:t>
      </w:r>
      <w:r w:rsidR="003960CE">
        <w:t>esteigerte Durchsatzleistung</w:t>
      </w:r>
      <w:r w:rsidR="00C23F20">
        <w:t>en</w:t>
      </w:r>
      <w:r w:rsidR="003960CE">
        <w:t>. Der neu gestaltete</w:t>
      </w:r>
      <w:r w:rsidR="00FA1028">
        <w:t xml:space="preserve"> Einlauf </w:t>
      </w:r>
      <w:r w:rsidR="003960CE">
        <w:t xml:space="preserve">vergrößert die </w:t>
      </w:r>
      <w:r w:rsidR="00FA1028">
        <w:t>effektive Einlauffläche</w:t>
      </w:r>
      <w:r>
        <w:t xml:space="preserve"> und maximiert dadurch die Einspeise- und damit Durchsatzleistung</w:t>
      </w:r>
      <w:r w:rsidR="00FA1028">
        <w:t>. Speziell bei kleinen Baugrößen ist ein</w:t>
      </w:r>
      <w:r w:rsidR="00C420DD">
        <w:t xml:space="preserve"> Durchsatzplus </w:t>
      </w:r>
      <w:r w:rsidR="00FA1028">
        <w:t xml:space="preserve">bis zu 15% möglich. </w:t>
      </w:r>
      <w:r>
        <w:t xml:space="preserve">Die ebenfalls von </w:t>
      </w:r>
      <w:r>
        <w:lastRenderedPageBreak/>
        <w:t xml:space="preserve">Coperion </w:t>
      </w:r>
      <w:r>
        <w:t>präsentiert</w:t>
      </w:r>
      <w:r>
        <w:t>e</w:t>
      </w:r>
      <w:r w:rsidR="009303A1">
        <w:t xml:space="preserve"> h</w:t>
      </w:r>
      <w:r w:rsidR="00FA1028">
        <w:t>ygiene</w:t>
      </w:r>
      <w:r w:rsidR="009303A1">
        <w:t>gerechte ZRD-</w:t>
      </w:r>
      <w:r w:rsidR="00FA1028">
        <w:t>Zellenradschleuse</w:t>
      </w:r>
      <w:r>
        <w:t xml:space="preserve"> ist</w:t>
      </w:r>
      <w:r w:rsidR="00D034C2" w:rsidRPr="00D034C2">
        <w:t xml:space="preserve"> </w:t>
      </w:r>
      <w:r w:rsidR="009303A1">
        <w:t xml:space="preserve">mit der neuen Version </w:t>
      </w:r>
      <w:r>
        <w:t xml:space="preserve">5.0 </w:t>
      </w:r>
      <w:r w:rsidR="009303A1">
        <w:t xml:space="preserve">der bewährten </w:t>
      </w:r>
      <w:proofErr w:type="spellStart"/>
      <w:r w:rsidR="009303A1">
        <w:t>RotorCheck</w:t>
      </w:r>
      <w:proofErr w:type="spellEnd"/>
      <w:r w:rsidR="00C420DD">
        <w:t>-</w:t>
      </w:r>
      <w:r w:rsidR="009303A1">
        <w:t>Kontaktüberwachung</w:t>
      </w:r>
      <w:r>
        <w:t xml:space="preserve"> ausgestattet</w:t>
      </w:r>
      <w:r w:rsidR="009303A1">
        <w:t xml:space="preserve">. </w:t>
      </w:r>
      <w:r>
        <w:t xml:space="preserve">Diese </w:t>
      </w:r>
      <w:r w:rsidR="009303A1">
        <w:t>erfasst, b</w:t>
      </w:r>
      <w:r w:rsidR="00C420DD">
        <w:t>ewertet und meldet unerwünschte</w:t>
      </w:r>
      <w:r w:rsidR="009303A1">
        <w:t xml:space="preserve"> Kontakte zwischen Zellenrad und Gehäuse, um metallischen Abrieb und damit eine Kontamination des Förderprodukts zu verhindern. Damit </w:t>
      </w:r>
      <w:r w:rsidR="00C420DD">
        <w:t>steigert</w:t>
      </w:r>
      <w:r w:rsidR="009303A1">
        <w:t xml:space="preserve"> s</w:t>
      </w:r>
      <w:r>
        <w:t>ie</w:t>
      </w:r>
      <w:r w:rsidR="009303A1">
        <w:t xml:space="preserve"> die Sicherheit und den Komfort beim Betrieb von Zellenradsch</w:t>
      </w:r>
      <w:r w:rsidR="00B3061B">
        <w:t>l</w:t>
      </w:r>
      <w:r w:rsidR="009303A1">
        <w:t xml:space="preserve">eusen, </w:t>
      </w:r>
      <w:r w:rsidR="00C420DD">
        <w:t xml:space="preserve">insbesondere in Herstellungsprozessen </w:t>
      </w:r>
      <w:r w:rsidR="009303A1">
        <w:t>mit hohen Qualitätsanforderungen, häufig wechselnden Produkten und Rezepturen oder zahlreichen Reinigungszyklen.</w:t>
      </w:r>
      <w:r w:rsidR="00B3061B">
        <w:t xml:space="preserve"> Die </w:t>
      </w:r>
      <w:r w:rsidR="00FA1028">
        <w:t>Zweiwegeweiche WZK</w:t>
      </w:r>
      <w:r w:rsidR="00B3061B">
        <w:t xml:space="preserve"> </w:t>
      </w:r>
      <w:r w:rsidR="00FA1028">
        <w:t xml:space="preserve">wurde speziell für die </w:t>
      </w:r>
      <w:r w:rsidR="00FA1028" w:rsidRPr="00C420DD">
        <w:t>Förderung von Granulaten</w:t>
      </w:r>
      <w:r w:rsidR="00FA1028">
        <w:t xml:space="preserve"> und Pulver entwickelt. Die Weiche hat eine Zylinderbauform mit angepresster Rohrdichtung und eignet sich für den Einbau in Förderleitungen oder in Fallrohre bis 5 bar. </w:t>
      </w:r>
    </w:p>
    <w:p w:rsidR="00FA1028" w:rsidRPr="00D034C2" w:rsidRDefault="00FA1028" w:rsidP="00D034C2">
      <w:pPr>
        <w:spacing w:line="360" w:lineRule="auto"/>
      </w:pPr>
    </w:p>
    <w:p w:rsidR="00D034C2" w:rsidRPr="00B3061B" w:rsidRDefault="00D034C2" w:rsidP="00D034C2">
      <w:pPr>
        <w:spacing w:line="360" w:lineRule="auto"/>
        <w:rPr>
          <w:b/>
          <w:bCs/>
        </w:rPr>
      </w:pPr>
      <w:r w:rsidRPr="00B3061B">
        <w:rPr>
          <w:b/>
          <w:bCs/>
        </w:rPr>
        <w:t>Präzise Dosierlösungen für Mikro-Inhaltsstoffe</w:t>
      </w:r>
    </w:p>
    <w:p w:rsidR="00167FA3" w:rsidRDefault="002F01A3" w:rsidP="002F01A3">
      <w:pPr>
        <w:spacing w:line="360" w:lineRule="auto"/>
      </w:pPr>
      <w:r>
        <w:t xml:space="preserve">Die </w:t>
      </w:r>
      <w:r w:rsidR="00D034C2">
        <w:t>Einfach- und Doppelschnecken-</w:t>
      </w:r>
      <w:proofErr w:type="spellStart"/>
      <w:r w:rsidR="00D034C2">
        <w:t>Mikrodosierer</w:t>
      </w:r>
      <w:proofErr w:type="spellEnd"/>
      <w:r>
        <w:t xml:space="preserve"> von </w:t>
      </w:r>
      <w:r>
        <w:t>Coperion K-</w:t>
      </w:r>
      <w:proofErr w:type="spellStart"/>
      <w:r>
        <w:t>Tron</w:t>
      </w:r>
      <w:proofErr w:type="spellEnd"/>
      <w:r w:rsidR="00131A53">
        <w:t xml:space="preserve"> </w:t>
      </w:r>
      <w:r>
        <w:t>sind</w:t>
      </w:r>
      <w:r w:rsidR="00131A53">
        <w:t xml:space="preserve"> s</w:t>
      </w:r>
      <w:r w:rsidR="00D034C2">
        <w:t xml:space="preserve">peziell für maximale Genauigkeit bei minimalen Leistungen </w:t>
      </w:r>
      <w:r>
        <w:t>ausgelegt</w:t>
      </w:r>
      <w:r w:rsidR="003960CE">
        <w:t xml:space="preserve">. </w:t>
      </w:r>
      <w:r>
        <w:t>Besondere</w:t>
      </w:r>
      <w:r w:rsidR="00167FA3">
        <w:t xml:space="preserve"> Konstruktionsmerkmale sorgen dafür, dass wertvolle Schüttgüter bei sehr niedrigen Leistungen (ab 32 g/h) genau dosiert werden, mit minimalen Rückständen im </w:t>
      </w:r>
      <w:proofErr w:type="spellStart"/>
      <w:r w:rsidR="00167FA3">
        <w:t>Dosierer</w:t>
      </w:r>
      <w:proofErr w:type="spellEnd"/>
      <w:r w:rsidR="00167FA3">
        <w:t>. Die modulare Bauweise erhöht die Flexibilität für den Prozess und erlaubt eine einfache und schnelle Handhabung für Reinigung, Unterhalt oder auch Rezeptänderungen. Die 12</w:t>
      </w:r>
      <w:r w:rsidR="009934B9">
        <w:t xml:space="preserve"> </w:t>
      </w:r>
      <w:r w:rsidR="00167FA3">
        <w:t>mm und 16</w:t>
      </w:r>
      <w:r w:rsidR="009934B9">
        <w:t xml:space="preserve"> </w:t>
      </w:r>
      <w:r w:rsidR="00167FA3">
        <w:t>mm Einfach- und Doppelschneckeneinheiten sind austauschbar und eignen sich zur Dosierung einer breiten Palette von frei fließenden bis schwierig zu handhabenden Schüttgütern.</w:t>
      </w:r>
    </w:p>
    <w:p w:rsidR="00167FA3" w:rsidRDefault="00167FA3" w:rsidP="00326A6A">
      <w:pPr>
        <w:spacing w:line="360" w:lineRule="auto"/>
      </w:pPr>
    </w:p>
    <w:p w:rsidR="00167FA3" w:rsidRDefault="00D274C9" w:rsidP="004D5AD1">
      <w:pPr>
        <w:spacing w:line="360" w:lineRule="auto"/>
      </w:pPr>
      <w:r>
        <w:rPr>
          <w:rStyle w:val="Fett"/>
        </w:rPr>
        <w:t xml:space="preserve">Innovatives elektronisches Druckkompensationssystem (EPC) </w:t>
      </w:r>
      <w:r w:rsidR="003960CE">
        <w:br/>
      </w:r>
      <w:r w:rsidR="00131A53">
        <w:t xml:space="preserve">Neben den </w:t>
      </w:r>
      <w:proofErr w:type="spellStart"/>
      <w:r w:rsidR="00131A53">
        <w:t>Mikrodosierern</w:t>
      </w:r>
      <w:proofErr w:type="spellEnd"/>
      <w:r w:rsidR="00131A53">
        <w:t xml:space="preserve"> zeigt </w:t>
      </w:r>
      <w:r w:rsidR="003960CE">
        <w:t>Coperion K-</w:t>
      </w:r>
      <w:proofErr w:type="spellStart"/>
      <w:r w:rsidR="003960CE">
        <w:t>Tron</w:t>
      </w:r>
      <w:proofErr w:type="spellEnd"/>
      <w:r w:rsidR="00131A53">
        <w:t xml:space="preserve"> auf der </w:t>
      </w:r>
      <w:proofErr w:type="spellStart"/>
      <w:r w:rsidR="00131A53">
        <w:t>Anuga</w:t>
      </w:r>
      <w:proofErr w:type="spellEnd"/>
      <w:r w:rsidR="00131A53">
        <w:t xml:space="preserve"> </w:t>
      </w:r>
      <w:proofErr w:type="spellStart"/>
      <w:r w:rsidR="00131A53">
        <w:t>FoodTec</w:t>
      </w:r>
      <w:proofErr w:type="spellEnd"/>
      <w:r w:rsidR="003960CE">
        <w:t xml:space="preserve"> die </w:t>
      </w:r>
      <w:r>
        <w:t xml:space="preserve">elektronische Druckkompensation (Electronic </w:t>
      </w:r>
      <w:proofErr w:type="spellStart"/>
      <w:r>
        <w:t>Pressure</w:t>
      </w:r>
      <w:proofErr w:type="spellEnd"/>
      <w:r>
        <w:t xml:space="preserve"> </w:t>
      </w:r>
      <w:proofErr w:type="spellStart"/>
      <w:r>
        <w:t>Compensation</w:t>
      </w:r>
      <w:proofErr w:type="spellEnd"/>
      <w:r>
        <w:t>, EPC) für hoc</w:t>
      </w:r>
      <w:r w:rsidR="003960CE">
        <w:t xml:space="preserve">hgenaue </w:t>
      </w:r>
      <w:proofErr w:type="spellStart"/>
      <w:r w:rsidR="003960CE">
        <w:t>Differentialdosierer</w:t>
      </w:r>
      <w:proofErr w:type="spellEnd"/>
      <w:r>
        <w:t xml:space="preserve">. </w:t>
      </w:r>
      <w:r w:rsidR="00167FA3">
        <w:t xml:space="preserve">Verglichen mit herkömmlichen mechanischen Druckkompensationssystemen führt das neue System zu höherer Genauigkeit und Zuverlässigkeit sowie geringeren Kosten bei zugleich einfacher Installation. </w:t>
      </w:r>
      <w:r w:rsidR="004D5AD1">
        <w:t xml:space="preserve">EPC ist eine effiziente und dennoch einfache elektronische Lösung für die zuverlässige und kontinuierliche Druckkompensation im Dosiertrichter. </w:t>
      </w:r>
      <w:r w:rsidR="00167FA3">
        <w:t xml:space="preserve">Das modulare System basiert auf hochpräzisen Drucksensoren und Elektronikkomponenten, die </w:t>
      </w:r>
      <w:r w:rsidR="00167FA3" w:rsidRPr="00167FA3">
        <w:t xml:space="preserve">nahtlos mit der KCM </w:t>
      </w:r>
      <w:proofErr w:type="spellStart"/>
      <w:r w:rsidR="00167FA3" w:rsidRPr="00167FA3">
        <w:t>Dosierersteuerung</w:t>
      </w:r>
      <w:proofErr w:type="spellEnd"/>
      <w:r w:rsidR="00167FA3" w:rsidRPr="00167FA3">
        <w:t xml:space="preserve"> </w:t>
      </w:r>
      <w:r w:rsidR="00167FA3">
        <w:t>von Coperion K-</w:t>
      </w:r>
      <w:proofErr w:type="spellStart"/>
      <w:r w:rsidR="00167FA3">
        <w:t>Tron</w:t>
      </w:r>
      <w:proofErr w:type="spellEnd"/>
      <w:r w:rsidR="00167FA3">
        <w:t xml:space="preserve"> </w:t>
      </w:r>
      <w:r w:rsidR="00167FA3" w:rsidRPr="00167FA3">
        <w:t>zusammenarbeiten</w:t>
      </w:r>
      <w:r w:rsidR="00167FA3">
        <w:t xml:space="preserve">. Für bestehende </w:t>
      </w:r>
      <w:proofErr w:type="spellStart"/>
      <w:r w:rsidR="00167FA3">
        <w:t>Differentialdosierer</w:t>
      </w:r>
      <w:proofErr w:type="spellEnd"/>
      <w:r w:rsidR="00167FA3">
        <w:t xml:space="preserve"> sind Nachrüstoptionen erhältlich. EPC lässt sich auf den meisten gravimetrischen </w:t>
      </w:r>
      <w:proofErr w:type="spellStart"/>
      <w:r w:rsidR="00167FA3">
        <w:t>Differentialdosierern</w:t>
      </w:r>
      <w:proofErr w:type="spellEnd"/>
      <w:r w:rsidR="00167FA3">
        <w:t xml:space="preserve"> von Coperion K-</w:t>
      </w:r>
      <w:proofErr w:type="spellStart"/>
      <w:r w:rsidR="00167FA3">
        <w:t>Tron</w:t>
      </w:r>
      <w:proofErr w:type="spellEnd"/>
      <w:r w:rsidR="00167FA3">
        <w:t xml:space="preserve"> installieren, für nahezu jede Anwendung und in allen Industriezweigen.</w:t>
      </w:r>
    </w:p>
    <w:p w:rsidR="002E63BD" w:rsidRPr="0008379F" w:rsidRDefault="0008379F" w:rsidP="0008379F">
      <w:pPr>
        <w:spacing w:line="360" w:lineRule="auto"/>
        <w:rPr>
          <w:b/>
          <w:bCs/>
        </w:rPr>
      </w:pPr>
      <w:r w:rsidRPr="0008379F">
        <w:rPr>
          <w:b/>
          <w:bCs/>
        </w:rPr>
        <w:lastRenderedPageBreak/>
        <w:t>Zentrische Granulierung ZGF 70 für die Herstellung direktexpandierter Produkte</w:t>
      </w:r>
    </w:p>
    <w:p w:rsidR="00D0705F" w:rsidRDefault="00D0705F" w:rsidP="002F01A3">
      <w:pPr>
        <w:spacing w:line="360" w:lineRule="auto"/>
      </w:pPr>
      <w:r>
        <w:t xml:space="preserve">Die Zentrische Granulierung ZGF von Coperion </w:t>
      </w:r>
      <w:r w:rsidR="00AB6841">
        <w:t xml:space="preserve">bewährt sich seit Jahren in </w:t>
      </w:r>
      <w:proofErr w:type="spellStart"/>
      <w:r w:rsidR="00AB6841">
        <w:t>Extrusionsanlagen</w:t>
      </w:r>
      <w:proofErr w:type="spellEnd"/>
      <w:r w:rsidR="00AB6841">
        <w:t xml:space="preserve"> zur </w:t>
      </w:r>
      <w:r w:rsidR="00AB6841" w:rsidRPr="00AB6841">
        <w:t>Herstellung von direktexpandierten Nahrungsmitteln wie Cerealien, Fischfutter oder Tierfutter</w:t>
      </w:r>
      <w:r w:rsidR="00AB6841">
        <w:t xml:space="preserve">. Der Messerflügel der Granulierung ist zentrisch zur Lochplatte angeordnet. </w:t>
      </w:r>
      <w:r w:rsidR="0008379F">
        <w:t xml:space="preserve">Die Länge der entstehenden Granulate kann durch die Messeranzahl sowie durch die Messerflügeldrehzahl auf einfache Weise beeinflusst werden. Die </w:t>
      </w:r>
      <w:proofErr w:type="spellStart"/>
      <w:r w:rsidR="0008379F">
        <w:t>Granulierhaube</w:t>
      </w:r>
      <w:proofErr w:type="spellEnd"/>
      <w:r w:rsidR="0008379F">
        <w:t xml:space="preserve"> und die Düsenhalteplatte sind bei der Zentrischen Granulierung ZGF schwenkbar und ermöglichen den einfachen Zugang zur Reinigung der Schnecken und zum schnellen Lochplattenwechsel. Die Anbindung am Doppelschneckenextruder ZSK erfolgt über Schnellspannverschlüsse.</w:t>
      </w:r>
      <w:r>
        <w:t xml:space="preserve"> </w:t>
      </w:r>
      <w:r w:rsidR="0008379F">
        <w:t>Der Messerflügel ist über Federn an der Lochplatte angebracht. Dadurch wird dauerhaft eine gleichmäßige Anlage der Messe</w:t>
      </w:r>
      <w:r>
        <w:t xml:space="preserve">r an der Lochplatte </w:t>
      </w:r>
      <w:r w:rsidR="00AB6841">
        <w:t xml:space="preserve">und damit eine hohe Produktqualität </w:t>
      </w:r>
      <w:r>
        <w:t>sichergestellt</w:t>
      </w:r>
      <w:r w:rsidR="0008379F">
        <w:t>. Der Abstand zwischen dem Messerflügel und der Lochplatte kann während de</w:t>
      </w:r>
      <w:r w:rsidR="002F01A3">
        <w:t>s</w:t>
      </w:r>
      <w:r w:rsidR="0008379F">
        <w:t xml:space="preserve"> Betriebs feinjustiert werden. </w:t>
      </w:r>
    </w:p>
    <w:p w:rsidR="007938F6" w:rsidRDefault="007938F6" w:rsidP="00AB6841">
      <w:pPr>
        <w:spacing w:line="360" w:lineRule="auto"/>
      </w:pPr>
    </w:p>
    <w:p w:rsidR="00131A53" w:rsidRDefault="00131A53" w:rsidP="00131A53">
      <w:pPr>
        <w:spacing w:line="360" w:lineRule="auto"/>
        <w:rPr>
          <w:b/>
          <w:bCs/>
        </w:rPr>
      </w:pPr>
      <w:r>
        <w:rPr>
          <w:b/>
          <w:bCs/>
        </w:rPr>
        <w:t>Fokus auf Hygiene und Produktsicherheit</w:t>
      </w:r>
    </w:p>
    <w:p w:rsidR="00983416" w:rsidRDefault="00131A53" w:rsidP="003E7714">
      <w:pPr>
        <w:spacing w:line="360" w:lineRule="auto"/>
      </w:pPr>
      <w:r>
        <w:t xml:space="preserve">Um den immer umfassender werdenden Hygiene- und Sicherheitsanforderungen der Lebensmittelindustrie Folge zu leisten, legen Coperion und Coperion K-Tron </w:t>
      </w:r>
      <w:r w:rsidR="00AE4422">
        <w:t>ihre</w:t>
      </w:r>
      <w:r>
        <w:t xml:space="preserve"> Ein</w:t>
      </w:r>
      <w:r w:rsidR="002F01A3">
        <w:t>zelkomponenten und Systeme stri</w:t>
      </w:r>
      <w:r>
        <w:t xml:space="preserve">kt nach den geltenden Vorschriften und Richtlinien aus. </w:t>
      </w:r>
      <w:r w:rsidR="00983416">
        <w:t>Anforderungen von EHEDG, FDA, FSMA und/oder GFSI sowie weitere Normen und Vorschriften werden bereits in die Produktentwicklung integriert. Dafür werden v</w:t>
      </w:r>
      <w:r>
        <w:t>erschiedenste Alternativen für Konstruktionsmaterialien,</w:t>
      </w:r>
      <w:r w:rsidR="00983416">
        <w:t xml:space="preserve"> </w:t>
      </w:r>
      <w:r>
        <w:t xml:space="preserve">Oberflächenbehandlungen </w:t>
      </w:r>
      <w:r w:rsidR="00983416">
        <w:t xml:space="preserve">und </w:t>
      </w:r>
      <w:r>
        <w:t>Reinigungsverfahren</w:t>
      </w:r>
      <w:r w:rsidR="00983416">
        <w:t xml:space="preserve"> einsetzt</w:t>
      </w:r>
      <w:r>
        <w:t>, einschließlich</w:t>
      </w:r>
      <w:r w:rsidR="00983416">
        <w:t xml:space="preserve"> </w:t>
      </w:r>
      <w:r>
        <w:t xml:space="preserve">CIP, COP und WIP. Außerdem </w:t>
      </w:r>
      <w:r w:rsidR="003E7714">
        <w:t>erstellen</w:t>
      </w:r>
      <w:r>
        <w:t xml:space="preserve"> </w:t>
      </w:r>
      <w:r w:rsidR="00983416">
        <w:t>Coperion und Coperion K-</w:t>
      </w:r>
      <w:proofErr w:type="spellStart"/>
      <w:r w:rsidR="00983416">
        <w:t>Tron</w:t>
      </w:r>
      <w:proofErr w:type="spellEnd"/>
      <w:r w:rsidR="00983416">
        <w:t xml:space="preserve"> </w:t>
      </w:r>
      <w:r>
        <w:t>komplette</w:t>
      </w:r>
      <w:r w:rsidR="00983416">
        <w:t xml:space="preserve"> </w:t>
      </w:r>
      <w:r>
        <w:t>mechanische</w:t>
      </w:r>
      <w:r w:rsidR="00983416">
        <w:t xml:space="preserve"> </w:t>
      </w:r>
      <w:r>
        <w:t>und betriebliche FAT- und SAT-Protokolle, in Abhängigkeit</w:t>
      </w:r>
      <w:r w:rsidR="00DF65E6">
        <w:t xml:space="preserve"> </w:t>
      </w:r>
      <w:r>
        <w:t>von den Prozessanforderungen.</w:t>
      </w:r>
      <w:r w:rsidR="00983416">
        <w:t xml:space="preserve"> </w:t>
      </w:r>
    </w:p>
    <w:p w:rsidR="00983416" w:rsidRDefault="00983416" w:rsidP="00131A53">
      <w:pPr>
        <w:spacing w:line="360" w:lineRule="auto"/>
      </w:pPr>
    </w:p>
    <w:p w:rsidR="00131A53" w:rsidRDefault="00983416" w:rsidP="0038245C">
      <w:pPr>
        <w:spacing w:line="360" w:lineRule="auto"/>
      </w:pPr>
      <w:r w:rsidRPr="00983416">
        <w:t>Dazu St</w:t>
      </w:r>
      <w:r w:rsidR="00AE4422">
        <w:t>efan Gebhardt, General Manager der</w:t>
      </w:r>
      <w:r w:rsidRPr="00983416">
        <w:t xml:space="preserve"> Business Unit Food &amp; </w:t>
      </w:r>
      <w:proofErr w:type="spellStart"/>
      <w:r w:rsidRPr="00983416">
        <w:t>Pharma</w:t>
      </w:r>
      <w:proofErr w:type="spellEnd"/>
      <w:r w:rsidRPr="00983416">
        <w:t xml:space="preserve">: „Die Produktion nach höchsten Hygiene- und Sicherheitsanforderungen zählt heute und in der Zukunft zu den großen Herausforderungen der </w:t>
      </w:r>
      <w:r w:rsidR="009F49D1">
        <w:t>Lebensmittel</w:t>
      </w:r>
      <w:r w:rsidRPr="00983416">
        <w:t>-</w:t>
      </w:r>
      <w:r>
        <w:t xml:space="preserve"> und </w:t>
      </w:r>
      <w:r w:rsidR="009F49D1">
        <w:t>Tiernahrungs</w:t>
      </w:r>
      <w:r>
        <w:t>-</w:t>
      </w:r>
      <w:r w:rsidRPr="00983416">
        <w:t>Industrie. Mit unsere</w:t>
      </w:r>
      <w:r>
        <w:t xml:space="preserve">n Komponenten, </w:t>
      </w:r>
      <w:proofErr w:type="spellStart"/>
      <w:r>
        <w:t>Dosierern</w:t>
      </w:r>
      <w:proofErr w:type="spellEnd"/>
      <w:r>
        <w:t>, Fö</w:t>
      </w:r>
      <w:r w:rsidR="00912C5A">
        <w:t>r</w:t>
      </w:r>
      <w:r>
        <w:t>dersystemen und E</w:t>
      </w:r>
      <w:r w:rsidRPr="00983416">
        <w:t>xtruder</w:t>
      </w:r>
      <w:r>
        <w:t>n</w:t>
      </w:r>
      <w:r w:rsidRPr="00983416">
        <w:t xml:space="preserve"> in Hygiene-Design geben wir Herstellern technologische Lösung</w:t>
      </w:r>
      <w:r>
        <w:t>en</w:t>
      </w:r>
      <w:r w:rsidRPr="00983416">
        <w:t xml:space="preserve"> an die Hand, die die Produktion nach strengsten Normen und Vorschriften ermöglicht. </w:t>
      </w:r>
      <w:r>
        <w:t>Das</w:t>
      </w:r>
      <w:r w:rsidRPr="00983416">
        <w:t xml:space="preserve"> ist die Basis für die sichere und effiziente Herstellung von Lebensmitteln und Tiernahrung und </w:t>
      </w:r>
      <w:r w:rsidR="0038245C">
        <w:t xml:space="preserve">damit </w:t>
      </w:r>
      <w:r w:rsidRPr="00983416">
        <w:t>für höchste Produktqualität.“</w:t>
      </w:r>
      <w:r>
        <w:t xml:space="preserve"> </w:t>
      </w:r>
    </w:p>
    <w:p w:rsidR="00131A53" w:rsidRDefault="00131A53" w:rsidP="00B7143B">
      <w:pPr>
        <w:spacing w:line="360" w:lineRule="auto"/>
      </w:pPr>
    </w:p>
    <w:p w:rsidR="008C3762" w:rsidRDefault="008C3762" w:rsidP="00DB6343">
      <w:pPr>
        <w:spacing w:line="360" w:lineRule="auto"/>
      </w:pPr>
    </w:p>
    <w:p w:rsidR="00350903" w:rsidRDefault="00350903" w:rsidP="00350903">
      <w:pPr>
        <w:rPr>
          <w:rFonts w:cs="Arial"/>
          <w:sz w:val="20"/>
        </w:rPr>
      </w:pPr>
      <w:r>
        <w:rPr>
          <w:rFonts w:cs="Arial"/>
          <w:sz w:val="20"/>
        </w:rPr>
        <w:t>Coperion (</w:t>
      </w:r>
      <w:hyperlink r:id="rId9"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30 Vertriebs- und Servicegesellschaften. Coperion K-Tron ist ein Teil der Division Equipment &amp; Systems.</w:t>
      </w:r>
    </w:p>
    <w:p w:rsidR="00350903" w:rsidRDefault="00350903" w:rsidP="00350903">
      <w:pPr>
        <w:spacing w:line="360" w:lineRule="auto"/>
      </w:pPr>
    </w:p>
    <w:p w:rsidR="00985BDC" w:rsidRPr="003232F6" w:rsidRDefault="00985BDC" w:rsidP="00350903">
      <w:pPr>
        <w:spacing w:line="360" w:lineRule="auto"/>
      </w:pPr>
    </w:p>
    <w:p w:rsidR="00350903" w:rsidRPr="00E465A0" w:rsidRDefault="00350903" w:rsidP="00350903">
      <w:pPr>
        <w:pStyle w:val="Trennung"/>
        <w:spacing w:before="480" w:after="480"/>
      </w:pPr>
      <w:r w:rsidRPr="0094479B">
        <w:t></w:t>
      </w:r>
      <w:r w:rsidRPr="0094479B">
        <w:t></w:t>
      </w:r>
      <w:r w:rsidRPr="0094479B">
        <w:t></w:t>
      </w:r>
    </w:p>
    <w:p w:rsidR="00350903" w:rsidRDefault="00350903" w:rsidP="00350903">
      <w:pPr>
        <w:tabs>
          <w:tab w:val="left" w:pos="90"/>
        </w:tabs>
        <w:snapToGrid w:val="0"/>
        <w:ind w:left="-74"/>
      </w:pPr>
    </w:p>
    <w:p w:rsidR="00350903" w:rsidRDefault="00350903" w:rsidP="00350903">
      <w:pPr>
        <w:pStyle w:val="Internet"/>
        <w:pBdr>
          <w:bottom w:val="single" w:sz="8" w:space="0" w:color="auto"/>
        </w:pBdr>
        <w:ind w:right="-113"/>
        <w:rPr>
          <w:b/>
        </w:rPr>
      </w:pPr>
      <w:r>
        <w:rPr>
          <w:sz w:val="6"/>
        </w:rPr>
        <w:br/>
      </w:r>
      <w:r>
        <w:t xml:space="preserve">Liebe Kolleginnen und Kollegen, </w:t>
      </w:r>
      <w:r>
        <w:br/>
        <w:t xml:space="preserve">Sie finden diese </w:t>
      </w:r>
      <w:r>
        <w:rPr>
          <w:u w:val="single"/>
        </w:rPr>
        <w:t>Pressemitteilung in deutscher und englischer Sprache</w:t>
      </w:r>
      <w:r>
        <w:t xml:space="preserve"> und </w:t>
      </w:r>
      <w:r>
        <w:rPr>
          <w:u w:val="single"/>
        </w:rPr>
        <w:br/>
        <w:t>die Farbbilder in druckfähiger Qualität</w:t>
      </w:r>
      <w:r>
        <w:t xml:space="preserve"> zum Herunterladen im Internet unter </w:t>
      </w:r>
      <w:r>
        <w:br/>
      </w:r>
      <w:bookmarkStart w:id="6" w:name="OLE_LINK1"/>
      <w:r>
        <w:rPr>
          <w:b/>
        </w:rPr>
        <w:fldChar w:fldCharType="begin"/>
      </w:r>
      <w:r>
        <w:rPr>
          <w:b/>
        </w:rPr>
        <w:instrText xml:space="preserve"> HYPERLINK "https://www.coperion.com/de/news-media/pressemitteilungen/" </w:instrText>
      </w:r>
      <w:r>
        <w:rPr>
          <w:b/>
        </w:rPr>
        <w:fldChar w:fldCharType="separate"/>
      </w:r>
      <w:r w:rsidRPr="00D061C0">
        <w:rPr>
          <w:rStyle w:val="Hyperlink"/>
          <w:b/>
        </w:rPr>
        <w:t>https://www.coperion.com/de/news-media/pressemitteilungen/</w:t>
      </w:r>
      <w:r>
        <w:rPr>
          <w:b/>
        </w:rPr>
        <w:fldChar w:fldCharType="end"/>
      </w:r>
    </w:p>
    <w:bookmarkEnd w:id="6"/>
    <w:p w:rsidR="00350903" w:rsidRDefault="00350903" w:rsidP="00350903">
      <w:pPr>
        <w:pStyle w:val="Internet"/>
        <w:pBdr>
          <w:bottom w:val="single" w:sz="8" w:space="0" w:color="auto"/>
        </w:pBdr>
        <w:ind w:right="-113"/>
        <w:rPr>
          <w:sz w:val="6"/>
        </w:rPr>
      </w:pPr>
      <w:r>
        <w:rPr>
          <w:sz w:val="6"/>
        </w:rPr>
        <w:t xml:space="preserve">  .</w:t>
      </w:r>
    </w:p>
    <w:p w:rsidR="00350903" w:rsidRDefault="00350903" w:rsidP="00350903">
      <w:pPr>
        <w:pStyle w:val="Beleg"/>
        <w:spacing w:before="360"/>
      </w:pPr>
    </w:p>
    <w:p w:rsidR="00350903" w:rsidRDefault="00350903" w:rsidP="00350903">
      <w:pPr>
        <w:pStyle w:val="Beleg"/>
        <w:spacing w:before="360"/>
      </w:pPr>
      <w:r>
        <w:t xml:space="preserve">Redaktioneller Kontakt und Belegexemplare: </w:t>
      </w:r>
    </w:p>
    <w:p w:rsidR="00350903" w:rsidRDefault="00350903" w:rsidP="00350903">
      <w:pPr>
        <w:pStyle w:val="Konsens"/>
        <w:spacing w:before="120"/>
        <w:rPr>
          <w:rStyle w:val="Hyperlink"/>
          <w:szCs w:val="22"/>
        </w:rPr>
      </w:pPr>
      <w:r w:rsidRPr="00B64B98">
        <w:t xml:space="preserve">Dr. Jörg Wolters,  KONSENS Public Relations GmbH &amp; Co. </w:t>
      </w:r>
      <w:r w:rsidRPr="00950294">
        <w:t>KG,</w:t>
      </w:r>
      <w:r w:rsidRPr="00950294">
        <w:br/>
        <w:t>Hans-</w:t>
      </w:r>
      <w:proofErr w:type="spellStart"/>
      <w:r w:rsidRPr="00950294">
        <w:t>Kudlich</w:t>
      </w:r>
      <w:proofErr w:type="spellEnd"/>
      <w:r w:rsidRPr="00950294">
        <w:t>-Straße 25,  D-64823 Groß-Umstadt</w:t>
      </w:r>
      <w:r w:rsidRPr="00950294">
        <w:br/>
        <w:t>Tel.:+49 (0)60 78/93 63-0,  Fax: +49 (0)60 78/93 63-20</w:t>
      </w:r>
      <w:r w:rsidRPr="00950294">
        <w:br/>
        <w:t xml:space="preserve">E-Mail:  </w:t>
      </w:r>
      <w:r w:rsidRPr="00950294">
        <w:rPr>
          <w:szCs w:val="22"/>
        </w:rPr>
        <w:t xml:space="preserve">mail@konsens.de,  Internet:  </w:t>
      </w:r>
      <w:hyperlink r:id="rId10" w:history="1">
        <w:r w:rsidRPr="00950294">
          <w:rPr>
            <w:rStyle w:val="Hyperlink"/>
            <w:szCs w:val="22"/>
          </w:rPr>
          <w:t>www.konsens.de</w:t>
        </w:r>
      </w:hyperlink>
    </w:p>
    <w:p w:rsidR="009F49D1" w:rsidRDefault="009F49D1" w:rsidP="00350903">
      <w:pPr>
        <w:pStyle w:val="Konsens"/>
        <w:spacing w:before="120"/>
        <w:rPr>
          <w:rStyle w:val="Hyperlink"/>
          <w:szCs w:val="22"/>
        </w:rPr>
      </w:pPr>
    </w:p>
    <w:p w:rsidR="009F49D1" w:rsidRDefault="009F49D1" w:rsidP="00350903">
      <w:pPr>
        <w:pStyle w:val="Konsens"/>
        <w:spacing w:before="120"/>
        <w:rPr>
          <w:szCs w:val="22"/>
        </w:rPr>
      </w:pPr>
    </w:p>
    <w:p w:rsidR="00F74CF8" w:rsidRDefault="00F74CF8">
      <w:pPr>
        <w:pStyle w:val="bild"/>
      </w:pPr>
    </w:p>
    <w:p w:rsidR="00772A1D" w:rsidRDefault="00EF27FD" w:rsidP="0017340F">
      <w:pPr>
        <w:tabs>
          <w:tab w:val="left" w:pos="90"/>
        </w:tabs>
        <w:snapToGrid w:val="0"/>
        <w:spacing w:line="360" w:lineRule="auto"/>
        <w:rPr>
          <w:i/>
        </w:rPr>
      </w:pPr>
      <w:r>
        <w:rPr>
          <w:i/>
          <w:noProof/>
          <w:lang w:eastAsia="zh-CN"/>
        </w:rPr>
        <w:lastRenderedPageBreak/>
        <w:drawing>
          <wp:inline distT="0" distB="0" distL="0" distR="0">
            <wp:extent cx="4556240" cy="2409377"/>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RC_5.0026_schatt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53806" cy="2408090"/>
                    </a:xfrm>
                    <a:prstGeom prst="rect">
                      <a:avLst/>
                    </a:prstGeom>
                  </pic:spPr>
                </pic:pic>
              </a:graphicData>
            </a:graphic>
          </wp:inline>
        </w:drawing>
      </w:r>
    </w:p>
    <w:p w:rsidR="00EF27FD" w:rsidRDefault="00EF27FD" w:rsidP="00EF27FD">
      <w:pPr>
        <w:tabs>
          <w:tab w:val="left" w:pos="90"/>
        </w:tabs>
        <w:snapToGrid w:val="0"/>
        <w:spacing w:before="120" w:line="360" w:lineRule="auto"/>
        <w:rPr>
          <w:i/>
          <w:iCs/>
        </w:rPr>
      </w:pPr>
      <w:r>
        <w:rPr>
          <w:i/>
          <w:iCs/>
        </w:rPr>
        <w:t xml:space="preserve">Die </w:t>
      </w:r>
      <w:proofErr w:type="spellStart"/>
      <w:r w:rsidRPr="00EF27FD">
        <w:rPr>
          <w:i/>
          <w:iCs/>
        </w:rPr>
        <w:t>RotorCheck</w:t>
      </w:r>
      <w:proofErr w:type="spellEnd"/>
      <w:r w:rsidRPr="00EF27FD">
        <w:rPr>
          <w:i/>
          <w:iCs/>
        </w:rPr>
        <w:t xml:space="preserve"> </w:t>
      </w:r>
      <w:r>
        <w:rPr>
          <w:i/>
          <w:iCs/>
        </w:rPr>
        <w:t>Kontaktüberwachung</w:t>
      </w:r>
      <w:r w:rsidRPr="00EF27FD">
        <w:rPr>
          <w:i/>
          <w:iCs/>
        </w:rPr>
        <w:t xml:space="preserve"> steigert Sicherheit und Komfort beim Betrieb von Zellenradschleusen</w:t>
      </w:r>
      <w:r w:rsidR="009934B9">
        <w:rPr>
          <w:i/>
          <w:iCs/>
        </w:rPr>
        <w:t>.</w:t>
      </w:r>
      <w:bookmarkStart w:id="7" w:name="_GoBack"/>
      <w:bookmarkEnd w:id="7"/>
    </w:p>
    <w:p w:rsidR="0017340F" w:rsidRDefault="0017340F" w:rsidP="007938F6">
      <w:pPr>
        <w:tabs>
          <w:tab w:val="left" w:pos="90"/>
        </w:tabs>
        <w:snapToGrid w:val="0"/>
        <w:spacing w:before="120" w:line="360" w:lineRule="auto"/>
        <w:rPr>
          <w:i/>
          <w:iCs/>
        </w:rPr>
      </w:pPr>
      <w:r w:rsidRPr="00301A32">
        <w:rPr>
          <w:rFonts w:cs="Arial"/>
          <w:i/>
          <w:iCs/>
          <w:szCs w:val="22"/>
        </w:rPr>
        <w:t xml:space="preserve">Bild: </w:t>
      </w:r>
      <w:r w:rsidRPr="00DB0989">
        <w:rPr>
          <w:i/>
          <w:iCs/>
        </w:rPr>
        <w:t>C</w:t>
      </w:r>
      <w:r>
        <w:rPr>
          <w:i/>
          <w:iCs/>
        </w:rPr>
        <w:t xml:space="preserve">operion, </w:t>
      </w:r>
      <w:r w:rsidR="00EF27FD">
        <w:rPr>
          <w:i/>
          <w:iCs/>
        </w:rPr>
        <w:t>Weingarten</w:t>
      </w:r>
      <w:r w:rsidR="007938F6">
        <w:rPr>
          <w:i/>
          <w:iCs/>
        </w:rPr>
        <w:t>/Deutschland</w:t>
      </w:r>
    </w:p>
    <w:p w:rsidR="00EF27FD" w:rsidRDefault="00EF27FD" w:rsidP="00EF27FD">
      <w:pPr>
        <w:tabs>
          <w:tab w:val="left" w:pos="90"/>
        </w:tabs>
        <w:snapToGrid w:val="0"/>
        <w:spacing w:before="120" w:line="360" w:lineRule="auto"/>
        <w:rPr>
          <w:i/>
          <w:iCs/>
        </w:rPr>
      </w:pPr>
    </w:p>
    <w:p w:rsidR="00EF27FD" w:rsidRDefault="007938F6" w:rsidP="00EF27FD">
      <w:pPr>
        <w:tabs>
          <w:tab w:val="left" w:pos="90"/>
        </w:tabs>
        <w:snapToGrid w:val="0"/>
        <w:spacing w:before="120" w:line="360" w:lineRule="auto"/>
        <w:rPr>
          <w:i/>
          <w:iCs/>
        </w:rPr>
      </w:pPr>
      <w:r>
        <w:rPr>
          <w:i/>
          <w:iCs/>
          <w:noProof/>
          <w:lang w:eastAsia="zh-CN"/>
        </w:rPr>
        <w:drawing>
          <wp:inline distT="0" distB="0" distL="0" distR="0">
            <wp:extent cx="3384669" cy="2796363"/>
            <wp:effectExtent l="0" t="0" r="635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L-SFS-MT16 with K-CV-MT12 C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84491" cy="2796216"/>
                    </a:xfrm>
                    <a:prstGeom prst="rect">
                      <a:avLst/>
                    </a:prstGeom>
                  </pic:spPr>
                </pic:pic>
              </a:graphicData>
            </a:graphic>
          </wp:inline>
        </w:drawing>
      </w:r>
    </w:p>
    <w:p w:rsidR="00EF27FD" w:rsidRDefault="00EF27FD" w:rsidP="00EF27FD">
      <w:pPr>
        <w:tabs>
          <w:tab w:val="left" w:pos="90"/>
        </w:tabs>
        <w:snapToGrid w:val="0"/>
        <w:spacing w:before="120" w:line="360" w:lineRule="auto"/>
        <w:rPr>
          <w:i/>
          <w:iCs/>
        </w:rPr>
      </w:pPr>
    </w:p>
    <w:p w:rsidR="007938F6" w:rsidRDefault="007938F6" w:rsidP="007938F6">
      <w:pPr>
        <w:tabs>
          <w:tab w:val="left" w:pos="90"/>
        </w:tabs>
        <w:snapToGrid w:val="0"/>
        <w:spacing w:before="120" w:line="360" w:lineRule="auto"/>
        <w:rPr>
          <w:i/>
          <w:iCs/>
        </w:rPr>
      </w:pPr>
      <w:r>
        <w:rPr>
          <w:i/>
          <w:iCs/>
        </w:rPr>
        <w:t xml:space="preserve">Die </w:t>
      </w:r>
      <w:proofErr w:type="spellStart"/>
      <w:r w:rsidRPr="007938F6">
        <w:rPr>
          <w:i/>
          <w:iCs/>
        </w:rPr>
        <w:t>Mikrodosierer</w:t>
      </w:r>
      <w:proofErr w:type="spellEnd"/>
      <w:r>
        <w:rPr>
          <w:i/>
          <w:iCs/>
        </w:rPr>
        <w:t xml:space="preserve"> von Coperion K-</w:t>
      </w:r>
      <w:proofErr w:type="spellStart"/>
      <w:r>
        <w:rPr>
          <w:i/>
          <w:iCs/>
        </w:rPr>
        <w:t>Tron</w:t>
      </w:r>
      <w:proofErr w:type="spellEnd"/>
      <w:r>
        <w:rPr>
          <w:i/>
          <w:iCs/>
        </w:rPr>
        <w:t xml:space="preserve"> wurden </w:t>
      </w:r>
      <w:r w:rsidRPr="007938F6">
        <w:rPr>
          <w:i/>
          <w:iCs/>
        </w:rPr>
        <w:t>speziell für maximale Genauigkeit bei minimalen Leistungen konstruiert</w:t>
      </w:r>
      <w:r w:rsidR="009934B9">
        <w:rPr>
          <w:i/>
          <w:iCs/>
        </w:rPr>
        <w:t>.</w:t>
      </w:r>
    </w:p>
    <w:p w:rsidR="007938F6" w:rsidRDefault="007938F6" w:rsidP="007938F6">
      <w:pPr>
        <w:tabs>
          <w:tab w:val="left" w:pos="90"/>
        </w:tabs>
        <w:snapToGrid w:val="0"/>
        <w:spacing w:before="120" w:line="360" w:lineRule="auto"/>
        <w:rPr>
          <w:i/>
          <w:iCs/>
        </w:rPr>
      </w:pPr>
      <w:r w:rsidRPr="00301A32">
        <w:rPr>
          <w:rFonts w:cs="Arial"/>
          <w:i/>
          <w:iCs/>
          <w:szCs w:val="22"/>
        </w:rPr>
        <w:t xml:space="preserve">Bild: </w:t>
      </w:r>
      <w:r w:rsidRPr="00DB0989">
        <w:rPr>
          <w:i/>
          <w:iCs/>
        </w:rPr>
        <w:t>C</w:t>
      </w:r>
      <w:r>
        <w:rPr>
          <w:i/>
          <w:iCs/>
        </w:rPr>
        <w:t>operion K-Tron, Niederlenz/Schweiz</w:t>
      </w:r>
    </w:p>
    <w:p w:rsidR="00EF27FD" w:rsidRDefault="00EF27FD" w:rsidP="00EF27FD">
      <w:pPr>
        <w:tabs>
          <w:tab w:val="left" w:pos="90"/>
        </w:tabs>
        <w:snapToGrid w:val="0"/>
        <w:spacing w:before="120" w:line="360" w:lineRule="auto"/>
        <w:rPr>
          <w:i/>
          <w:iCs/>
        </w:rPr>
      </w:pPr>
    </w:p>
    <w:p w:rsidR="00EF27FD" w:rsidRDefault="007938F6" w:rsidP="00EF27FD">
      <w:pPr>
        <w:tabs>
          <w:tab w:val="left" w:pos="90"/>
        </w:tabs>
        <w:snapToGrid w:val="0"/>
        <w:spacing w:before="120" w:line="360" w:lineRule="auto"/>
      </w:pPr>
      <w:r>
        <w:rPr>
          <w:noProof/>
          <w:lang w:eastAsia="zh-CN"/>
        </w:rPr>
        <w:drawing>
          <wp:inline distT="0" distB="0" distL="0" distR="0">
            <wp:extent cx="3221665" cy="3221665"/>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GF_Gesamtansich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21496" cy="3221496"/>
                    </a:xfrm>
                    <a:prstGeom prst="rect">
                      <a:avLst/>
                    </a:prstGeom>
                  </pic:spPr>
                </pic:pic>
              </a:graphicData>
            </a:graphic>
          </wp:inline>
        </w:drawing>
      </w:r>
    </w:p>
    <w:p w:rsidR="00E83F0E" w:rsidRDefault="00E83F0E" w:rsidP="007938F6">
      <w:pPr>
        <w:tabs>
          <w:tab w:val="left" w:pos="90"/>
        </w:tabs>
        <w:snapToGrid w:val="0"/>
        <w:spacing w:before="120" w:line="360" w:lineRule="auto"/>
        <w:rPr>
          <w:i/>
          <w:iCs/>
        </w:rPr>
      </w:pPr>
      <w:r>
        <w:rPr>
          <w:i/>
          <w:iCs/>
        </w:rPr>
        <w:t xml:space="preserve">Die </w:t>
      </w:r>
      <w:r w:rsidRPr="007938F6">
        <w:rPr>
          <w:i/>
          <w:iCs/>
        </w:rPr>
        <w:t>Zentrische Granulierung ZGF</w:t>
      </w:r>
      <w:r>
        <w:rPr>
          <w:i/>
          <w:iCs/>
        </w:rPr>
        <w:t xml:space="preserve"> für direktexpandierte Produkte ermöglicht ein einfaches und flexibles Handling bei gleichzeitig hoher Produktqualität.</w:t>
      </w:r>
    </w:p>
    <w:p w:rsidR="007938F6" w:rsidRDefault="007938F6" w:rsidP="007938F6">
      <w:pPr>
        <w:tabs>
          <w:tab w:val="left" w:pos="90"/>
        </w:tabs>
        <w:snapToGrid w:val="0"/>
        <w:spacing w:before="120" w:line="360" w:lineRule="auto"/>
        <w:rPr>
          <w:i/>
          <w:iCs/>
        </w:rPr>
      </w:pPr>
      <w:r w:rsidRPr="00301A32">
        <w:rPr>
          <w:rFonts w:cs="Arial"/>
          <w:i/>
          <w:iCs/>
          <w:szCs w:val="22"/>
        </w:rPr>
        <w:t xml:space="preserve">Bild: </w:t>
      </w:r>
      <w:r w:rsidRPr="00DB0989">
        <w:rPr>
          <w:i/>
          <w:iCs/>
        </w:rPr>
        <w:t>C</w:t>
      </w:r>
      <w:r>
        <w:rPr>
          <w:i/>
          <w:iCs/>
        </w:rPr>
        <w:t>operion, Stuttgart/Deutschland</w:t>
      </w:r>
    </w:p>
    <w:p w:rsidR="007938F6" w:rsidRDefault="007938F6" w:rsidP="00EF27FD">
      <w:pPr>
        <w:tabs>
          <w:tab w:val="left" w:pos="90"/>
        </w:tabs>
        <w:snapToGrid w:val="0"/>
        <w:spacing w:before="120" w:line="360" w:lineRule="auto"/>
      </w:pPr>
    </w:p>
    <w:sectPr w:rsidR="007938F6"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4F1" w:rsidRDefault="004554F1">
      <w:r>
        <w:separator/>
      </w:r>
    </w:p>
  </w:endnote>
  <w:endnote w:type="continuationSeparator" w:id="0">
    <w:p w:rsidR="004554F1" w:rsidRDefault="0045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945324">
      <w:trPr>
        <w:cantSplit/>
      </w:trPr>
      <w:tc>
        <w:tcPr>
          <w:tcW w:w="7428" w:type="dxa"/>
          <w:noWrap/>
          <w:vAlign w:val="bottom"/>
        </w:tcPr>
        <w:p w:rsidR="00945324" w:rsidRDefault="00945324">
          <w:pPr>
            <w:pStyle w:val="Fuzeile"/>
            <w:spacing w:line="200" w:lineRule="exact"/>
            <w:rPr>
              <w:rFonts w:cs="Arial"/>
            </w:rPr>
          </w:pPr>
        </w:p>
      </w:tc>
      <w:tc>
        <w:tcPr>
          <w:tcW w:w="1758" w:type="dxa"/>
          <w:noWrap/>
          <w:vAlign w:val="bottom"/>
        </w:tcPr>
        <w:p w:rsidR="00945324" w:rsidRDefault="00945324">
          <w:pPr>
            <w:pStyle w:val="Fuzeile"/>
            <w:spacing w:line="200" w:lineRule="exact"/>
            <w:jc w:val="right"/>
            <w:rPr>
              <w:rFonts w:cs="Arial"/>
              <w:sz w:val="14"/>
              <w:szCs w:val="14"/>
            </w:rPr>
          </w:pPr>
          <w:bookmarkStart w:id="11" w:name="PageName"/>
          <w:bookmarkEnd w:id="11"/>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9934B9">
            <w:rPr>
              <w:rFonts w:cs="Arial"/>
              <w:noProof/>
              <w:sz w:val="14"/>
              <w:szCs w:val="14"/>
            </w:rPr>
            <w:t>5</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9934B9">
            <w:rPr>
              <w:rFonts w:cs="Arial"/>
              <w:noProof/>
              <w:sz w:val="14"/>
              <w:szCs w:val="14"/>
            </w:rPr>
            <w:t>6</w:t>
          </w:r>
          <w:r>
            <w:rPr>
              <w:rFonts w:cs="Arial"/>
              <w:sz w:val="14"/>
              <w:szCs w:val="14"/>
            </w:rPr>
            <w:fldChar w:fldCharType="end"/>
          </w:r>
        </w:p>
      </w:tc>
      <w:tc>
        <w:tcPr>
          <w:tcW w:w="567" w:type="dxa"/>
          <w:vAlign w:val="bottom"/>
        </w:tcPr>
        <w:p w:rsidR="00945324" w:rsidRDefault="00945324">
          <w:pPr>
            <w:pStyle w:val="Fuzeile"/>
            <w:spacing w:line="200" w:lineRule="exact"/>
            <w:rPr>
              <w:rFonts w:cs="Arial"/>
              <w:sz w:val="14"/>
              <w:szCs w:val="14"/>
            </w:rPr>
          </w:pPr>
        </w:p>
      </w:tc>
    </w:tr>
  </w:tbl>
  <w:p w:rsidR="00945324" w:rsidRDefault="00945324">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945324">
      <w:tc>
        <w:tcPr>
          <w:tcW w:w="7428" w:type="dxa"/>
          <w:tcMar>
            <w:left w:w="0" w:type="dxa"/>
            <w:right w:w="0" w:type="dxa"/>
          </w:tcMar>
          <w:vAlign w:val="bottom"/>
        </w:tcPr>
        <w:p w:rsidR="00945324" w:rsidRDefault="00945324">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945324" w:rsidRDefault="00945324">
          <w:pPr>
            <w:rPr>
              <w:sz w:val="14"/>
            </w:rPr>
          </w:pPr>
          <w:bookmarkStart w:id="16" w:name="GeneralPartnerRechts"/>
          <w:bookmarkEnd w:id="16"/>
        </w:p>
      </w:tc>
    </w:tr>
  </w:tbl>
  <w:p w:rsidR="00945324" w:rsidRDefault="00945324">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4F1" w:rsidRDefault="004554F1">
      <w:r>
        <w:separator/>
      </w:r>
    </w:p>
  </w:footnote>
  <w:footnote w:type="continuationSeparator" w:id="0">
    <w:p w:rsidR="004554F1" w:rsidRDefault="00455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945324">
      <w:trPr>
        <w:trHeight w:hRule="exact" w:val="794"/>
      </w:trPr>
      <w:tc>
        <w:tcPr>
          <w:tcW w:w="7314" w:type="dxa"/>
          <w:noWrap/>
          <w:vAlign w:val="bottom"/>
        </w:tcPr>
        <w:p w:rsidR="00945324" w:rsidRDefault="00945324">
          <w:pPr>
            <w:pStyle w:val="Kopfzeile"/>
            <w:widowControl w:val="0"/>
            <w:rPr>
              <w:rFonts w:cs="Arial"/>
              <w:szCs w:val="22"/>
            </w:rPr>
          </w:pPr>
          <w:r>
            <w:rPr>
              <w:rFonts w:cs="Arial"/>
              <w:noProof/>
              <w:sz w:val="16"/>
              <w:szCs w:val="16"/>
              <w:lang w:eastAsia="zh-CN"/>
            </w:rPr>
            <w:drawing>
              <wp:inline distT="0" distB="0" distL="0" distR="0" wp14:anchorId="7BF52854" wp14:editId="071925D7">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945324" w:rsidRDefault="00945324">
          <w:pPr>
            <w:pStyle w:val="Kopfzeile"/>
            <w:tabs>
              <w:tab w:val="left" w:pos="5273"/>
              <w:tab w:val="left" w:pos="6480"/>
            </w:tabs>
            <w:rPr>
              <w:szCs w:val="22"/>
            </w:rPr>
          </w:pPr>
          <w:r>
            <w:rPr>
              <w:noProof/>
              <w:sz w:val="16"/>
              <w:szCs w:val="16"/>
              <w:lang w:eastAsia="zh-CN"/>
            </w:rPr>
            <w:drawing>
              <wp:inline distT="0" distB="0" distL="0" distR="0" wp14:anchorId="6ACD5E3A" wp14:editId="63A4CEF4">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rsidTr="00F865BA">
      <w:trPr>
        <w:trHeight w:hRule="exact" w:val="1181"/>
      </w:trPr>
      <w:tc>
        <w:tcPr>
          <w:tcW w:w="7314" w:type="dxa"/>
          <w:noWrap/>
          <w:tcMar>
            <w:left w:w="284" w:type="dxa"/>
          </w:tcMar>
          <w:vAlign w:val="bottom"/>
        </w:tcPr>
        <w:p w:rsidR="00945324" w:rsidRDefault="006B0B60" w:rsidP="006B0B60">
          <w:pPr>
            <w:pStyle w:val="Kopfzeile"/>
            <w:widowControl w:val="0"/>
          </w:pPr>
          <w:bookmarkStart w:id="8" w:name="HeaderPage2Date"/>
          <w:bookmarkEnd w:id="8"/>
          <w:r>
            <w:t>Februar</w:t>
          </w:r>
          <w:r w:rsidR="00F50F41">
            <w:t xml:space="preserve"> </w:t>
          </w:r>
          <w:r w:rsidR="00945324">
            <w:t>201</w:t>
          </w:r>
          <w:r>
            <w:t>8</w:t>
          </w:r>
        </w:p>
      </w:tc>
      <w:tc>
        <w:tcPr>
          <w:tcW w:w="2997" w:type="dxa"/>
          <w:noWrap/>
          <w:tcMar>
            <w:left w:w="68" w:type="dxa"/>
          </w:tcMar>
          <w:vAlign w:val="bottom"/>
        </w:tcPr>
        <w:p w:rsidR="00945324" w:rsidRDefault="00945324">
          <w:pPr>
            <w:pStyle w:val="Kopfzeile"/>
            <w:tabs>
              <w:tab w:val="left" w:pos="5273"/>
              <w:tab w:val="left" w:pos="6480"/>
            </w:tabs>
            <w:spacing w:line="200" w:lineRule="exact"/>
          </w:pPr>
          <w:bookmarkStart w:id="9" w:name="HeaderPage2Name"/>
          <w:bookmarkEnd w:id="9"/>
        </w:p>
      </w:tc>
    </w:tr>
  </w:tbl>
  <w:p w:rsidR="00945324" w:rsidRDefault="00945324" w:rsidP="00F50F41">
    <w:pPr>
      <w:pStyle w:val="Kopfzeile"/>
      <w:rPr>
        <w:rStyle w:val="Seitenzahl"/>
      </w:rPr>
    </w:pPr>
    <w:bookmarkStart w:id="10" w:name="Nummer"/>
    <w:bookmarkEnd w:id="10"/>
  </w:p>
  <w:p w:rsidR="00945324" w:rsidRDefault="0094532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945324">
      <w:trPr>
        <w:trHeight w:hRule="exact" w:val="794"/>
      </w:trPr>
      <w:tc>
        <w:tcPr>
          <w:tcW w:w="7334" w:type="dxa"/>
          <w:noWrap/>
          <w:vAlign w:val="bottom"/>
        </w:tcPr>
        <w:p w:rsidR="00945324" w:rsidRDefault="00945324">
          <w:pPr>
            <w:pStyle w:val="Kopfzeile"/>
            <w:widowControl w:val="0"/>
            <w:rPr>
              <w:rFonts w:cs="Arial"/>
              <w:sz w:val="16"/>
              <w:szCs w:val="16"/>
            </w:rPr>
          </w:pPr>
          <w:r>
            <w:rPr>
              <w:rFonts w:cs="Arial"/>
              <w:noProof/>
              <w:sz w:val="16"/>
              <w:szCs w:val="16"/>
              <w:lang w:eastAsia="zh-CN"/>
            </w:rPr>
            <w:drawing>
              <wp:inline distT="0" distB="0" distL="0" distR="0" wp14:anchorId="44A45875" wp14:editId="6FE256F8">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945324" w:rsidRDefault="00945324">
          <w:pPr>
            <w:pStyle w:val="Kopfzeile"/>
            <w:tabs>
              <w:tab w:val="left" w:pos="5273"/>
              <w:tab w:val="left" w:pos="6480"/>
            </w:tabs>
            <w:spacing w:after="10"/>
            <w:rPr>
              <w:sz w:val="16"/>
              <w:szCs w:val="16"/>
            </w:rPr>
          </w:pPr>
          <w:r>
            <w:rPr>
              <w:noProof/>
              <w:sz w:val="16"/>
              <w:szCs w:val="16"/>
              <w:lang w:eastAsia="zh-CN"/>
            </w:rPr>
            <w:drawing>
              <wp:inline distT="0" distB="0" distL="0" distR="0" wp14:anchorId="592F5976" wp14:editId="0887D6F7">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trPr>
        <w:trHeight w:hRule="exact" w:val="1047"/>
      </w:trPr>
      <w:tc>
        <w:tcPr>
          <w:tcW w:w="7334" w:type="dxa"/>
          <w:noWrap/>
          <w:tcMar>
            <w:left w:w="0" w:type="dxa"/>
          </w:tcMar>
          <w:vAlign w:val="bottom"/>
        </w:tcPr>
        <w:p w:rsidR="00945324" w:rsidRDefault="00945324">
          <w:pPr>
            <w:pStyle w:val="Kopfzeile"/>
            <w:widowControl w:val="0"/>
            <w:spacing w:line="200" w:lineRule="exact"/>
            <w:rPr>
              <w:rFonts w:cs="Arial"/>
            </w:rPr>
          </w:pPr>
        </w:p>
        <w:p w:rsidR="00945324" w:rsidRDefault="00945324">
          <w:pPr>
            <w:pStyle w:val="Kopfzeile"/>
            <w:widowControl w:val="0"/>
            <w:spacing w:line="200" w:lineRule="exact"/>
            <w:rPr>
              <w:rFonts w:cs="Arial"/>
            </w:rPr>
          </w:pPr>
        </w:p>
        <w:p w:rsidR="00945324" w:rsidRDefault="00945324">
          <w:pPr>
            <w:pStyle w:val="Kopfzeile"/>
            <w:widowControl w:val="0"/>
            <w:spacing w:line="200" w:lineRule="exact"/>
            <w:rPr>
              <w:rFonts w:cs="Arial"/>
            </w:rPr>
          </w:pPr>
        </w:p>
      </w:tc>
      <w:tc>
        <w:tcPr>
          <w:tcW w:w="2996" w:type="dxa"/>
          <w:noWrap/>
          <w:tcMar>
            <w:left w:w="0" w:type="dxa"/>
          </w:tcMar>
          <w:vAlign w:val="bottom"/>
        </w:tcPr>
        <w:p w:rsidR="00945324" w:rsidRDefault="00945324">
          <w:pPr>
            <w:pStyle w:val="Kopfzeile"/>
            <w:tabs>
              <w:tab w:val="left" w:pos="5273"/>
              <w:tab w:val="left" w:pos="6480"/>
            </w:tabs>
            <w:rPr>
              <w:szCs w:val="22"/>
            </w:rPr>
          </w:pPr>
          <w:bookmarkStart w:id="12" w:name="TitleLine01"/>
          <w:bookmarkEnd w:id="12"/>
        </w:p>
        <w:p w:rsidR="00945324" w:rsidRDefault="00945324">
          <w:pPr>
            <w:pStyle w:val="Kopfzeile"/>
            <w:tabs>
              <w:tab w:val="left" w:pos="5273"/>
              <w:tab w:val="left" w:pos="6480"/>
            </w:tabs>
            <w:rPr>
              <w:sz w:val="14"/>
              <w:szCs w:val="14"/>
            </w:rPr>
          </w:pPr>
          <w:bookmarkStart w:id="13" w:name="TitleLine02"/>
          <w:bookmarkEnd w:id="13"/>
        </w:p>
      </w:tc>
    </w:tr>
  </w:tbl>
  <w:p w:rsidR="00945324" w:rsidRDefault="00945324">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6C1B3E"/>
    <w:multiLevelType w:val="hybridMultilevel"/>
    <w:tmpl w:val="B5564DC2"/>
    <w:lvl w:ilvl="0" w:tplc="33F814F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45D2059"/>
    <w:multiLevelType w:val="multilevel"/>
    <w:tmpl w:val="7244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7">
    <w:nsid w:val="75953494"/>
    <w:multiLevelType w:val="hybridMultilevel"/>
    <w:tmpl w:val="30409790"/>
    <w:lvl w:ilvl="0" w:tplc="6DF4AA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B5C4A2B"/>
    <w:multiLevelType w:val="multilevel"/>
    <w:tmpl w:val="2532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6"/>
  </w:num>
  <w:num w:numId="12">
    <w:abstractNumId w:val="0"/>
  </w:num>
  <w:num w:numId="13">
    <w:abstractNumId w:val="1"/>
  </w:num>
  <w:num w:numId="14">
    <w:abstractNumId w:val="7"/>
  </w:num>
  <w:num w:numId="15">
    <w:abstractNumId w:val="2"/>
  </w:num>
  <w:num w:numId="16">
    <w:abstractNumId w:val="8"/>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06296"/>
    <w:rsid w:val="00010D93"/>
    <w:rsid w:val="00011AFD"/>
    <w:rsid w:val="00013181"/>
    <w:rsid w:val="00013520"/>
    <w:rsid w:val="00015D71"/>
    <w:rsid w:val="000165CC"/>
    <w:rsid w:val="00021C43"/>
    <w:rsid w:val="00024466"/>
    <w:rsid w:val="000259B4"/>
    <w:rsid w:val="00041474"/>
    <w:rsid w:val="000414AD"/>
    <w:rsid w:val="00052326"/>
    <w:rsid w:val="00055FDA"/>
    <w:rsid w:val="00056F5E"/>
    <w:rsid w:val="0006164E"/>
    <w:rsid w:val="00063679"/>
    <w:rsid w:val="00076734"/>
    <w:rsid w:val="00076EC0"/>
    <w:rsid w:val="000800F8"/>
    <w:rsid w:val="000830F6"/>
    <w:rsid w:val="000836F6"/>
    <w:rsid w:val="0008379F"/>
    <w:rsid w:val="00083D37"/>
    <w:rsid w:val="00084342"/>
    <w:rsid w:val="00085CE9"/>
    <w:rsid w:val="00091794"/>
    <w:rsid w:val="0009667F"/>
    <w:rsid w:val="000975A9"/>
    <w:rsid w:val="00097A01"/>
    <w:rsid w:val="000A58CE"/>
    <w:rsid w:val="000A6757"/>
    <w:rsid w:val="000B1D8F"/>
    <w:rsid w:val="000B2963"/>
    <w:rsid w:val="000B59A1"/>
    <w:rsid w:val="000C0274"/>
    <w:rsid w:val="000C2259"/>
    <w:rsid w:val="000D0A15"/>
    <w:rsid w:val="000D435D"/>
    <w:rsid w:val="000D518C"/>
    <w:rsid w:val="000D72DB"/>
    <w:rsid w:val="000E2685"/>
    <w:rsid w:val="000E6049"/>
    <w:rsid w:val="000F0039"/>
    <w:rsid w:val="000F683A"/>
    <w:rsid w:val="000F6B8C"/>
    <w:rsid w:val="001011E9"/>
    <w:rsid w:val="00105A36"/>
    <w:rsid w:val="001121F8"/>
    <w:rsid w:val="001150FF"/>
    <w:rsid w:val="00121206"/>
    <w:rsid w:val="00121B89"/>
    <w:rsid w:val="00121C27"/>
    <w:rsid w:val="001232A5"/>
    <w:rsid w:val="001278C6"/>
    <w:rsid w:val="00131A53"/>
    <w:rsid w:val="00134ADF"/>
    <w:rsid w:val="00134CCB"/>
    <w:rsid w:val="00140842"/>
    <w:rsid w:val="001421DE"/>
    <w:rsid w:val="00145834"/>
    <w:rsid w:val="00151336"/>
    <w:rsid w:val="00152DC3"/>
    <w:rsid w:val="00156744"/>
    <w:rsid w:val="0015708A"/>
    <w:rsid w:val="0016025B"/>
    <w:rsid w:val="001608CE"/>
    <w:rsid w:val="001632C9"/>
    <w:rsid w:val="00163364"/>
    <w:rsid w:val="001660F7"/>
    <w:rsid w:val="00167FA3"/>
    <w:rsid w:val="0017340F"/>
    <w:rsid w:val="001746AE"/>
    <w:rsid w:val="00176035"/>
    <w:rsid w:val="00177894"/>
    <w:rsid w:val="0018701F"/>
    <w:rsid w:val="001905C7"/>
    <w:rsid w:val="001935D6"/>
    <w:rsid w:val="00196C84"/>
    <w:rsid w:val="001A111A"/>
    <w:rsid w:val="001A1DDE"/>
    <w:rsid w:val="001B57ED"/>
    <w:rsid w:val="001B691E"/>
    <w:rsid w:val="001C47CF"/>
    <w:rsid w:val="001C4E6D"/>
    <w:rsid w:val="001C59A4"/>
    <w:rsid w:val="001D35DA"/>
    <w:rsid w:val="001D4626"/>
    <w:rsid w:val="001E27B4"/>
    <w:rsid w:val="001E75B5"/>
    <w:rsid w:val="001F158F"/>
    <w:rsid w:val="001F1628"/>
    <w:rsid w:val="001F2299"/>
    <w:rsid w:val="001F26CD"/>
    <w:rsid w:val="001F276F"/>
    <w:rsid w:val="001F3A92"/>
    <w:rsid w:val="0020059D"/>
    <w:rsid w:val="00201943"/>
    <w:rsid w:val="00204A9B"/>
    <w:rsid w:val="00205A54"/>
    <w:rsid w:val="00207933"/>
    <w:rsid w:val="0021115B"/>
    <w:rsid w:val="00213698"/>
    <w:rsid w:val="00214781"/>
    <w:rsid w:val="002153A7"/>
    <w:rsid w:val="002173C4"/>
    <w:rsid w:val="0021787F"/>
    <w:rsid w:val="002243E7"/>
    <w:rsid w:val="00230854"/>
    <w:rsid w:val="00240C1C"/>
    <w:rsid w:val="00247DA3"/>
    <w:rsid w:val="00253ECB"/>
    <w:rsid w:val="00260B29"/>
    <w:rsid w:val="00262D9F"/>
    <w:rsid w:val="00266472"/>
    <w:rsid w:val="00267DF3"/>
    <w:rsid w:val="002735A6"/>
    <w:rsid w:val="00274AC8"/>
    <w:rsid w:val="0027733B"/>
    <w:rsid w:val="002855CD"/>
    <w:rsid w:val="002935BC"/>
    <w:rsid w:val="002A0589"/>
    <w:rsid w:val="002A0AF8"/>
    <w:rsid w:val="002A0EB3"/>
    <w:rsid w:val="002A49E8"/>
    <w:rsid w:val="002A649D"/>
    <w:rsid w:val="002C6F6E"/>
    <w:rsid w:val="002D57A0"/>
    <w:rsid w:val="002D6BA5"/>
    <w:rsid w:val="002D7ED6"/>
    <w:rsid w:val="002E36AB"/>
    <w:rsid w:val="002E63BD"/>
    <w:rsid w:val="002F01A3"/>
    <w:rsid w:val="002F1B13"/>
    <w:rsid w:val="002F3129"/>
    <w:rsid w:val="002F3679"/>
    <w:rsid w:val="002F4717"/>
    <w:rsid w:val="002F6519"/>
    <w:rsid w:val="002F7BFA"/>
    <w:rsid w:val="00300AB3"/>
    <w:rsid w:val="0030206C"/>
    <w:rsid w:val="0030679D"/>
    <w:rsid w:val="003129F8"/>
    <w:rsid w:val="00317FA1"/>
    <w:rsid w:val="00321A34"/>
    <w:rsid w:val="003232F6"/>
    <w:rsid w:val="00325BA5"/>
    <w:rsid w:val="00326A6A"/>
    <w:rsid w:val="0033171B"/>
    <w:rsid w:val="003348DA"/>
    <w:rsid w:val="00336917"/>
    <w:rsid w:val="00340EF1"/>
    <w:rsid w:val="00346A55"/>
    <w:rsid w:val="00347781"/>
    <w:rsid w:val="00350903"/>
    <w:rsid w:val="0035175A"/>
    <w:rsid w:val="00352B95"/>
    <w:rsid w:val="003536D4"/>
    <w:rsid w:val="00356021"/>
    <w:rsid w:val="00362629"/>
    <w:rsid w:val="00363ADF"/>
    <w:rsid w:val="00371E9F"/>
    <w:rsid w:val="0037494A"/>
    <w:rsid w:val="00381EFD"/>
    <w:rsid w:val="0038245C"/>
    <w:rsid w:val="00387BDB"/>
    <w:rsid w:val="003940E7"/>
    <w:rsid w:val="003960CE"/>
    <w:rsid w:val="00396F99"/>
    <w:rsid w:val="003A25E6"/>
    <w:rsid w:val="003B277D"/>
    <w:rsid w:val="003B51A5"/>
    <w:rsid w:val="003B6D8E"/>
    <w:rsid w:val="003B7C0E"/>
    <w:rsid w:val="003C2B95"/>
    <w:rsid w:val="003C5309"/>
    <w:rsid w:val="003C53D6"/>
    <w:rsid w:val="003E04D7"/>
    <w:rsid w:val="003E209E"/>
    <w:rsid w:val="003E431B"/>
    <w:rsid w:val="003E7714"/>
    <w:rsid w:val="003F2456"/>
    <w:rsid w:val="003F55C5"/>
    <w:rsid w:val="00400E4D"/>
    <w:rsid w:val="0041481E"/>
    <w:rsid w:val="00414927"/>
    <w:rsid w:val="00414CCE"/>
    <w:rsid w:val="00422823"/>
    <w:rsid w:val="00423AC4"/>
    <w:rsid w:val="004331C2"/>
    <w:rsid w:val="00433DD3"/>
    <w:rsid w:val="0044066C"/>
    <w:rsid w:val="004554F1"/>
    <w:rsid w:val="004627FF"/>
    <w:rsid w:val="00464D1E"/>
    <w:rsid w:val="004677F2"/>
    <w:rsid w:val="00471C40"/>
    <w:rsid w:val="0047523A"/>
    <w:rsid w:val="00476D75"/>
    <w:rsid w:val="00480DF1"/>
    <w:rsid w:val="00482058"/>
    <w:rsid w:val="00486D1F"/>
    <w:rsid w:val="00487260"/>
    <w:rsid w:val="004906C7"/>
    <w:rsid w:val="004950C6"/>
    <w:rsid w:val="004956A1"/>
    <w:rsid w:val="004966C7"/>
    <w:rsid w:val="004A23CA"/>
    <w:rsid w:val="004B03A3"/>
    <w:rsid w:val="004B18DF"/>
    <w:rsid w:val="004C22F6"/>
    <w:rsid w:val="004C459F"/>
    <w:rsid w:val="004C74CB"/>
    <w:rsid w:val="004D1CB1"/>
    <w:rsid w:val="004D24CA"/>
    <w:rsid w:val="004D39D0"/>
    <w:rsid w:val="004D5AD1"/>
    <w:rsid w:val="004D5D1D"/>
    <w:rsid w:val="004D6796"/>
    <w:rsid w:val="004D70CC"/>
    <w:rsid w:val="004D737B"/>
    <w:rsid w:val="004E5B26"/>
    <w:rsid w:val="004F1482"/>
    <w:rsid w:val="004F7515"/>
    <w:rsid w:val="0050103D"/>
    <w:rsid w:val="005010D8"/>
    <w:rsid w:val="00502D0D"/>
    <w:rsid w:val="00505F8A"/>
    <w:rsid w:val="00507D7C"/>
    <w:rsid w:val="00511E74"/>
    <w:rsid w:val="00512352"/>
    <w:rsid w:val="0051360C"/>
    <w:rsid w:val="00514343"/>
    <w:rsid w:val="00514DC0"/>
    <w:rsid w:val="00521E5D"/>
    <w:rsid w:val="005252FE"/>
    <w:rsid w:val="00526B72"/>
    <w:rsid w:val="00531FC5"/>
    <w:rsid w:val="00533BDE"/>
    <w:rsid w:val="005367CB"/>
    <w:rsid w:val="00546006"/>
    <w:rsid w:val="0055265E"/>
    <w:rsid w:val="0055295E"/>
    <w:rsid w:val="0055681B"/>
    <w:rsid w:val="00561F3D"/>
    <w:rsid w:val="00563A92"/>
    <w:rsid w:val="005651E0"/>
    <w:rsid w:val="00577A4B"/>
    <w:rsid w:val="00580959"/>
    <w:rsid w:val="00580EB6"/>
    <w:rsid w:val="005827E5"/>
    <w:rsid w:val="005857DA"/>
    <w:rsid w:val="005865BD"/>
    <w:rsid w:val="0059012D"/>
    <w:rsid w:val="005913A5"/>
    <w:rsid w:val="005A71B6"/>
    <w:rsid w:val="005B11E3"/>
    <w:rsid w:val="005B4C73"/>
    <w:rsid w:val="005B799A"/>
    <w:rsid w:val="005D26D6"/>
    <w:rsid w:val="005E6C16"/>
    <w:rsid w:val="005F20EE"/>
    <w:rsid w:val="005F353A"/>
    <w:rsid w:val="005F48A1"/>
    <w:rsid w:val="00601034"/>
    <w:rsid w:val="00603BE4"/>
    <w:rsid w:val="00606844"/>
    <w:rsid w:val="00613BF2"/>
    <w:rsid w:val="00614866"/>
    <w:rsid w:val="00616C07"/>
    <w:rsid w:val="00631971"/>
    <w:rsid w:val="00633635"/>
    <w:rsid w:val="006340F8"/>
    <w:rsid w:val="00635843"/>
    <w:rsid w:val="0064265D"/>
    <w:rsid w:val="00645FE8"/>
    <w:rsid w:val="00647305"/>
    <w:rsid w:val="00647CC8"/>
    <w:rsid w:val="00652F66"/>
    <w:rsid w:val="00656883"/>
    <w:rsid w:val="00660C37"/>
    <w:rsid w:val="006657A9"/>
    <w:rsid w:val="00672CCE"/>
    <w:rsid w:val="00674397"/>
    <w:rsid w:val="0067672F"/>
    <w:rsid w:val="00681B49"/>
    <w:rsid w:val="00684F5C"/>
    <w:rsid w:val="006854E5"/>
    <w:rsid w:val="00686A5B"/>
    <w:rsid w:val="00690B50"/>
    <w:rsid w:val="00691EBD"/>
    <w:rsid w:val="00693BE1"/>
    <w:rsid w:val="0069454D"/>
    <w:rsid w:val="006953FE"/>
    <w:rsid w:val="006958C6"/>
    <w:rsid w:val="006A48D1"/>
    <w:rsid w:val="006B0B60"/>
    <w:rsid w:val="006B3825"/>
    <w:rsid w:val="006B3AFE"/>
    <w:rsid w:val="006B51F8"/>
    <w:rsid w:val="006B5684"/>
    <w:rsid w:val="006C013C"/>
    <w:rsid w:val="006C39FC"/>
    <w:rsid w:val="006C3BB4"/>
    <w:rsid w:val="006C5029"/>
    <w:rsid w:val="006D0D37"/>
    <w:rsid w:val="006F25AA"/>
    <w:rsid w:val="006F2A24"/>
    <w:rsid w:val="00702A45"/>
    <w:rsid w:val="007119FD"/>
    <w:rsid w:val="00715425"/>
    <w:rsid w:val="0072115C"/>
    <w:rsid w:val="007212E1"/>
    <w:rsid w:val="00730268"/>
    <w:rsid w:val="00731773"/>
    <w:rsid w:val="00731A3A"/>
    <w:rsid w:val="00741366"/>
    <w:rsid w:val="0074708F"/>
    <w:rsid w:val="007504A5"/>
    <w:rsid w:val="00752D36"/>
    <w:rsid w:val="007537F8"/>
    <w:rsid w:val="00761BD8"/>
    <w:rsid w:val="00763374"/>
    <w:rsid w:val="00772A1D"/>
    <w:rsid w:val="00774270"/>
    <w:rsid w:val="0077573B"/>
    <w:rsid w:val="007938F6"/>
    <w:rsid w:val="00793AC2"/>
    <w:rsid w:val="00793B1E"/>
    <w:rsid w:val="00793D99"/>
    <w:rsid w:val="007943BD"/>
    <w:rsid w:val="00795C81"/>
    <w:rsid w:val="007A300D"/>
    <w:rsid w:val="007A4E66"/>
    <w:rsid w:val="007B57D1"/>
    <w:rsid w:val="007D0C68"/>
    <w:rsid w:val="007E0B61"/>
    <w:rsid w:val="007E1819"/>
    <w:rsid w:val="007E3593"/>
    <w:rsid w:val="007F447F"/>
    <w:rsid w:val="007F4F97"/>
    <w:rsid w:val="00802D9D"/>
    <w:rsid w:val="00803F90"/>
    <w:rsid w:val="00806B27"/>
    <w:rsid w:val="00810217"/>
    <w:rsid w:val="00813446"/>
    <w:rsid w:val="00815FC2"/>
    <w:rsid w:val="0081789B"/>
    <w:rsid w:val="00820308"/>
    <w:rsid w:val="00820774"/>
    <w:rsid w:val="008213C1"/>
    <w:rsid w:val="008215A6"/>
    <w:rsid w:val="00824A70"/>
    <w:rsid w:val="00826A38"/>
    <w:rsid w:val="00827E8D"/>
    <w:rsid w:val="00834567"/>
    <w:rsid w:val="0083636E"/>
    <w:rsid w:val="00844839"/>
    <w:rsid w:val="00845CD6"/>
    <w:rsid w:val="008525C1"/>
    <w:rsid w:val="00855AD0"/>
    <w:rsid w:val="008623B1"/>
    <w:rsid w:val="00862A5B"/>
    <w:rsid w:val="00862D3E"/>
    <w:rsid w:val="00867528"/>
    <w:rsid w:val="0086794F"/>
    <w:rsid w:val="00871000"/>
    <w:rsid w:val="0087717B"/>
    <w:rsid w:val="00877E9A"/>
    <w:rsid w:val="00881CE0"/>
    <w:rsid w:val="008914E5"/>
    <w:rsid w:val="00892A79"/>
    <w:rsid w:val="00893A3B"/>
    <w:rsid w:val="00894094"/>
    <w:rsid w:val="008959F6"/>
    <w:rsid w:val="00896527"/>
    <w:rsid w:val="008A0B06"/>
    <w:rsid w:val="008A1EFE"/>
    <w:rsid w:val="008B1D6D"/>
    <w:rsid w:val="008B4C8C"/>
    <w:rsid w:val="008B52FE"/>
    <w:rsid w:val="008B6E88"/>
    <w:rsid w:val="008B7140"/>
    <w:rsid w:val="008B7A9D"/>
    <w:rsid w:val="008C02EB"/>
    <w:rsid w:val="008C1CF9"/>
    <w:rsid w:val="008C1EC2"/>
    <w:rsid w:val="008C232B"/>
    <w:rsid w:val="008C3762"/>
    <w:rsid w:val="008C6C1F"/>
    <w:rsid w:val="008C7206"/>
    <w:rsid w:val="008C764E"/>
    <w:rsid w:val="008D374E"/>
    <w:rsid w:val="008E0230"/>
    <w:rsid w:val="008E1552"/>
    <w:rsid w:val="008F1230"/>
    <w:rsid w:val="008F3B8E"/>
    <w:rsid w:val="008F3DAB"/>
    <w:rsid w:val="008F4CCD"/>
    <w:rsid w:val="008F61C3"/>
    <w:rsid w:val="008F7B77"/>
    <w:rsid w:val="00900442"/>
    <w:rsid w:val="00900F32"/>
    <w:rsid w:val="0090257A"/>
    <w:rsid w:val="00903160"/>
    <w:rsid w:val="00903EBB"/>
    <w:rsid w:val="009075FE"/>
    <w:rsid w:val="00912C5A"/>
    <w:rsid w:val="0091485A"/>
    <w:rsid w:val="009179AE"/>
    <w:rsid w:val="009228EF"/>
    <w:rsid w:val="00924D4A"/>
    <w:rsid w:val="009303A1"/>
    <w:rsid w:val="00933C26"/>
    <w:rsid w:val="00935D5B"/>
    <w:rsid w:val="009365B2"/>
    <w:rsid w:val="0093787D"/>
    <w:rsid w:val="00941023"/>
    <w:rsid w:val="00941F2F"/>
    <w:rsid w:val="00942802"/>
    <w:rsid w:val="00942F39"/>
    <w:rsid w:val="00943BA6"/>
    <w:rsid w:val="00944AE9"/>
    <w:rsid w:val="00945324"/>
    <w:rsid w:val="00950294"/>
    <w:rsid w:val="00953BA6"/>
    <w:rsid w:val="00956641"/>
    <w:rsid w:val="00956BEA"/>
    <w:rsid w:val="0096354A"/>
    <w:rsid w:val="00964338"/>
    <w:rsid w:val="009705A6"/>
    <w:rsid w:val="00971BE4"/>
    <w:rsid w:val="009752ED"/>
    <w:rsid w:val="00983416"/>
    <w:rsid w:val="009838F4"/>
    <w:rsid w:val="00984ACD"/>
    <w:rsid w:val="0098574F"/>
    <w:rsid w:val="00985BDC"/>
    <w:rsid w:val="0098785C"/>
    <w:rsid w:val="0099072C"/>
    <w:rsid w:val="00990AC3"/>
    <w:rsid w:val="00990DCC"/>
    <w:rsid w:val="00991A4F"/>
    <w:rsid w:val="009934B9"/>
    <w:rsid w:val="009934DC"/>
    <w:rsid w:val="009A0BF9"/>
    <w:rsid w:val="009A27AC"/>
    <w:rsid w:val="009A498B"/>
    <w:rsid w:val="009A49C3"/>
    <w:rsid w:val="009A5D63"/>
    <w:rsid w:val="009B2613"/>
    <w:rsid w:val="009B585F"/>
    <w:rsid w:val="009C1C7E"/>
    <w:rsid w:val="009C4FD7"/>
    <w:rsid w:val="009C7C65"/>
    <w:rsid w:val="009D44E3"/>
    <w:rsid w:val="009D6E78"/>
    <w:rsid w:val="009E1358"/>
    <w:rsid w:val="009E2AC0"/>
    <w:rsid w:val="009E3FCD"/>
    <w:rsid w:val="009E5B0F"/>
    <w:rsid w:val="009F1667"/>
    <w:rsid w:val="009F4296"/>
    <w:rsid w:val="009F49D1"/>
    <w:rsid w:val="00A013C7"/>
    <w:rsid w:val="00A03600"/>
    <w:rsid w:val="00A04833"/>
    <w:rsid w:val="00A04F9F"/>
    <w:rsid w:val="00A062F2"/>
    <w:rsid w:val="00A07811"/>
    <w:rsid w:val="00A1230F"/>
    <w:rsid w:val="00A16D33"/>
    <w:rsid w:val="00A339CB"/>
    <w:rsid w:val="00A41D17"/>
    <w:rsid w:val="00A52AA1"/>
    <w:rsid w:val="00A63A50"/>
    <w:rsid w:val="00A67CD6"/>
    <w:rsid w:val="00A742AF"/>
    <w:rsid w:val="00A75C8C"/>
    <w:rsid w:val="00A765F7"/>
    <w:rsid w:val="00A7706A"/>
    <w:rsid w:val="00A84FD5"/>
    <w:rsid w:val="00A857FF"/>
    <w:rsid w:val="00AA006D"/>
    <w:rsid w:val="00AA4411"/>
    <w:rsid w:val="00AA6C5C"/>
    <w:rsid w:val="00AB5E47"/>
    <w:rsid w:val="00AB6841"/>
    <w:rsid w:val="00AB6F4F"/>
    <w:rsid w:val="00AC0D11"/>
    <w:rsid w:val="00AC476F"/>
    <w:rsid w:val="00AC53C5"/>
    <w:rsid w:val="00AC7F56"/>
    <w:rsid w:val="00AD01B5"/>
    <w:rsid w:val="00AD4BB7"/>
    <w:rsid w:val="00AD7D5F"/>
    <w:rsid w:val="00AE01DB"/>
    <w:rsid w:val="00AE0E4A"/>
    <w:rsid w:val="00AE2700"/>
    <w:rsid w:val="00AE4422"/>
    <w:rsid w:val="00AE5C2F"/>
    <w:rsid w:val="00AF1500"/>
    <w:rsid w:val="00AF22C0"/>
    <w:rsid w:val="00AF4BC3"/>
    <w:rsid w:val="00AF56C2"/>
    <w:rsid w:val="00AF7CE2"/>
    <w:rsid w:val="00AF7CE4"/>
    <w:rsid w:val="00B01FE3"/>
    <w:rsid w:val="00B03053"/>
    <w:rsid w:val="00B04711"/>
    <w:rsid w:val="00B05076"/>
    <w:rsid w:val="00B079D0"/>
    <w:rsid w:val="00B151D6"/>
    <w:rsid w:val="00B172B6"/>
    <w:rsid w:val="00B20A0F"/>
    <w:rsid w:val="00B20B57"/>
    <w:rsid w:val="00B22064"/>
    <w:rsid w:val="00B22431"/>
    <w:rsid w:val="00B234F4"/>
    <w:rsid w:val="00B3061B"/>
    <w:rsid w:val="00B30D8F"/>
    <w:rsid w:val="00B34B07"/>
    <w:rsid w:val="00B36889"/>
    <w:rsid w:val="00B379D4"/>
    <w:rsid w:val="00B45593"/>
    <w:rsid w:val="00B46B7C"/>
    <w:rsid w:val="00B47F37"/>
    <w:rsid w:val="00B5422D"/>
    <w:rsid w:val="00B54622"/>
    <w:rsid w:val="00B6010A"/>
    <w:rsid w:val="00B6041E"/>
    <w:rsid w:val="00B6063D"/>
    <w:rsid w:val="00B6430C"/>
    <w:rsid w:val="00B64B98"/>
    <w:rsid w:val="00B676D0"/>
    <w:rsid w:val="00B7143B"/>
    <w:rsid w:val="00B753D4"/>
    <w:rsid w:val="00B75DA5"/>
    <w:rsid w:val="00B77EEC"/>
    <w:rsid w:val="00B82F6D"/>
    <w:rsid w:val="00B84BFE"/>
    <w:rsid w:val="00B9047B"/>
    <w:rsid w:val="00B90B8D"/>
    <w:rsid w:val="00B9189F"/>
    <w:rsid w:val="00B93353"/>
    <w:rsid w:val="00B95FD8"/>
    <w:rsid w:val="00B96A03"/>
    <w:rsid w:val="00BA2D3F"/>
    <w:rsid w:val="00BA36BB"/>
    <w:rsid w:val="00BA42E4"/>
    <w:rsid w:val="00BA498E"/>
    <w:rsid w:val="00BA61BC"/>
    <w:rsid w:val="00BA69E7"/>
    <w:rsid w:val="00BB5534"/>
    <w:rsid w:val="00BB64B1"/>
    <w:rsid w:val="00BB73C1"/>
    <w:rsid w:val="00BC077E"/>
    <w:rsid w:val="00BC18E4"/>
    <w:rsid w:val="00BC482D"/>
    <w:rsid w:val="00BC4FDD"/>
    <w:rsid w:val="00BC6E17"/>
    <w:rsid w:val="00BD4EE5"/>
    <w:rsid w:val="00BD6084"/>
    <w:rsid w:val="00BD73CF"/>
    <w:rsid w:val="00BE14C9"/>
    <w:rsid w:val="00BF0FAB"/>
    <w:rsid w:val="00BF14B0"/>
    <w:rsid w:val="00BF1C55"/>
    <w:rsid w:val="00BF270C"/>
    <w:rsid w:val="00BF2ECE"/>
    <w:rsid w:val="00BF3DE4"/>
    <w:rsid w:val="00BF4CDA"/>
    <w:rsid w:val="00BF54B4"/>
    <w:rsid w:val="00BF7A93"/>
    <w:rsid w:val="00C01381"/>
    <w:rsid w:val="00C03CC6"/>
    <w:rsid w:val="00C0499F"/>
    <w:rsid w:val="00C05517"/>
    <w:rsid w:val="00C06C63"/>
    <w:rsid w:val="00C06C6E"/>
    <w:rsid w:val="00C06E50"/>
    <w:rsid w:val="00C078A7"/>
    <w:rsid w:val="00C11482"/>
    <w:rsid w:val="00C1231C"/>
    <w:rsid w:val="00C15ED4"/>
    <w:rsid w:val="00C2185B"/>
    <w:rsid w:val="00C2345D"/>
    <w:rsid w:val="00C23F20"/>
    <w:rsid w:val="00C2411D"/>
    <w:rsid w:val="00C3213D"/>
    <w:rsid w:val="00C34D6B"/>
    <w:rsid w:val="00C420DD"/>
    <w:rsid w:val="00C452AA"/>
    <w:rsid w:val="00C46EAD"/>
    <w:rsid w:val="00C52747"/>
    <w:rsid w:val="00C551C7"/>
    <w:rsid w:val="00C6308C"/>
    <w:rsid w:val="00C6327D"/>
    <w:rsid w:val="00C658BB"/>
    <w:rsid w:val="00C72824"/>
    <w:rsid w:val="00C73CC9"/>
    <w:rsid w:val="00C77B39"/>
    <w:rsid w:val="00C8017E"/>
    <w:rsid w:val="00C8116E"/>
    <w:rsid w:val="00C81B7E"/>
    <w:rsid w:val="00C827B0"/>
    <w:rsid w:val="00C828A4"/>
    <w:rsid w:val="00C8523B"/>
    <w:rsid w:val="00C901A1"/>
    <w:rsid w:val="00C9248B"/>
    <w:rsid w:val="00C9257F"/>
    <w:rsid w:val="00C94F40"/>
    <w:rsid w:val="00C95F69"/>
    <w:rsid w:val="00CA12A6"/>
    <w:rsid w:val="00CA1CE7"/>
    <w:rsid w:val="00CA2492"/>
    <w:rsid w:val="00CB33E4"/>
    <w:rsid w:val="00CB4192"/>
    <w:rsid w:val="00CB4D65"/>
    <w:rsid w:val="00CC7B64"/>
    <w:rsid w:val="00CD01C6"/>
    <w:rsid w:val="00CD33CE"/>
    <w:rsid w:val="00CD74FF"/>
    <w:rsid w:val="00CE0FBE"/>
    <w:rsid w:val="00CE3B08"/>
    <w:rsid w:val="00CE3BE7"/>
    <w:rsid w:val="00CE3FFD"/>
    <w:rsid w:val="00CE652C"/>
    <w:rsid w:val="00CE7B50"/>
    <w:rsid w:val="00CF125C"/>
    <w:rsid w:val="00CF43F6"/>
    <w:rsid w:val="00CF4D2E"/>
    <w:rsid w:val="00D0002A"/>
    <w:rsid w:val="00D03189"/>
    <w:rsid w:val="00D034C2"/>
    <w:rsid w:val="00D03F1C"/>
    <w:rsid w:val="00D04EA2"/>
    <w:rsid w:val="00D0705F"/>
    <w:rsid w:val="00D1389D"/>
    <w:rsid w:val="00D15346"/>
    <w:rsid w:val="00D15DED"/>
    <w:rsid w:val="00D16EDC"/>
    <w:rsid w:val="00D207FA"/>
    <w:rsid w:val="00D209AE"/>
    <w:rsid w:val="00D25042"/>
    <w:rsid w:val="00D2548E"/>
    <w:rsid w:val="00D274C9"/>
    <w:rsid w:val="00D30183"/>
    <w:rsid w:val="00D336FF"/>
    <w:rsid w:val="00D3573C"/>
    <w:rsid w:val="00D36D62"/>
    <w:rsid w:val="00D37DCA"/>
    <w:rsid w:val="00D40B14"/>
    <w:rsid w:val="00D43F73"/>
    <w:rsid w:val="00D44D33"/>
    <w:rsid w:val="00D555FE"/>
    <w:rsid w:val="00D64439"/>
    <w:rsid w:val="00D65835"/>
    <w:rsid w:val="00D65EA2"/>
    <w:rsid w:val="00D65F00"/>
    <w:rsid w:val="00D67A64"/>
    <w:rsid w:val="00D75911"/>
    <w:rsid w:val="00D80D09"/>
    <w:rsid w:val="00D82377"/>
    <w:rsid w:val="00D847B6"/>
    <w:rsid w:val="00D90C24"/>
    <w:rsid w:val="00D910DE"/>
    <w:rsid w:val="00D913A9"/>
    <w:rsid w:val="00D920E0"/>
    <w:rsid w:val="00D92F58"/>
    <w:rsid w:val="00D96CA7"/>
    <w:rsid w:val="00D96D25"/>
    <w:rsid w:val="00DA5718"/>
    <w:rsid w:val="00DB18DF"/>
    <w:rsid w:val="00DB581A"/>
    <w:rsid w:val="00DB6343"/>
    <w:rsid w:val="00DB63F7"/>
    <w:rsid w:val="00DC1346"/>
    <w:rsid w:val="00DC2EF5"/>
    <w:rsid w:val="00DC33A2"/>
    <w:rsid w:val="00DC7177"/>
    <w:rsid w:val="00DD1557"/>
    <w:rsid w:val="00DD5297"/>
    <w:rsid w:val="00DE1353"/>
    <w:rsid w:val="00DE3617"/>
    <w:rsid w:val="00DF65E6"/>
    <w:rsid w:val="00DF7509"/>
    <w:rsid w:val="00E03D80"/>
    <w:rsid w:val="00E10F76"/>
    <w:rsid w:val="00E11483"/>
    <w:rsid w:val="00E1371C"/>
    <w:rsid w:val="00E17602"/>
    <w:rsid w:val="00E20874"/>
    <w:rsid w:val="00E25067"/>
    <w:rsid w:val="00E256A1"/>
    <w:rsid w:val="00E2629D"/>
    <w:rsid w:val="00E31AD1"/>
    <w:rsid w:val="00E32426"/>
    <w:rsid w:val="00E40A88"/>
    <w:rsid w:val="00E42973"/>
    <w:rsid w:val="00E455FB"/>
    <w:rsid w:val="00E45F88"/>
    <w:rsid w:val="00E465A0"/>
    <w:rsid w:val="00E476D2"/>
    <w:rsid w:val="00E4778C"/>
    <w:rsid w:val="00E53172"/>
    <w:rsid w:val="00E53317"/>
    <w:rsid w:val="00E55530"/>
    <w:rsid w:val="00E56780"/>
    <w:rsid w:val="00E575A2"/>
    <w:rsid w:val="00E6093C"/>
    <w:rsid w:val="00E6383E"/>
    <w:rsid w:val="00E63CD1"/>
    <w:rsid w:val="00E6448B"/>
    <w:rsid w:val="00E64A92"/>
    <w:rsid w:val="00E65421"/>
    <w:rsid w:val="00E6679D"/>
    <w:rsid w:val="00E71EFF"/>
    <w:rsid w:val="00E71F87"/>
    <w:rsid w:val="00E72469"/>
    <w:rsid w:val="00E75292"/>
    <w:rsid w:val="00E77E58"/>
    <w:rsid w:val="00E83F0E"/>
    <w:rsid w:val="00E914AB"/>
    <w:rsid w:val="00E9158F"/>
    <w:rsid w:val="00EA2D07"/>
    <w:rsid w:val="00EA52F5"/>
    <w:rsid w:val="00EA55B7"/>
    <w:rsid w:val="00EA70FC"/>
    <w:rsid w:val="00EB2E3C"/>
    <w:rsid w:val="00EB5F5C"/>
    <w:rsid w:val="00EC0B88"/>
    <w:rsid w:val="00EC1EAC"/>
    <w:rsid w:val="00EC3D4A"/>
    <w:rsid w:val="00EC7B9B"/>
    <w:rsid w:val="00ED1F18"/>
    <w:rsid w:val="00EE416C"/>
    <w:rsid w:val="00EE622B"/>
    <w:rsid w:val="00EF084C"/>
    <w:rsid w:val="00EF274F"/>
    <w:rsid w:val="00EF27FD"/>
    <w:rsid w:val="00EF6181"/>
    <w:rsid w:val="00F007A5"/>
    <w:rsid w:val="00F01C08"/>
    <w:rsid w:val="00F0732F"/>
    <w:rsid w:val="00F16399"/>
    <w:rsid w:val="00F20723"/>
    <w:rsid w:val="00F31D8D"/>
    <w:rsid w:val="00F329DD"/>
    <w:rsid w:val="00F33465"/>
    <w:rsid w:val="00F335FA"/>
    <w:rsid w:val="00F4182A"/>
    <w:rsid w:val="00F41BC5"/>
    <w:rsid w:val="00F439CE"/>
    <w:rsid w:val="00F43ABD"/>
    <w:rsid w:val="00F46A93"/>
    <w:rsid w:val="00F50F41"/>
    <w:rsid w:val="00F52F24"/>
    <w:rsid w:val="00F55C61"/>
    <w:rsid w:val="00F63D65"/>
    <w:rsid w:val="00F673D7"/>
    <w:rsid w:val="00F74CF8"/>
    <w:rsid w:val="00F865BA"/>
    <w:rsid w:val="00F87078"/>
    <w:rsid w:val="00F92F9B"/>
    <w:rsid w:val="00F9548F"/>
    <w:rsid w:val="00FA1028"/>
    <w:rsid w:val="00FA28E9"/>
    <w:rsid w:val="00FA2DE4"/>
    <w:rsid w:val="00FA4B39"/>
    <w:rsid w:val="00FA6C6E"/>
    <w:rsid w:val="00FA7CA7"/>
    <w:rsid w:val="00FB15DD"/>
    <w:rsid w:val="00FB528C"/>
    <w:rsid w:val="00FB7808"/>
    <w:rsid w:val="00FB7C64"/>
    <w:rsid w:val="00FC15C2"/>
    <w:rsid w:val="00FC7354"/>
    <w:rsid w:val="00FD29C0"/>
    <w:rsid w:val="00FE1F7B"/>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4578">
      <w:bodyDiv w:val="1"/>
      <w:marLeft w:val="0"/>
      <w:marRight w:val="0"/>
      <w:marTop w:val="0"/>
      <w:marBottom w:val="0"/>
      <w:divBdr>
        <w:top w:val="none" w:sz="0" w:space="0" w:color="auto"/>
        <w:left w:val="none" w:sz="0" w:space="0" w:color="auto"/>
        <w:bottom w:val="none" w:sz="0" w:space="0" w:color="auto"/>
        <w:right w:val="none" w:sz="0" w:space="0" w:color="auto"/>
      </w:divBdr>
      <w:divsChild>
        <w:div w:id="1876967612">
          <w:marLeft w:val="0"/>
          <w:marRight w:val="0"/>
          <w:marTop w:val="0"/>
          <w:marBottom w:val="0"/>
          <w:divBdr>
            <w:top w:val="none" w:sz="0" w:space="0" w:color="auto"/>
            <w:left w:val="none" w:sz="0" w:space="0" w:color="auto"/>
            <w:bottom w:val="none" w:sz="0" w:space="0" w:color="auto"/>
            <w:right w:val="none" w:sz="0" w:space="0" w:color="auto"/>
          </w:divBdr>
        </w:div>
      </w:divsChild>
    </w:div>
    <w:div w:id="208345301">
      <w:bodyDiv w:val="1"/>
      <w:marLeft w:val="0"/>
      <w:marRight w:val="0"/>
      <w:marTop w:val="0"/>
      <w:marBottom w:val="0"/>
      <w:divBdr>
        <w:top w:val="none" w:sz="0" w:space="0" w:color="auto"/>
        <w:left w:val="none" w:sz="0" w:space="0" w:color="auto"/>
        <w:bottom w:val="none" w:sz="0" w:space="0" w:color="auto"/>
        <w:right w:val="none" w:sz="0" w:space="0" w:color="auto"/>
      </w:divBdr>
    </w:div>
    <w:div w:id="237059913">
      <w:bodyDiv w:val="1"/>
      <w:marLeft w:val="0"/>
      <w:marRight w:val="0"/>
      <w:marTop w:val="0"/>
      <w:marBottom w:val="0"/>
      <w:divBdr>
        <w:top w:val="none" w:sz="0" w:space="0" w:color="auto"/>
        <w:left w:val="none" w:sz="0" w:space="0" w:color="auto"/>
        <w:bottom w:val="none" w:sz="0" w:space="0" w:color="auto"/>
        <w:right w:val="none" w:sz="0" w:space="0" w:color="auto"/>
      </w:divBdr>
    </w:div>
    <w:div w:id="265968539">
      <w:bodyDiv w:val="1"/>
      <w:marLeft w:val="0"/>
      <w:marRight w:val="0"/>
      <w:marTop w:val="0"/>
      <w:marBottom w:val="0"/>
      <w:divBdr>
        <w:top w:val="none" w:sz="0" w:space="0" w:color="auto"/>
        <w:left w:val="none" w:sz="0" w:space="0" w:color="auto"/>
        <w:bottom w:val="none" w:sz="0" w:space="0" w:color="auto"/>
        <w:right w:val="none" w:sz="0" w:space="0" w:color="auto"/>
      </w:divBdr>
      <w:divsChild>
        <w:div w:id="1138911516">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435977530">
      <w:bodyDiv w:val="1"/>
      <w:marLeft w:val="0"/>
      <w:marRight w:val="0"/>
      <w:marTop w:val="0"/>
      <w:marBottom w:val="0"/>
      <w:divBdr>
        <w:top w:val="none" w:sz="0" w:space="0" w:color="auto"/>
        <w:left w:val="none" w:sz="0" w:space="0" w:color="auto"/>
        <w:bottom w:val="none" w:sz="0" w:space="0" w:color="auto"/>
        <w:right w:val="none" w:sz="0" w:space="0" w:color="auto"/>
      </w:divBdr>
    </w:div>
    <w:div w:id="445080470">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67504897">
      <w:bodyDiv w:val="1"/>
      <w:marLeft w:val="0"/>
      <w:marRight w:val="0"/>
      <w:marTop w:val="0"/>
      <w:marBottom w:val="0"/>
      <w:divBdr>
        <w:top w:val="none" w:sz="0" w:space="0" w:color="auto"/>
        <w:left w:val="none" w:sz="0" w:space="0" w:color="auto"/>
        <w:bottom w:val="none" w:sz="0" w:space="0" w:color="auto"/>
        <w:right w:val="none" w:sz="0" w:space="0" w:color="auto"/>
      </w:divBdr>
    </w:div>
    <w:div w:id="1504129165">
      <w:bodyDiv w:val="1"/>
      <w:marLeft w:val="0"/>
      <w:marRight w:val="0"/>
      <w:marTop w:val="0"/>
      <w:marBottom w:val="0"/>
      <w:divBdr>
        <w:top w:val="none" w:sz="0" w:space="0" w:color="auto"/>
        <w:left w:val="none" w:sz="0" w:space="0" w:color="auto"/>
        <w:bottom w:val="none" w:sz="0" w:space="0" w:color="auto"/>
        <w:right w:val="none" w:sz="0" w:space="0" w:color="auto"/>
      </w:divBdr>
    </w:div>
    <w:div w:id="1552156953">
      <w:bodyDiv w:val="1"/>
      <w:marLeft w:val="0"/>
      <w:marRight w:val="0"/>
      <w:marTop w:val="0"/>
      <w:marBottom w:val="0"/>
      <w:divBdr>
        <w:top w:val="none" w:sz="0" w:space="0" w:color="auto"/>
        <w:left w:val="none" w:sz="0" w:space="0" w:color="auto"/>
        <w:bottom w:val="none" w:sz="0" w:space="0" w:color="auto"/>
        <w:right w:val="none" w:sz="0" w:space="0" w:color="auto"/>
      </w:divBdr>
    </w:div>
    <w:div w:id="1574925652">
      <w:bodyDiv w:val="1"/>
      <w:marLeft w:val="0"/>
      <w:marRight w:val="0"/>
      <w:marTop w:val="0"/>
      <w:marBottom w:val="0"/>
      <w:divBdr>
        <w:top w:val="none" w:sz="0" w:space="0" w:color="auto"/>
        <w:left w:val="none" w:sz="0" w:space="0" w:color="auto"/>
        <w:bottom w:val="none" w:sz="0" w:space="0" w:color="auto"/>
        <w:right w:val="none" w:sz="0" w:space="0" w:color="auto"/>
      </w:divBdr>
    </w:div>
    <w:div w:id="1590381224">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14255722">
      <w:bodyDiv w:val="1"/>
      <w:marLeft w:val="0"/>
      <w:marRight w:val="0"/>
      <w:marTop w:val="0"/>
      <w:marBottom w:val="0"/>
      <w:divBdr>
        <w:top w:val="none" w:sz="0" w:space="0" w:color="auto"/>
        <w:left w:val="none" w:sz="0" w:space="0" w:color="auto"/>
        <w:bottom w:val="none" w:sz="0" w:space="0" w:color="auto"/>
        <w:right w:val="none" w:sz="0" w:space="0" w:color="auto"/>
      </w:divBdr>
      <w:divsChild>
        <w:div w:id="224418405">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4484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1799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konsens.d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3B124-7132-46EC-B0F8-310DCF5E5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1021</Words>
  <Characters>7761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8765</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11</cp:revision>
  <cp:lastPrinted>2018-02-01T10:27:00Z</cp:lastPrinted>
  <dcterms:created xsi:type="dcterms:W3CDTF">2018-02-19T14:44:00Z</dcterms:created>
  <dcterms:modified xsi:type="dcterms:W3CDTF">2018-02-26T13:05:00Z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