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10269"/>
      </w:tblGrid>
      <w:tr w:rsidR="00965CF8" w:rsidRPr="00012DD4" w14:paraId="30C33D89" w14:textId="77777777" w:rsidTr="00C73721">
        <w:trPr>
          <w:cantSplit/>
          <w:trHeight w:val="253"/>
        </w:trPr>
        <w:tc>
          <w:tcPr>
            <w:tcW w:w="2993" w:type="dxa"/>
            <w:vMerge w:val="restart"/>
          </w:tcPr>
          <w:tbl>
            <w:tblPr>
              <w:tblW w:w="10133" w:type="dxa"/>
              <w:tblCellMar>
                <w:left w:w="68" w:type="dxa"/>
                <w:right w:w="68" w:type="dxa"/>
              </w:tblCellMar>
              <w:tblLook w:val="0000" w:firstRow="0" w:lastRow="0" w:firstColumn="0" w:lastColumn="0" w:noHBand="0" w:noVBand="0"/>
            </w:tblPr>
            <w:tblGrid>
              <w:gridCol w:w="7140"/>
              <w:gridCol w:w="2993"/>
            </w:tblGrid>
            <w:tr w:rsidR="00965CF8" w:rsidRPr="00ED5416" w14:paraId="4FB6A5CC" w14:textId="77777777" w:rsidTr="00C73721">
              <w:trPr>
                <w:cantSplit/>
                <w:trHeight w:val="118"/>
              </w:trPr>
              <w:tc>
                <w:tcPr>
                  <w:tcW w:w="7140" w:type="dxa"/>
                </w:tcPr>
                <w:p w14:paraId="03C08075" w14:textId="77777777" w:rsidR="00965CF8" w:rsidRPr="00F92D59" w:rsidRDefault="00965CF8" w:rsidP="00C73721">
                  <w:pPr>
                    <w:spacing w:line="190" w:lineRule="exact"/>
                    <w:rPr>
                      <w:noProof/>
                      <w:sz w:val="15"/>
                      <w:szCs w:val="15"/>
                    </w:rPr>
                  </w:pPr>
                </w:p>
              </w:tc>
              <w:tc>
                <w:tcPr>
                  <w:tcW w:w="2993" w:type="dxa"/>
                  <w:vMerge w:val="restart"/>
                </w:tcPr>
                <w:p w14:paraId="0B0CC486" w14:textId="77777777" w:rsidR="00965CF8" w:rsidRPr="001101D6" w:rsidRDefault="00965CF8" w:rsidP="00C73721">
                  <w:pPr>
                    <w:spacing w:line="200" w:lineRule="exact"/>
                    <w:rPr>
                      <w:b/>
                      <w:bCs/>
                      <w:sz w:val="14"/>
                    </w:rPr>
                  </w:pPr>
                  <w:bookmarkStart w:id="0" w:name="CompanyName"/>
                  <w:bookmarkStart w:id="1" w:name="AddressLine"/>
                  <w:bookmarkEnd w:id="0"/>
                  <w:bookmarkEnd w:id="1"/>
                  <w:r w:rsidRPr="001101D6">
                    <w:rPr>
                      <w:b/>
                      <w:bCs/>
                      <w:sz w:val="14"/>
                    </w:rPr>
                    <w:t>Contact</w:t>
                  </w:r>
                </w:p>
                <w:p w14:paraId="03DC0F1E" w14:textId="4B2A145C" w:rsidR="00965CF8" w:rsidRPr="001101D6" w:rsidRDefault="00965CF8" w:rsidP="00C73721">
                  <w:pPr>
                    <w:spacing w:line="200" w:lineRule="exact"/>
                    <w:rPr>
                      <w:bCs/>
                      <w:sz w:val="14"/>
                    </w:rPr>
                  </w:pPr>
                  <w:r>
                    <w:rPr>
                      <w:bCs/>
                      <w:sz w:val="14"/>
                    </w:rPr>
                    <w:t>Julia Conrad</w:t>
                  </w:r>
                </w:p>
                <w:p w14:paraId="2C3C9B7C" w14:textId="77777777" w:rsidR="00965CF8" w:rsidRPr="001101D6" w:rsidRDefault="00965CF8" w:rsidP="00C73721">
                  <w:pPr>
                    <w:spacing w:line="200" w:lineRule="exact"/>
                    <w:rPr>
                      <w:bCs/>
                      <w:sz w:val="14"/>
                    </w:rPr>
                  </w:pPr>
                  <w:r w:rsidRPr="001101D6">
                    <w:rPr>
                      <w:bCs/>
                      <w:sz w:val="14"/>
                    </w:rPr>
                    <w:t xml:space="preserve">Marketing </w:t>
                  </w:r>
                  <w:r>
                    <w:rPr>
                      <w:bCs/>
                      <w:sz w:val="14"/>
                    </w:rPr>
                    <w:t>Communications</w:t>
                  </w:r>
                </w:p>
                <w:p w14:paraId="2C25B69F" w14:textId="77777777" w:rsidR="00965CF8" w:rsidRPr="001101D6" w:rsidRDefault="00965CF8" w:rsidP="00C73721">
                  <w:pPr>
                    <w:spacing w:line="200" w:lineRule="exact"/>
                    <w:rPr>
                      <w:bCs/>
                      <w:sz w:val="14"/>
                    </w:rPr>
                  </w:pPr>
                  <w:r w:rsidRPr="001101D6">
                    <w:rPr>
                      <w:bCs/>
                      <w:sz w:val="14"/>
                    </w:rPr>
                    <w:t>Coperion GmbH</w:t>
                  </w:r>
                </w:p>
                <w:p w14:paraId="3DDBABAF" w14:textId="77777777" w:rsidR="00965CF8" w:rsidRPr="00965CF8" w:rsidRDefault="00965CF8" w:rsidP="00C73721">
                  <w:pPr>
                    <w:spacing w:line="200" w:lineRule="exact"/>
                    <w:rPr>
                      <w:bCs/>
                      <w:sz w:val="14"/>
                      <w:lang w:val="de-DE"/>
                    </w:rPr>
                  </w:pPr>
                  <w:proofErr w:type="spellStart"/>
                  <w:r w:rsidRPr="00965CF8">
                    <w:rPr>
                      <w:bCs/>
                      <w:sz w:val="14"/>
                      <w:lang w:val="de-DE"/>
                    </w:rPr>
                    <w:t>Theodorstrasse</w:t>
                  </w:r>
                  <w:proofErr w:type="spellEnd"/>
                  <w:r w:rsidRPr="00965CF8">
                    <w:rPr>
                      <w:bCs/>
                      <w:sz w:val="14"/>
                      <w:lang w:val="de-DE"/>
                    </w:rPr>
                    <w:t xml:space="preserve"> 10</w:t>
                  </w:r>
                </w:p>
                <w:p w14:paraId="2F561BB6" w14:textId="77777777" w:rsidR="00965CF8" w:rsidRPr="00965CF8" w:rsidRDefault="00965CF8" w:rsidP="00C73721">
                  <w:pPr>
                    <w:spacing w:line="200" w:lineRule="exact"/>
                    <w:rPr>
                      <w:bCs/>
                      <w:sz w:val="14"/>
                      <w:lang w:val="de-DE"/>
                    </w:rPr>
                  </w:pPr>
                  <w:r w:rsidRPr="00965CF8">
                    <w:rPr>
                      <w:bCs/>
                      <w:sz w:val="14"/>
                      <w:lang w:val="de-DE"/>
                    </w:rPr>
                    <w:t>70469 Stuttgart / Germany</w:t>
                  </w:r>
                </w:p>
                <w:p w14:paraId="1571E55E" w14:textId="77777777" w:rsidR="00965CF8" w:rsidRPr="00965CF8" w:rsidRDefault="00965CF8" w:rsidP="00C73721">
                  <w:pPr>
                    <w:spacing w:line="200" w:lineRule="exact"/>
                    <w:rPr>
                      <w:bCs/>
                      <w:sz w:val="14"/>
                      <w:lang w:val="de-DE"/>
                    </w:rPr>
                  </w:pPr>
                </w:p>
                <w:p w14:paraId="4D790F3B" w14:textId="77777777" w:rsidR="00965CF8" w:rsidRPr="00965CF8" w:rsidRDefault="00965CF8" w:rsidP="00C73721">
                  <w:pPr>
                    <w:spacing w:line="200" w:lineRule="exact"/>
                    <w:rPr>
                      <w:bCs/>
                      <w:sz w:val="14"/>
                      <w:lang w:val="de-DE"/>
                    </w:rPr>
                  </w:pPr>
                  <w:r w:rsidRPr="00965CF8">
                    <w:rPr>
                      <w:bCs/>
                      <w:sz w:val="14"/>
                      <w:lang w:val="de-DE"/>
                    </w:rPr>
                    <w:t>Phone +49 (0)711 897 22 25</w:t>
                  </w:r>
                </w:p>
                <w:p w14:paraId="384A1A3C" w14:textId="77777777" w:rsidR="00965CF8" w:rsidRPr="00965CF8" w:rsidRDefault="00965CF8" w:rsidP="00C73721">
                  <w:pPr>
                    <w:spacing w:line="200" w:lineRule="exact"/>
                    <w:rPr>
                      <w:bCs/>
                      <w:sz w:val="14"/>
                      <w:lang w:val="de-DE"/>
                    </w:rPr>
                  </w:pPr>
                  <w:r w:rsidRPr="00965CF8">
                    <w:rPr>
                      <w:bCs/>
                      <w:sz w:val="14"/>
                      <w:lang w:val="de-DE"/>
                    </w:rPr>
                    <w:t>Fax +49 (0)711 897 39 74</w:t>
                  </w:r>
                </w:p>
                <w:p w14:paraId="0DDD346F" w14:textId="06AB7DFC" w:rsidR="00965CF8" w:rsidRPr="00965CF8" w:rsidRDefault="00965CF8" w:rsidP="00965CF8">
                  <w:pPr>
                    <w:spacing w:line="200" w:lineRule="exact"/>
                    <w:rPr>
                      <w:bCs/>
                      <w:sz w:val="14"/>
                      <w:lang w:val="de-DE"/>
                    </w:rPr>
                  </w:pPr>
                  <w:r>
                    <w:rPr>
                      <w:bCs/>
                      <w:sz w:val="14"/>
                      <w:lang w:val="de-DE"/>
                    </w:rPr>
                    <w:t>Julia.Conrad</w:t>
                  </w:r>
                  <w:r w:rsidRPr="00965CF8">
                    <w:rPr>
                      <w:bCs/>
                      <w:sz w:val="14"/>
                      <w:lang w:val="de-DE"/>
                    </w:rPr>
                    <w:t>@coperion.com</w:t>
                  </w:r>
                </w:p>
                <w:p w14:paraId="7A31487C" w14:textId="77777777" w:rsidR="00965CF8" w:rsidRPr="00965CF8" w:rsidRDefault="00965CF8" w:rsidP="00C73721">
                  <w:pPr>
                    <w:spacing w:line="200" w:lineRule="exact"/>
                    <w:rPr>
                      <w:noProof/>
                      <w:sz w:val="15"/>
                      <w:szCs w:val="15"/>
                      <w:lang w:val="de-DE"/>
                    </w:rPr>
                  </w:pPr>
                  <w:r w:rsidRPr="00965CF8">
                    <w:rPr>
                      <w:bCs/>
                      <w:sz w:val="14"/>
                      <w:lang w:val="de-DE"/>
                    </w:rPr>
                    <w:t>www.coperion.com</w:t>
                  </w:r>
                </w:p>
              </w:tc>
            </w:tr>
            <w:tr w:rsidR="00965CF8" w:rsidRPr="00ED5416" w14:paraId="1C0ADE63" w14:textId="77777777" w:rsidTr="00C73721">
              <w:trPr>
                <w:cantSplit/>
                <w:trHeight w:val="154"/>
              </w:trPr>
              <w:tc>
                <w:tcPr>
                  <w:tcW w:w="7140" w:type="dxa"/>
                </w:tcPr>
                <w:p w14:paraId="2D035A67" w14:textId="77777777" w:rsidR="00965CF8" w:rsidRPr="00965CF8" w:rsidRDefault="00965CF8" w:rsidP="00C73721">
                  <w:pPr>
                    <w:spacing w:line="190" w:lineRule="exact"/>
                    <w:rPr>
                      <w:noProof/>
                      <w:sz w:val="15"/>
                      <w:szCs w:val="15"/>
                      <w:lang w:val="de-DE"/>
                    </w:rPr>
                  </w:pPr>
                </w:p>
              </w:tc>
              <w:tc>
                <w:tcPr>
                  <w:tcW w:w="2993" w:type="dxa"/>
                  <w:vMerge/>
                </w:tcPr>
                <w:p w14:paraId="74AFEC58" w14:textId="77777777" w:rsidR="00965CF8" w:rsidRPr="00965CF8" w:rsidRDefault="00965CF8" w:rsidP="00C73721">
                  <w:pPr>
                    <w:pStyle w:val="Kopfzeile"/>
                    <w:spacing w:line="200" w:lineRule="exact"/>
                    <w:ind w:left="-108"/>
                    <w:rPr>
                      <w:sz w:val="14"/>
                      <w:szCs w:val="14"/>
                      <w:lang w:val="de-DE"/>
                    </w:rPr>
                  </w:pPr>
                  <w:bookmarkStart w:id="2" w:name="AddressLineStreet"/>
                  <w:bookmarkEnd w:id="2"/>
                </w:p>
              </w:tc>
            </w:tr>
            <w:tr w:rsidR="00965CF8" w:rsidRPr="00ED5416" w14:paraId="3296FD0B" w14:textId="77777777" w:rsidTr="00C73721">
              <w:trPr>
                <w:cantSplit/>
                <w:trHeight w:val="263"/>
              </w:trPr>
              <w:tc>
                <w:tcPr>
                  <w:tcW w:w="7140" w:type="dxa"/>
                </w:tcPr>
                <w:p w14:paraId="68023D86" w14:textId="77777777" w:rsidR="00965CF8" w:rsidRPr="00965CF8" w:rsidRDefault="00965CF8" w:rsidP="00C73721">
                  <w:pPr>
                    <w:rPr>
                      <w:noProof/>
                      <w:szCs w:val="22"/>
                      <w:lang w:val="de-DE"/>
                    </w:rPr>
                  </w:pPr>
                  <w:bookmarkStart w:id="3" w:name="Adresse"/>
                  <w:bookmarkEnd w:id="3"/>
                </w:p>
              </w:tc>
              <w:tc>
                <w:tcPr>
                  <w:tcW w:w="2993" w:type="dxa"/>
                  <w:vMerge/>
                </w:tcPr>
                <w:p w14:paraId="38FF3B69" w14:textId="77777777" w:rsidR="00965CF8" w:rsidRPr="00965CF8" w:rsidRDefault="00965CF8" w:rsidP="00C73721">
                  <w:pPr>
                    <w:pStyle w:val="Kopfzeile"/>
                    <w:spacing w:line="200" w:lineRule="exact"/>
                    <w:ind w:left="-108"/>
                    <w:rPr>
                      <w:sz w:val="14"/>
                      <w:szCs w:val="14"/>
                      <w:lang w:val="de-DE"/>
                    </w:rPr>
                  </w:pPr>
                  <w:bookmarkStart w:id="4" w:name="AddressLineCity"/>
                  <w:bookmarkEnd w:id="4"/>
                </w:p>
              </w:tc>
            </w:tr>
            <w:tr w:rsidR="00965CF8" w:rsidRPr="00012DD4" w14:paraId="5D1FFF07" w14:textId="77777777" w:rsidTr="00C73721">
              <w:trPr>
                <w:cantSplit/>
                <w:trHeight w:val="263"/>
              </w:trPr>
              <w:tc>
                <w:tcPr>
                  <w:tcW w:w="7140" w:type="dxa"/>
                  <w:vAlign w:val="bottom"/>
                </w:tcPr>
                <w:p w14:paraId="657656ED" w14:textId="0C101D81" w:rsidR="00965CF8" w:rsidRPr="00965CF8" w:rsidRDefault="00012DD4" w:rsidP="00C73721">
                  <w:pPr>
                    <w:rPr>
                      <w:noProof/>
                      <w:lang w:val="de-DE"/>
                    </w:rPr>
                  </w:pPr>
                  <w:bookmarkStart w:id="5" w:name="LocationDate"/>
                  <w:bookmarkEnd w:id="5"/>
                  <w:r w:rsidRPr="00E74585">
                    <w:rPr>
                      <w:noProof/>
                      <w:lang w:val="de-DE" w:eastAsia="zh-CN"/>
                    </w:rPr>
                    <w:drawing>
                      <wp:inline distT="0" distB="0" distL="0" distR="0" wp14:anchorId="0D0EDACE" wp14:editId="0DECC60A">
                        <wp:extent cx="1113790" cy="1275080"/>
                        <wp:effectExtent l="0" t="0" r="0" b="1270"/>
                        <wp:docPr id="5" name="Grafik 5" descr="K-Logo_für_PM_mit_D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_für_PM_mit_Dat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3790" cy="1275080"/>
                                </a:xfrm>
                                <a:prstGeom prst="rect">
                                  <a:avLst/>
                                </a:prstGeom>
                                <a:noFill/>
                                <a:ln>
                                  <a:noFill/>
                                </a:ln>
                              </pic:spPr>
                            </pic:pic>
                          </a:graphicData>
                        </a:graphic>
                      </wp:inline>
                    </w:drawing>
                  </w:r>
                  <w:r w:rsidRPr="00E74585">
                    <w:t xml:space="preserve"> Hall</w:t>
                  </w:r>
                  <w:r>
                    <w:t xml:space="preserve"> 14</w:t>
                  </w:r>
                  <w:r w:rsidRPr="00E74585">
                    <w:t xml:space="preserve"> / </w:t>
                  </w:r>
                  <w:r>
                    <w:t>Booth B19</w:t>
                  </w:r>
                </w:p>
              </w:tc>
              <w:tc>
                <w:tcPr>
                  <w:tcW w:w="2993" w:type="dxa"/>
                  <w:vMerge/>
                </w:tcPr>
                <w:p w14:paraId="07F1AA54" w14:textId="77777777" w:rsidR="00965CF8" w:rsidRPr="00965CF8" w:rsidRDefault="00965CF8" w:rsidP="00C73721">
                  <w:pPr>
                    <w:pStyle w:val="Kopfzeile"/>
                    <w:spacing w:line="200" w:lineRule="exact"/>
                    <w:ind w:left="-108"/>
                    <w:rPr>
                      <w:sz w:val="14"/>
                      <w:szCs w:val="14"/>
                      <w:lang w:val="de-DE"/>
                    </w:rPr>
                  </w:pPr>
                </w:p>
              </w:tc>
            </w:tr>
          </w:tbl>
          <w:p w14:paraId="27A99B9A" w14:textId="4349DD6D" w:rsidR="00965CF8" w:rsidRPr="00965CF8" w:rsidRDefault="00965CF8" w:rsidP="00C73721">
            <w:pPr>
              <w:spacing w:line="200" w:lineRule="exact"/>
              <w:rPr>
                <w:noProof/>
                <w:sz w:val="15"/>
                <w:szCs w:val="15"/>
                <w:lang w:val="de-DE"/>
              </w:rPr>
            </w:pPr>
          </w:p>
        </w:tc>
      </w:tr>
      <w:tr w:rsidR="00965CF8" w:rsidRPr="00012DD4" w14:paraId="58B6CE98" w14:textId="77777777" w:rsidTr="00C73721">
        <w:trPr>
          <w:cantSplit/>
          <w:trHeight w:val="200"/>
        </w:trPr>
        <w:tc>
          <w:tcPr>
            <w:tcW w:w="2993" w:type="dxa"/>
            <w:vMerge/>
          </w:tcPr>
          <w:p w14:paraId="4D1C7B66" w14:textId="77777777" w:rsidR="00965CF8" w:rsidRPr="00965CF8" w:rsidRDefault="00965CF8" w:rsidP="00C73721">
            <w:pPr>
              <w:pStyle w:val="Kopfzeile"/>
              <w:spacing w:line="200" w:lineRule="exact"/>
              <w:ind w:left="-108"/>
              <w:rPr>
                <w:sz w:val="14"/>
                <w:szCs w:val="14"/>
                <w:lang w:val="de-DE"/>
              </w:rPr>
            </w:pPr>
          </w:p>
        </w:tc>
      </w:tr>
      <w:tr w:rsidR="00965CF8" w:rsidRPr="00012DD4" w14:paraId="1516377D" w14:textId="77777777" w:rsidTr="00C73721">
        <w:trPr>
          <w:cantSplit/>
          <w:trHeight w:val="263"/>
        </w:trPr>
        <w:tc>
          <w:tcPr>
            <w:tcW w:w="2993" w:type="dxa"/>
            <w:vMerge/>
          </w:tcPr>
          <w:p w14:paraId="7820958D" w14:textId="77777777" w:rsidR="00965CF8" w:rsidRPr="00965CF8" w:rsidRDefault="00965CF8" w:rsidP="00C73721">
            <w:pPr>
              <w:pStyle w:val="Kopfzeile"/>
              <w:spacing w:line="200" w:lineRule="exact"/>
              <w:ind w:left="-108"/>
              <w:rPr>
                <w:sz w:val="14"/>
                <w:szCs w:val="14"/>
                <w:lang w:val="de-DE"/>
              </w:rPr>
            </w:pPr>
          </w:p>
        </w:tc>
      </w:tr>
      <w:tr w:rsidR="00965CF8" w:rsidRPr="00012DD4" w14:paraId="1F86A94B" w14:textId="77777777" w:rsidTr="00C73721">
        <w:trPr>
          <w:cantSplit/>
          <w:trHeight w:val="263"/>
        </w:trPr>
        <w:tc>
          <w:tcPr>
            <w:tcW w:w="2993" w:type="dxa"/>
            <w:vMerge/>
          </w:tcPr>
          <w:p w14:paraId="105B743B" w14:textId="77777777" w:rsidR="00965CF8" w:rsidRPr="00965CF8" w:rsidRDefault="00965CF8" w:rsidP="00C73721">
            <w:pPr>
              <w:pStyle w:val="Kopfzeile"/>
              <w:spacing w:line="200" w:lineRule="exact"/>
              <w:ind w:left="-108"/>
              <w:rPr>
                <w:sz w:val="14"/>
                <w:szCs w:val="14"/>
                <w:lang w:val="de-DE"/>
              </w:rPr>
            </w:pPr>
          </w:p>
        </w:tc>
      </w:tr>
    </w:tbl>
    <w:p w14:paraId="7A1DCB42" w14:textId="77777777" w:rsidR="00A346D3" w:rsidRPr="00380313" w:rsidRDefault="00A346D3">
      <w:pPr>
        <w:pStyle w:val="Pressemitteilung"/>
        <w:rPr>
          <w:lang w:val="de-DE"/>
        </w:rPr>
      </w:pPr>
    </w:p>
    <w:p w14:paraId="640B9517" w14:textId="77777777" w:rsidR="00A346D3" w:rsidRPr="00380313" w:rsidRDefault="00A346D3">
      <w:pPr>
        <w:pStyle w:val="Pressemitteilung"/>
        <w:rPr>
          <w:lang w:val="de-DE"/>
        </w:rPr>
      </w:pPr>
    </w:p>
    <w:p w14:paraId="2B6385C6" w14:textId="77777777" w:rsidR="00A346D3" w:rsidRPr="00A346D3" w:rsidRDefault="00A346D3">
      <w:pPr>
        <w:pStyle w:val="Pressemitteilung"/>
      </w:pPr>
      <w:r w:rsidRPr="00A346D3">
        <w:t>Press release</w:t>
      </w:r>
    </w:p>
    <w:p w14:paraId="240FBE6B" w14:textId="77777777" w:rsidR="00A346D3" w:rsidRDefault="00A346D3"/>
    <w:p w14:paraId="768E356E" w14:textId="77777777" w:rsidR="005A6E78" w:rsidRPr="00A346D3" w:rsidRDefault="005A6E78"/>
    <w:p w14:paraId="2959470D" w14:textId="55435855" w:rsidR="00ED5416" w:rsidRDefault="00ED5416" w:rsidP="00ED5416">
      <w:pPr>
        <w:rPr>
          <w:rFonts w:cs="Arial"/>
          <w:b/>
          <w:bCs/>
          <w:szCs w:val="22"/>
        </w:rPr>
      </w:pPr>
      <w:r>
        <w:rPr>
          <w:rFonts w:cs="Arial"/>
          <w:b/>
          <w:bCs/>
          <w:szCs w:val="22"/>
        </w:rPr>
        <w:t xml:space="preserve">Coperion </w:t>
      </w:r>
      <w:r>
        <w:rPr>
          <w:rFonts w:cs="Arial"/>
          <w:b/>
          <w:bCs/>
          <w:szCs w:val="22"/>
        </w:rPr>
        <w:t>at</w:t>
      </w:r>
      <w:r>
        <w:rPr>
          <w:rFonts w:cs="Arial"/>
          <w:b/>
          <w:bCs/>
          <w:szCs w:val="22"/>
        </w:rPr>
        <w:t xml:space="preserve"> K 2016</w:t>
      </w:r>
    </w:p>
    <w:p w14:paraId="6E6A3015" w14:textId="77777777" w:rsidR="00A346D3" w:rsidRPr="00A346D3" w:rsidRDefault="00BF7B06">
      <w:r w:rsidRPr="00BF7B06">
        <w:rPr>
          <w:b/>
        </w:rPr>
        <w:t>New developments for safer, improved handling</w:t>
      </w:r>
    </w:p>
    <w:p w14:paraId="7AC3838C" w14:textId="77777777" w:rsidR="00A346D3" w:rsidRPr="00A346D3" w:rsidRDefault="00A346D3"/>
    <w:p w14:paraId="399A7DAF" w14:textId="77777777" w:rsidR="00A346D3" w:rsidRPr="00A346D3" w:rsidRDefault="00BF7B06" w:rsidP="00022D2C">
      <w:pPr>
        <w:rPr>
          <w:i/>
          <w:szCs w:val="22"/>
        </w:rPr>
      </w:pPr>
      <w:r>
        <w:rPr>
          <w:b/>
          <w:sz w:val="28"/>
        </w:rPr>
        <w:t>STS Mc</w:t>
      </w:r>
      <w:r w:rsidRPr="00BF7B06">
        <w:rPr>
          <w:b/>
          <w:sz w:val="28"/>
          <w:vertAlign w:val="superscript"/>
        </w:rPr>
        <w:t>11</w:t>
      </w:r>
      <w:r>
        <w:rPr>
          <w:b/>
          <w:sz w:val="28"/>
        </w:rPr>
        <w:t xml:space="preserve"> twin </w:t>
      </w:r>
      <w:r w:rsidRPr="00BF7B06">
        <w:rPr>
          <w:b/>
          <w:sz w:val="28"/>
        </w:rPr>
        <w:t xml:space="preserve">screw extruder </w:t>
      </w:r>
      <w:r w:rsidR="001A4CA0">
        <w:rPr>
          <w:b/>
          <w:sz w:val="28"/>
        </w:rPr>
        <w:t>designed</w:t>
      </w:r>
      <w:r w:rsidR="00390040">
        <w:rPr>
          <w:b/>
          <w:sz w:val="28"/>
        </w:rPr>
        <w:t xml:space="preserve"> </w:t>
      </w:r>
      <w:r w:rsidR="0089306D">
        <w:rPr>
          <w:b/>
          <w:sz w:val="28"/>
        </w:rPr>
        <w:t xml:space="preserve">for </w:t>
      </w:r>
      <w:proofErr w:type="spellStart"/>
      <w:r w:rsidR="00022D2C">
        <w:rPr>
          <w:b/>
          <w:sz w:val="28"/>
        </w:rPr>
        <w:t>m</w:t>
      </w:r>
      <w:r w:rsidR="0089306D">
        <w:rPr>
          <w:b/>
          <w:sz w:val="28"/>
        </w:rPr>
        <w:t>asterbatch</w:t>
      </w:r>
      <w:proofErr w:type="spellEnd"/>
      <w:r w:rsidR="001A4CA0">
        <w:rPr>
          <w:b/>
          <w:sz w:val="28"/>
        </w:rPr>
        <w:t xml:space="preserve"> production</w:t>
      </w:r>
    </w:p>
    <w:p w14:paraId="76D464BC" w14:textId="77777777" w:rsidR="00A346D3" w:rsidRPr="00A346D3" w:rsidRDefault="00A346D3">
      <w:pPr>
        <w:pStyle w:val="berschrift14p"/>
        <w:spacing w:line="360" w:lineRule="auto"/>
        <w:rPr>
          <w:b w:val="0"/>
          <w:i/>
          <w:sz w:val="22"/>
          <w:szCs w:val="22"/>
        </w:rPr>
      </w:pPr>
    </w:p>
    <w:p w14:paraId="4D29690C" w14:textId="57EDE542" w:rsidR="00A346D3" w:rsidRDefault="00A346D3" w:rsidP="00D71798">
      <w:pPr>
        <w:spacing w:line="360" w:lineRule="auto"/>
      </w:pPr>
      <w:r w:rsidRPr="00A346D3">
        <w:rPr>
          <w:i/>
        </w:rPr>
        <w:t xml:space="preserve">Stuttgart, </w:t>
      </w:r>
      <w:r w:rsidR="00B4403A">
        <w:rPr>
          <w:i/>
        </w:rPr>
        <w:t>September</w:t>
      </w:r>
      <w:r w:rsidRPr="00A346D3">
        <w:rPr>
          <w:i/>
        </w:rPr>
        <w:t xml:space="preserve"> 2016</w:t>
      </w:r>
      <w:r w:rsidRPr="00A346D3">
        <w:t xml:space="preserve"> – </w:t>
      </w:r>
      <w:r w:rsidR="00BF7B06" w:rsidRPr="00BF7B06">
        <w:t>To make handl</w:t>
      </w:r>
      <w:r w:rsidR="00380313">
        <w:t>ing even easier, Coperion GmbH,</w:t>
      </w:r>
      <w:r w:rsidR="00BF7B06" w:rsidRPr="00BF7B06">
        <w:t xml:space="preserve"> Stuttgart</w:t>
      </w:r>
      <w:r w:rsidR="00380313">
        <w:t>,</w:t>
      </w:r>
      <w:r w:rsidR="00BF7B06" w:rsidRPr="00BF7B06">
        <w:t xml:space="preserve"> is presenting a</w:t>
      </w:r>
      <w:r w:rsidR="00460704">
        <w:t>n</w:t>
      </w:r>
      <w:r w:rsidR="00BF7B06" w:rsidRPr="00BF7B06">
        <w:t xml:space="preserve"> STS Mc</w:t>
      </w:r>
      <w:r w:rsidR="00BF7B06" w:rsidRPr="00BF7B06">
        <w:rPr>
          <w:vertAlign w:val="superscript"/>
        </w:rPr>
        <w:t>11</w:t>
      </w:r>
      <w:r w:rsidR="00BF7B06" w:rsidRPr="00BF7B06">
        <w:t xml:space="preserve"> extruder</w:t>
      </w:r>
      <w:r w:rsidR="00CB349F">
        <w:t xml:space="preserve"> especially designed for </w:t>
      </w:r>
      <w:proofErr w:type="spellStart"/>
      <w:r w:rsidR="00CB349F">
        <w:t>masterbatch</w:t>
      </w:r>
      <w:proofErr w:type="spellEnd"/>
      <w:r w:rsidR="00CB349F">
        <w:t xml:space="preserve"> production</w:t>
      </w:r>
      <w:r w:rsidR="00BF7B06" w:rsidRPr="00BF7B06">
        <w:t xml:space="preserve"> at K 2016. </w:t>
      </w:r>
      <w:r w:rsidR="00217217">
        <w:t xml:space="preserve"> The </w:t>
      </w:r>
      <w:r w:rsidR="00894E5C">
        <w:t>STS Mc</w:t>
      </w:r>
      <w:r w:rsidR="00894E5C" w:rsidRPr="00845C45">
        <w:rPr>
          <w:vertAlign w:val="superscript"/>
        </w:rPr>
        <w:t xml:space="preserve">11 </w:t>
      </w:r>
      <w:r w:rsidR="00217217">
        <w:t>twin screw extruder features a specific torque of 11.3 Nm/cm</w:t>
      </w:r>
      <w:r w:rsidR="00217217">
        <w:rPr>
          <w:vertAlign w:val="superscript"/>
        </w:rPr>
        <w:t>3</w:t>
      </w:r>
      <w:r w:rsidR="00894E5C">
        <w:t xml:space="preserve"> and </w:t>
      </w:r>
      <w:r w:rsidR="00460704">
        <w:t>features</w:t>
      </w:r>
      <w:r w:rsidR="00217217">
        <w:t xml:space="preserve"> </w:t>
      </w:r>
      <w:r w:rsidR="00CB349F">
        <w:t>a series of improvements</w:t>
      </w:r>
      <w:r w:rsidR="00F0397A">
        <w:t xml:space="preserve"> including </w:t>
      </w:r>
      <w:r w:rsidR="00BF7B06" w:rsidRPr="00BF7B06">
        <w:t>a new manifold with coaxial solenoid valves</w:t>
      </w:r>
      <w:r w:rsidR="00F0397A">
        <w:t>,</w:t>
      </w:r>
      <w:r w:rsidR="00BF7B06" w:rsidRPr="00BF7B06">
        <w:t xml:space="preserve"> improved heat </w:t>
      </w:r>
      <w:r w:rsidR="0089306D">
        <w:t>covers</w:t>
      </w:r>
      <w:r w:rsidR="00BF7B06" w:rsidRPr="00BF7B06">
        <w:t>, quick</w:t>
      </w:r>
      <w:r w:rsidR="0089306D">
        <w:t xml:space="preserve">-release </w:t>
      </w:r>
      <w:r w:rsidR="00BF7B06" w:rsidRPr="00BF7B06">
        <w:t xml:space="preserve">clamps for the simple, quick replacement of the feed hopper </w:t>
      </w:r>
      <w:r w:rsidR="0089306D">
        <w:t>as well as</w:t>
      </w:r>
      <w:r w:rsidR="00BF7B06" w:rsidRPr="00BF7B06">
        <w:t xml:space="preserve"> the </w:t>
      </w:r>
      <w:proofErr w:type="spellStart"/>
      <w:r w:rsidR="00BF7B06" w:rsidRPr="00BF7B06">
        <w:t>CSpro</w:t>
      </w:r>
      <w:proofErr w:type="spellEnd"/>
      <w:r w:rsidR="00BF7B06" w:rsidRPr="00BF7B06">
        <w:t xml:space="preserve"> </w:t>
      </w:r>
      <w:r w:rsidR="000A221D">
        <w:t>b</w:t>
      </w:r>
      <w:r w:rsidR="000A221D" w:rsidRPr="00BF7B06">
        <w:t xml:space="preserve">asic </w:t>
      </w:r>
      <w:r w:rsidR="00BF7B06" w:rsidRPr="00BF7B06">
        <w:t xml:space="preserve">control system. At its </w:t>
      </w:r>
      <w:r w:rsidR="00D71798">
        <w:t>booth</w:t>
      </w:r>
      <w:r w:rsidR="00BF7B06" w:rsidRPr="00BF7B06">
        <w:t xml:space="preserve"> at K 2016 (</w:t>
      </w:r>
      <w:r w:rsidR="00D71798">
        <w:t xml:space="preserve">booth </w:t>
      </w:r>
      <w:r w:rsidR="00BF7B06" w:rsidRPr="00BF7B06">
        <w:t>B19 in hall 14), Coperion will be presenting the new STS Mc</w:t>
      </w:r>
      <w:r w:rsidR="00BF7B06" w:rsidRPr="00BF7B06">
        <w:rPr>
          <w:vertAlign w:val="superscript"/>
        </w:rPr>
        <w:t>11</w:t>
      </w:r>
      <w:r w:rsidR="00BF7B06" w:rsidRPr="00BF7B06">
        <w:t xml:space="preserve"> </w:t>
      </w:r>
      <w:r w:rsidR="00DE7900">
        <w:t>w</w:t>
      </w:r>
      <w:r w:rsidR="00BF7B06" w:rsidRPr="00BF7B06">
        <w:t>ith a screw diameter of 35 mm</w:t>
      </w:r>
      <w:r w:rsidR="00D37A28">
        <w:t>. T</w:t>
      </w:r>
      <w:r w:rsidR="00BF7B06" w:rsidRPr="00BF7B06">
        <w:t>he STS 35 Mc</w:t>
      </w:r>
      <w:r w:rsidR="00BF7B06" w:rsidRPr="00BF7B06">
        <w:rPr>
          <w:vertAlign w:val="superscript"/>
        </w:rPr>
        <w:t>11</w:t>
      </w:r>
      <w:r w:rsidR="00BF7B06" w:rsidRPr="00BF7B06">
        <w:t xml:space="preserve"> </w:t>
      </w:r>
      <w:r w:rsidR="00460704">
        <w:t xml:space="preserve">on the booth </w:t>
      </w:r>
      <w:r w:rsidR="00BF7B06" w:rsidRPr="00BF7B06">
        <w:t xml:space="preserve">features a die head </w:t>
      </w:r>
      <w:r w:rsidR="0089306D">
        <w:t>specifically</w:t>
      </w:r>
      <w:r w:rsidR="00BF7B06" w:rsidRPr="00BF7B06">
        <w:t xml:space="preserve"> developed for </w:t>
      </w:r>
      <w:proofErr w:type="spellStart"/>
      <w:r w:rsidR="00BF7B06" w:rsidRPr="00BF7B06">
        <w:t>masterbatch</w:t>
      </w:r>
      <w:proofErr w:type="spellEnd"/>
      <w:r w:rsidR="00BF7B06" w:rsidRPr="00BF7B06">
        <w:t xml:space="preserve"> applications and </w:t>
      </w:r>
      <w:r w:rsidR="00460704">
        <w:t xml:space="preserve">is equipped </w:t>
      </w:r>
      <w:r w:rsidR="00BF7B06" w:rsidRPr="00BF7B06">
        <w:t xml:space="preserve">a volumetric </w:t>
      </w:r>
      <w:r w:rsidR="00460704">
        <w:t xml:space="preserve">twin screw </w:t>
      </w:r>
      <w:r w:rsidR="00BF7B06" w:rsidRPr="00BF7B06">
        <w:t>feeder from Coperion K-Tron.</w:t>
      </w:r>
    </w:p>
    <w:p w14:paraId="48AFC8CD" w14:textId="77777777" w:rsidR="00BF7B06" w:rsidRDefault="00BF7B06" w:rsidP="00BF7B06">
      <w:pPr>
        <w:spacing w:line="360" w:lineRule="auto"/>
      </w:pPr>
    </w:p>
    <w:p w14:paraId="1AB73957" w14:textId="77777777" w:rsidR="00BF7B06" w:rsidRPr="00BF7B06" w:rsidRDefault="00BF7B06" w:rsidP="00BF7B06">
      <w:pPr>
        <w:spacing w:line="360" w:lineRule="auto"/>
        <w:rPr>
          <w:b/>
          <w:bCs/>
        </w:rPr>
      </w:pPr>
      <w:r w:rsidRPr="00BF7B06">
        <w:rPr>
          <w:b/>
          <w:bCs/>
        </w:rPr>
        <w:t>New developments for safer working and improved cleaning</w:t>
      </w:r>
    </w:p>
    <w:p w14:paraId="021F826B" w14:textId="2FBA7D96" w:rsidR="00BF7B06" w:rsidRDefault="00BF7B06" w:rsidP="008306F6">
      <w:pPr>
        <w:spacing w:line="360" w:lineRule="auto"/>
      </w:pPr>
      <w:r>
        <w:t xml:space="preserve">Coperion has equipped the </w:t>
      </w:r>
      <w:r w:rsidRPr="00BF7B06">
        <w:t>STS Mc</w:t>
      </w:r>
      <w:r w:rsidRPr="00BF7B06">
        <w:rPr>
          <w:vertAlign w:val="superscript"/>
        </w:rPr>
        <w:t>11</w:t>
      </w:r>
      <w:r w:rsidRPr="00BF7B06">
        <w:t xml:space="preserve"> </w:t>
      </w:r>
      <w:r>
        <w:t>twin</w:t>
      </w:r>
      <w:r w:rsidR="00390040">
        <w:t xml:space="preserve"> </w:t>
      </w:r>
      <w:r>
        <w:t>screw extruder with a new manifold with coaxial solenoid valves. The result is a highly reliable twin</w:t>
      </w:r>
      <w:r w:rsidR="00390040">
        <w:t xml:space="preserve"> </w:t>
      </w:r>
      <w:r>
        <w:t xml:space="preserve">screw extruder. To make it even simpler to work at the machine, Coperion revised the heat </w:t>
      </w:r>
      <w:r w:rsidR="00390040">
        <w:t>covers</w:t>
      </w:r>
      <w:r>
        <w:t xml:space="preserve"> in a way that enables easy access to the processing section and easy cleaning as well. In addition, quick</w:t>
      </w:r>
      <w:r w:rsidR="00390040">
        <w:t>-release</w:t>
      </w:r>
      <w:r>
        <w:t xml:space="preserve"> clamps facil</w:t>
      </w:r>
      <w:r w:rsidR="00390040">
        <w:t>itate easy</w:t>
      </w:r>
      <w:r>
        <w:t xml:space="preserve"> feed hopper replacement. To prevent vibrations during operation, the </w:t>
      </w:r>
      <w:r w:rsidRPr="00BF7B06">
        <w:t>STS Mc</w:t>
      </w:r>
      <w:r w:rsidRPr="00BF7B06">
        <w:rPr>
          <w:vertAlign w:val="superscript"/>
        </w:rPr>
        <w:t>11</w:t>
      </w:r>
      <w:r w:rsidRPr="00BF7B06">
        <w:t xml:space="preserve"> </w:t>
      </w:r>
      <w:r>
        <w:t xml:space="preserve">series has been equipped with an innovative, torsion-resistant base frame like the one in the ZSK series. This </w:t>
      </w:r>
      <w:r>
        <w:lastRenderedPageBreak/>
        <w:t xml:space="preserve">base frame </w:t>
      </w:r>
      <w:r w:rsidR="00390040">
        <w:t>supports</w:t>
      </w:r>
      <w:r>
        <w:t xml:space="preserve"> smooth operation and increased reliability, which ultimately increases the extrusion system's service life.</w:t>
      </w:r>
    </w:p>
    <w:p w14:paraId="0DDB051C" w14:textId="77777777" w:rsidR="00BF7B06" w:rsidRDefault="00BF7B06" w:rsidP="00BF7B06">
      <w:pPr>
        <w:spacing w:line="360" w:lineRule="auto"/>
      </w:pPr>
    </w:p>
    <w:p w14:paraId="265FCC88" w14:textId="77777777" w:rsidR="00D37A28" w:rsidRDefault="00D37A28" w:rsidP="00BF7B06">
      <w:pPr>
        <w:spacing w:line="360" w:lineRule="auto"/>
      </w:pPr>
    </w:p>
    <w:p w14:paraId="44364137" w14:textId="0AA6F436" w:rsidR="00BF7B06" w:rsidRPr="00BF7B06" w:rsidRDefault="00BF7B06" w:rsidP="00BF7B06">
      <w:pPr>
        <w:spacing w:line="360" w:lineRule="auto"/>
        <w:rPr>
          <w:b/>
          <w:bCs/>
        </w:rPr>
      </w:pPr>
      <w:r w:rsidRPr="00BF7B06">
        <w:rPr>
          <w:b/>
          <w:bCs/>
        </w:rPr>
        <w:t>STS Mc</w:t>
      </w:r>
      <w:r w:rsidRPr="00BF7B06">
        <w:rPr>
          <w:b/>
          <w:bCs/>
          <w:vertAlign w:val="superscript"/>
        </w:rPr>
        <w:t>11</w:t>
      </w:r>
      <w:r w:rsidRPr="00BF7B06">
        <w:rPr>
          <w:b/>
          <w:bCs/>
        </w:rPr>
        <w:t xml:space="preserve"> </w:t>
      </w:r>
      <w:r w:rsidR="00460704">
        <w:rPr>
          <w:b/>
          <w:bCs/>
        </w:rPr>
        <w:t>ideal</w:t>
      </w:r>
      <w:r w:rsidR="00460704" w:rsidRPr="00BF7B06">
        <w:rPr>
          <w:b/>
          <w:bCs/>
        </w:rPr>
        <w:t xml:space="preserve"> </w:t>
      </w:r>
      <w:r w:rsidRPr="00BF7B06">
        <w:rPr>
          <w:b/>
          <w:bCs/>
        </w:rPr>
        <w:t xml:space="preserve">for color </w:t>
      </w:r>
      <w:proofErr w:type="spellStart"/>
      <w:r w:rsidRPr="00BF7B06">
        <w:rPr>
          <w:b/>
          <w:bCs/>
        </w:rPr>
        <w:t>masterbatches</w:t>
      </w:r>
      <w:proofErr w:type="spellEnd"/>
    </w:p>
    <w:p w14:paraId="7070C394" w14:textId="41F367AD" w:rsidR="00BF7B06" w:rsidRDefault="00BF7B06" w:rsidP="00BF7B06">
      <w:pPr>
        <w:spacing w:line="360" w:lineRule="auto"/>
      </w:pPr>
      <w:r>
        <w:t xml:space="preserve">Color </w:t>
      </w:r>
      <w:proofErr w:type="spellStart"/>
      <w:r>
        <w:t>masterbatch</w:t>
      </w:r>
      <w:proofErr w:type="spellEnd"/>
      <w:r>
        <w:t xml:space="preserve"> processing makes great demands on the compounding process. </w:t>
      </w:r>
      <w:r w:rsidR="00460704">
        <w:t>T</w:t>
      </w:r>
      <w:r>
        <w:t>he pigment and additive parts must be mixed into the base polymer 100% homogeneously to yield optimal product quality. Because of their excellent mixing properties, an operating mode that conserves the product and easy-clean p</w:t>
      </w:r>
      <w:r w:rsidR="00390040">
        <w:t xml:space="preserve">roperties, the co-rotating twin </w:t>
      </w:r>
      <w:r>
        <w:t xml:space="preserve">screw extruders from Coperion are particularly suitable for this compounding task. </w:t>
      </w:r>
    </w:p>
    <w:p w14:paraId="310BF47C" w14:textId="77777777" w:rsidR="00BF7B06" w:rsidRDefault="00BF7B06" w:rsidP="00BF7B06">
      <w:pPr>
        <w:spacing w:line="360" w:lineRule="auto"/>
      </w:pPr>
    </w:p>
    <w:p w14:paraId="32AF0C4B" w14:textId="7DF9C053" w:rsidR="00BF7B06" w:rsidRDefault="00BF7B06" w:rsidP="00A6007C">
      <w:pPr>
        <w:spacing w:line="360" w:lineRule="auto"/>
      </w:pPr>
      <w:r>
        <w:t xml:space="preserve">The STS 35 </w:t>
      </w:r>
      <w:r w:rsidRPr="00BF7B06">
        <w:t>Mc</w:t>
      </w:r>
      <w:r w:rsidRPr="00BF7B06">
        <w:rPr>
          <w:vertAlign w:val="superscript"/>
        </w:rPr>
        <w:t>11</w:t>
      </w:r>
      <w:r>
        <w:t xml:space="preserve"> extruder that will be showcased at K </w:t>
      </w:r>
      <w:r w:rsidR="009737AD">
        <w:t>2016</w:t>
      </w:r>
      <w:r>
        <w:t xml:space="preserve"> is engineered for producing color </w:t>
      </w:r>
      <w:proofErr w:type="spellStart"/>
      <w:r>
        <w:t>masterbatches</w:t>
      </w:r>
      <w:proofErr w:type="spellEnd"/>
      <w:r>
        <w:t xml:space="preserve">. Coperion is exhibiting the extruder with a new die head that was specially developed for compounding color </w:t>
      </w:r>
      <w:proofErr w:type="spellStart"/>
      <w:r>
        <w:t>masterbatches</w:t>
      </w:r>
      <w:proofErr w:type="spellEnd"/>
      <w:r>
        <w:t xml:space="preserve">. It allows the strands to flow evenly, with virtually </w:t>
      </w:r>
      <w:r w:rsidR="00845C45">
        <w:t>no dead</w:t>
      </w:r>
      <w:r w:rsidR="00A6007C">
        <w:t xml:space="preserve"> </w:t>
      </w:r>
      <w:r w:rsidR="00460704">
        <w:t>zones</w:t>
      </w:r>
      <w:r>
        <w:t xml:space="preserve">. </w:t>
      </w:r>
    </w:p>
    <w:p w14:paraId="00776B86" w14:textId="77777777" w:rsidR="00BF7B06" w:rsidRDefault="00BF7B06" w:rsidP="00BF7B06">
      <w:pPr>
        <w:spacing w:line="360" w:lineRule="auto"/>
      </w:pPr>
    </w:p>
    <w:p w14:paraId="006491BB" w14:textId="44B28DE3" w:rsidR="00BF7B06" w:rsidRPr="00A346D3" w:rsidRDefault="00BF7B06" w:rsidP="008306F6">
      <w:pPr>
        <w:spacing w:line="360" w:lineRule="auto"/>
      </w:pPr>
      <w:r>
        <w:t xml:space="preserve">The twin screw extruder is equipped with the user-friendly </w:t>
      </w:r>
      <w:proofErr w:type="spellStart"/>
      <w:r>
        <w:t>CSpro</w:t>
      </w:r>
      <w:proofErr w:type="spellEnd"/>
      <w:r>
        <w:t xml:space="preserve"> </w:t>
      </w:r>
      <w:r w:rsidR="00DD04F7">
        <w:t xml:space="preserve">basic </w:t>
      </w:r>
      <w:r>
        <w:t xml:space="preserve">control system, which Coperion has used </w:t>
      </w:r>
      <w:r w:rsidR="00460704">
        <w:t xml:space="preserve">with </w:t>
      </w:r>
      <w:r>
        <w:t xml:space="preserve">its ZSK high performance extruders since 2010. Over the years, the </w:t>
      </w:r>
      <w:proofErr w:type="spellStart"/>
      <w:r>
        <w:t>CSpro</w:t>
      </w:r>
      <w:proofErr w:type="spellEnd"/>
      <w:r>
        <w:t xml:space="preserve"> </w:t>
      </w:r>
      <w:r w:rsidR="00DD04F7">
        <w:t xml:space="preserve">basic </w:t>
      </w:r>
      <w:r>
        <w:t xml:space="preserve">has proven to be a reliable, </w:t>
      </w:r>
      <w:r w:rsidR="00460704">
        <w:t xml:space="preserve">user-friendly </w:t>
      </w:r>
      <w:r>
        <w:t>control system. In order to feed the pigments simply and precisely, the STS 35</w:t>
      </w:r>
      <w:r w:rsidRPr="00BF7B06">
        <w:t xml:space="preserve"> Mc</w:t>
      </w:r>
      <w:r w:rsidRPr="00BF7B06">
        <w:rPr>
          <w:vertAlign w:val="superscript"/>
        </w:rPr>
        <w:t>11</w:t>
      </w:r>
      <w:r>
        <w:t xml:space="preserve"> has been equipped with a T35 volumetric twin</w:t>
      </w:r>
      <w:r w:rsidR="00390040">
        <w:t xml:space="preserve"> </w:t>
      </w:r>
      <w:r w:rsidR="008306F6">
        <w:t xml:space="preserve">screw </w:t>
      </w:r>
      <w:r>
        <w:t>feeder from Coperion K-Tron. It yields feeding rates of 1.25 to 2,500</w:t>
      </w:r>
      <w:r w:rsidR="00D37A28">
        <w:t xml:space="preserve"> </w:t>
      </w:r>
      <w:r>
        <w:t xml:space="preserve">dm³/h, which are ideal for powder and materials that are difficult to feed or sticky. The feeder is </w:t>
      </w:r>
      <w:r w:rsidR="00460704">
        <w:t>mounted on</w:t>
      </w:r>
      <w:r>
        <w:t xml:space="preserve"> a </w:t>
      </w:r>
      <w:r w:rsidR="00063B6B">
        <w:t>turntable</w:t>
      </w:r>
      <w:r>
        <w:t xml:space="preserve"> above the gearbox for simple, flexible handling, easy accessibility and quick cleaning.</w:t>
      </w:r>
    </w:p>
    <w:p w14:paraId="2D376031" w14:textId="77777777" w:rsidR="00A346D3" w:rsidRPr="00A346D3" w:rsidRDefault="00A346D3">
      <w:pPr>
        <w:spacing w:line="360" w:lineRule="auto"/>
      </w:pPr>
    </w:p>
    <w:p w14:paraId="4072120D" w14:textId="77777777" w:rsidR="00A346D3" w:rsidRPr="00A346D3" w:rsidRDefault="00A346D3"/>
    <w:p w14:paraId="732B4D6B" w14:textId="77777777" w:rsidR="00BE4FA9" w:rsidRDefault="00AA6D5D" w:rsidP="00AA6D5D">
      <w:pPr>
        <w:tabs>
          <w:tab w:val="left" w:pos="90"/>
        </w:tabs>
        <w:snapToGrid w:val="0"/>
        <w:ind w:left="-74"/>
        <w:rPr>
          <w:rFonts w:cs="Arial"/>
          <w:sz w:val="20"/>
        </w:rPr>
      </w:pPr>
      <w:r w:rsidRPr="00F92D59">
        <w:rPr>
          <w:rFonts w:cs="Arial"/>
          <w:sz w:val="20"/>
        </w:rPr>
        <w:t>Coperion (</w:t>
      </w:r>
      <w:hyperlink r:id="rId9" w:history="1">
        <w:r w:rsidRPr="00317AB7">
          <w:rPr>
            <w:rStyle w:val="Hyperlink"/>
            <w:rFonts w:cs="Arial"/>
            <w:sz w:val="20"/>
          </w:rPr>
          <w:t>www.coperion.com</w:t>
        </w:r>
      </w:hyperlink>
      <w:r w:rsidRPr="00F92D59">
        <w:rPr>
          <w:rFonts w:cs="Arial"/>
          <w:sz w:val="20"/>
        </w:rPr>
        <w:t xml:space="preserve">) 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40 sales and service companies worldwide. </w:t>
      </w:r>
    </w:p>
    <w:p w14:paraId="5F45F3C3" w14:textId="77777777" w:rsidR="00BE4FA9" w:rsidRDefault="00BE4FA9" w:rsidP="00AA6D5D">
      <w:pPr>
        <w:tabs>
          <w:tab w:val="left" w:pos="90"/>
        </w:tabs>
        <w:snapToGrid w:val="0"/>
        <w:ind w:left="-74"/>
        <w:rPr>
          <w:rFonts w:cs="Arial"/>
          <w:sz w:val="20"/>
        </w:rPr>
      </w:pPr>
    </w:p>
    <w:p w14:paraId="19A55D47" w14:textId="77777777" w:rsidR="00A346D3" w:rsidRDefault="00A346D3">
      <w:pPr>
        <w:pStyle w:val="Trennung"/>
        <w:spacing w:before="480" w:after="480"/>
      </w:pPr>
      <w:r w:rsidRPr="00A346D3">
        <w:t></w:t>
      </w:r>
      <w:r w:rsidRPr="00A346D3">
        <w:t></w:t>
      </w:r>
      <w:r w:rsidRPr="00A346D3">
        <w:t></w:t>
      </w:r>
    </w:p>
    <w:p w14:paraId="77F833AC" w14:textId="77777777" w:rsidR="00BF7B06" w:rsidRPr="00A346D3" w:rsidRDefault="00BF7B06">
      <w:pPr>
        <w:pStyle w:val="Trennung"/>
        <w:spacing w:before="480" w:after="480"/>
      </w:pPr>
    </w:p>
    <w:p w14:paraId="3530F5CF" w14:textId="77777777" w:rsidR="00A346D3" w:rsidRPr="00A346D3" w:rsidRDefault="00A346D3">
      <w:pPr>
        <w:pStyle w:val="Internet"/>
        <w:pBdr>
          <w:bottom w:val="single" w:sz="8" w:space="0" w:color="00000A"/>
        </w:pBdr>
        <w:rPr>
          <w:sz w:val="6"/>
        </w:rPr>
      </w:pPr>
      <w:bookmarkStart w:id="6" w:name="_GoBack"/>
      <w:bookmarkEnd w:id="6"/>
      <w:r w:rsidRPr="00A346D3">
        <w:lastRenderedPageBreak/>
        <w:br/>
        <w:t xml:space="preserve">Dear colleagues, </w:t>
      </w:r>
      <w:r w:rsidRPr="00A346D3">
        <w:br/>
        <w:t xml:space="preserve">You can download this </w:t>
      </w:r>
      <w:r w:rsidRPr="00A346D3">
        <w:rPr>
          <w:u w:val="single"/>
        </w:rPr>
        <w:t>press release in German and English</w:t>
      </w:r>
      <w:r w:rsidRPr="00A346D3">
        <w:t xml:space="preserve"> and </w:t>
      </w:r>
      <w:r w:rsidRPr="00A346D3">
        <w:br/>
      </w:r>
      <w:r w:rsidRPr="00A346D3">
        <w:rPr>
          <w:u w:val="single"/>
        </w:rPr>
        <w:t>the colored photos in printable quality</w:t>
      </w:r>
      <w:r w:rsidRPr="00A346D3">
        <w:t xml:space="preserve"> from the Internet at </w:t>
      </w:r>
      <w:r w:rsidRPr="00A346D3">
        <w:br/>
      </w:r>
      <w:hyperlink r:id="rId10" w:history="1">
        <w:r w:rsidRPr="00A346D3">
          <w:rPr>
            <w:rStyle w:val="Hyperlink"/>
            <w:b/>
          </w:rPr>
          <w:t>http://www.coperion.com/news/pressemitteilungen</w:t>
        </w:r>
      </w:hyperlink>
      <w:r w:rsidRPr="00A346D3">
        <w:rPr>
          <w:b/>
        </w:rPr>
        <w:t xml:space="preserve"> </w:t>
      </w:r>
      <w:bookmarkStart w:id="7" w:name="OLE_LINK1"/>
      <w:bookmarkEnd w:id="7"/>
    </w:p>
    <w:p w14:paraId="3252C956" w14:textId="77777777" w:rsidR="00A346D3" w:rsidRPr="00A346D3" w:rsidRDefault="00A346D3">
      <w:pPr>
        <w:pStyle w:val="Internet"/>
        <w:pBdr>
          <w:bottom w:val="single" w:sz="8" w:space="0" w:color="00000A"/>
        </w:pBdr>
      </w:pPr>
      <w:r w:rsidRPr="00A346D3">
        <w:rPr>
          <w:sz w:val="6"/>
        </w:rPr>
        <w:t xml:space="preserve">  .</w:t>
      </w:r>
    </w:p>
    <w:p w14:paraId="2D02B87E" w14:textId="77777777" w:rsidR="00A346D3" w:rsidRDefault="00A346D3">
      <w:pPr>
        <w:pStyle w:val="Beleg"/>
        <w:spacing w:before="360"/>
      </w:pPr>
    </w:p>
    <w:p w14:paraId="5C6C81DA" w14:textId="77777777" w:rsidR="00A346D3" w:rsidRPr="00A346D3" w:rsidRDefault="00A346D3">
      <w:pPr>
        <w:pStyle w:val="Beleg"/>
        <w:spacing w:before="360"/>
      </w:pPr>
      <w:r w:rsidRPr="00A346D3">
        <w:t xml:space="preserve">Editor contact and copies: </w:t>
      </w:r>
    </w:p>
    <w:p w14:paraId="49BE7E5B" w14:textId="77777777" w:rsidR="00A346D3" w:rsidRPr="005567F1" w:rsidRDefault="00A346D3" w:rsidP="00D37A28">
      <w:pPr>
        <w:pStyle w:val="Konsens"/>
        <w:spacing w:before="120"/>
        <w:rPr>
          <w:lang w:val="de-DE"/>
        </w:rPr>
      </w:pPr>
      <w:r w:rsidRPr="00A346D3">
        <w:t xml:space="preserve">Dr. </w:t>
      </w:r>
      <w:r w:rsidR="00D37A28">
        <w:t>Jörg Wolters</w:t>
      </w:r>
      <w:r w:rsidRPr="00A346D3">
        <w:t xml:space="preserve">,  KONSENS Public Relations GmbH &amp; Co. </w:t>
      </w:r>
      <w:r w:rsidRPr="005567F1">
        <w:rPr>
          <w:lang w:val="de-DE"/>
        </w:rPr>
        <w:t>KG,</w:t>
      </w:r>
      <w:r w:rsidRPr="005567F1">
        <w:rPr>
          <w:lang w:val="de-DE"/>
        </w:rPr>
        <w:br/>
        <w:t>Hans-</w:t>
      </w:r>
      <w:proofErr w:type="spellStart"/>
      <w:r w:rsidRPr="005567F1">
        <w:rPr>
          <w:lang w:val="de-DE"/>
        </w:rPr>
        <w:t>Kudlich</w:t>
      </w:r>
      <w:proofErr w:type="spellEnd"/>
      <w:r w:rsidRPr="005567F1">
        <w:rPr>
          <w:lang w:val="de-DE"/>
        </w:rPr>
        <w:t>-Straße 25,  D-64823 Groß-Umstadt</w:t>
      </w:r>
      <w:r w:rsidRPr="005567F1">
        <w:rPr>
          <w:lang w:val="de-DE"/>
        </w:rPr>
        <w:br/>
        <w:t>Tel.:+49 (0)60 78/93 63-0,  Fax: +49 (0)60 78/93 63-20</w:t>
      </w:r>
      <w:r w:rsidRPr="005567F1">
        <w:rPr>
          <w:lang w:val="de-DE"/>
        </w:rPr>
        <w:br/>
      </w:r>
      <w:proofErr w:type="spellStart"/>
      <w:r w:rsidRPr="005567F1">
        <w:rPr>
          <w:lang w:val="de-DE"/>
        </w:rPr>
        <w:t>E-mail</w:t>
      </w:r>
      <w:proofErr w:type="spellEnd"/>
      <w:r w:rsidRPr="005567F1">
        <w:rPr>
          <w:lang w:val="de-DE"/>
        </w:rPr>
        <w:t xml:space="preserve">:  mail@konsens.de,  Internet:  </w:t>
      </w:r>
      <w:hyperlink r:id="rId11" w:history="1">
        <w:r w:rsidRPr="005567F1">
          <w:rPr>
            <w:rStyle w:val="Hyperlink"/>
            <w:lang w:val="de-DE"/>
          </w:rPr>
          <w:t>www.konsens.de</w:t>
        </w:r>
      </w:hyperlink>
    </w:p>
    <w:p w14:paraId="2C02540F" w14:textId="77777777" w:rsidR="00A346D3" w:rsidRPr="005567F1" w:rsidRDefault="00A346D3">
      <w:pPr>
        <w:pStyle w:val="bild"/>
        <w:rPr>
          <w:lang w:val="de-DE"/>
        </w:rPr>
      </w:pPr>
    </w:p>
    <w:p w14:paraId="58E6A29E" w14:textId="77777777" w:rsidR="00F57332" w:rsidRDefault="00F57332">
      <w:pPr>
        <w:pStyle w:val="bild"/>
        <w:spacing w:after="120"/>
        <w:rPr>
          <w:noProof/>
          <w:lang w:val="de-DE" w:eastAsia="zh-CN"/>
        </w:rPr>
      </w:pPr>
    </w:p>
    <w:p w14:paraId="1B959A6D" w14:textId="39C62E77" w:rsidR="00BF7B06" w:rsidRDefault="00BF7B06" w:rsidP="00F57332">
      <w:pPr>
        <w:pStyle w:val="bild"/>
        <w:spacing w:after="120"/>
      </w:pPr>
      <w:r w:rsidRPr="00BF7B06">
        <w:t>The STS Mc</w:t>
      </w:r>
      <w:r w:rsidRPr="0094526D">
        <w:rPr>
          <w:vertAlign w:val="superscript"/>
        </w:rPr>
        <w:t xml:space="preserve">11 </w:t>
      </w:r>
      <w:r w:rsidRPr="00BF7B06">
        <w:t>enhancements improve operating reliability and make working at the machine easier</w:t>
      </w:r>
      <w:r>
        <w:t>.</w:t>
      </w:r>
    </w:p>
    <w:p w14:paraId="5551F8AD" w14:textId="77777777" w:rsidR="00A346D3" w:rsidRPr="00A346D3" w:rsidRDefault="00A346D3" w:rsidP="00BF7B06">
      <w:pPr>
        <w:pStyle w:val="bild"/>
        <w:spacing w:after="120"/>
      </w:pPr>
      <w:r w:rsidRPr="00A346D3">
        <w:t>Image: Coperion, Stuttgart</w:t>
      </w:r>
      <w:r w:rsidR="00D37A28">
        <w:t>, Germany</w:t>
      </w:r>
    </w:p>
    <w:sectPr w:rsidR="00A346D3" w:rsidRPr="00A346D3">
      <w:headerReference w:type="default" r:id="rId12"/>
      <w:footerReference w:type="default" r:id="rId13"/>
      <w:headerReference w:type="first" r:id="rId14"/>
      <w:footerReference w:type="first" r:id="rId15"/>
      <w:pgSz w:w="11906" w:h="16838"/>
      <w:pgMar w:top="794" w:right="1134" w:bottom="993" w:left="1418" w:header="737" w:footer="567" w:gutter="0"/>
      <w:cols w:space="720"/>
      <w:titlePg/>
      <w:docGrid w:linePitch="240"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EF79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D8D1C" w14:textId="77777777" w:rsidR="00913A08" w:rsidRPr="00A346D3" w:rsidRDefault="00913A08">
      <w:r w:rsidRPr="00A346D3">
        <w:separator/>
      </w:r>
    </w:p>
  </w:endnote>
  <w:endnote w:type="continuationSeparator" w:id="0">
    <w:p w14:paraId="7110B81A" w14:textId="77777777" w:rsidR="00913A08" w:rsidRPr="00A346D3" w:rsidRDefault="00913A08">
      <w:r w:rsidRPr="00A34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68" w:type="dxa"/>
        <w:right w:w="68" w:type="dxa"/>
      </w:tblCellMar>
      <w:tblLook w:val="0000" w:firstRow="0" w:lastRow="0" w:firstColumn="0" w:lastColumn="0" w:noHBand="0" w:noVBand="0"/>
    </w:tblPr>
    <w:tblGrid>
      <w:gridCol w:w="7393"/>
      <w:gridCol w:w="1750"/>
      <w:gridCol w:w="566"/>
    </w:tblGrid>
    <w:tr w:rsidR="00A346D3" w:rsidRPr="00A346D3" w14:paraId="1A87AEF2" w14:textId="77777777">
      <w:trPr>
        <w:cantSplit/>
      </w:trPr>
      <w:tc>
        <w:tcPr>
          <w:tcW w:w="7393" w:type="dxa"/>
          <w:shd w:val="clear" w:color="auto" w:fill="auto"/>
          <w:vAlign w:val="bottom"/>
        </w:tcPr>
        <w:p w14:paraId="1F9C736F" w14:textId="77777777" w:rsidR="00A346D3" w:rsidRPr="00A346D3" w:rsidRDefault="00A346D3">
          <w:pPr>
            <w:pStyle w:val="Fuzeile"/>
            <w:spacing w:line="200" w:lineRule="exact"/>
            <w:rPr>
              <w:rFonts w:cs="Arial"/>
            </w:rPr>
          </w:pPr>
        </w:p>
      </w:tc>
      <w:tc>
        <w:tcPr>
          <w:tcW w:w="1750" w:type="dxa"/>
          <w:shd w:val="clear" w:color="auto" w:fill="auto"/>
          <w:vAlign w:val="bottom"/>
        </w:tcPr>
        <w:p w14:paraId="50053D9E" w14:textId="77777777" w:rsidR="00A346D3" w:rsidRPr="00A346D3" w:rsidRDefault="00A346D3">
          <w:pPr>
            <w:pStyle w:val="Fuzeile"/>
            <w:spacing w:line="200" w:lineRule="exact"/>
            <w:jc w:val="right"/>
            <w:rPr>
              <w:rFonts w:cs="Arial"/>
              <w:sz w:val="14"/>
              <w:szCs w:val="14"/>
            </w:rPr>
          </w:pPr>
          <w:bookmarkStart w:id="11" w:name="PageName"/>
          <w:bookmarkEnd w:id="11"/>
          <w:r w:rsidRPr="00A346D3">
            <w:rPr>
              <w:sz w:val="14"/>
            </w:rPr>
            <w:t xml:space="preserve">Page </w:t>
          </w:r>
          <w:r w:rsidRPr="00A346D3">
            <w:rPr>
              <w:sz w:val="14"/>
            </w:rPr>
            <w:fldChar w:fldCharType="begin"/>
          </w:r>
          <w:r w:rsidRPr="00A346D3">
            <w:rPr>
              <w:sz w:val="14"/>
            </w:rPr>
            <w:instrText xml:space="preserve"> PAGE </w:instrText>
          </w:r>
          <w:r w:rsidRPr="00A346D3">
            <w:rPr>
              <w:sz w:val="14"/>
            </w:rPr>
            <w:fldChar w:fldCharType="separate"/>
          </w:r>
          <w:r w:rsidR="005A6E78">
            <w:rPr>
              <w:noProof/>
              <w:sz w:val="14"/>
            </w:rPr>
            <w:t>3</w:t>
          </w:r>
          <w:r w:rsidRPr="00A346D3">
            <w:rPr>
              <w:sz w:val="14"/>
            </w:rPr>
            <w:fldChar w:fldCharType="end"/>
          </w:r>
          <w:r w:rsidRPr="00A346D3">
            <w:rPr>
              <w:sz w:val="14"/>
            </w:rPr>
            <w:t xml:space="preserve"> of </w:t>
          </w:r>
          <w:r w:rsidRPr="00A346D3">
            <w:rPr>
              <w:sz w:val="14"/>
            </w:rPr>
            <w:fldChar w:fldCharType="begin"/>
          </w:r>
          <w:r w:rsidRPr="00A346D3">
            <w:rPr>
              <w:sz w:val="14"/>
            </w:rPr>
            <w:instrText xml:space="preserve"> NUMPAGES </w:instrText>
          </w:r>
          <w:r w:rsidRPr="00A346D3">
            <w:rPr>
              <w:sz w:val="14"/>
            </w:rPr>
            <w:fldChar w:fldCharType="separate"/>
          </w:r>
          <w:r w:rsidR="005A6E78">
            <w:rPr>
              <w:noProof/>
              <w:sz w:val="14"/>
            </w:rPr>
            <w:t>3</w:t>
          </w:r>
          <w:r w:rsidRPr="00A346D3">
            <w:rPr>
              <w:sz w:val="14"/>
            </w:rPr>
            <w:fldChar w:fldCharType="end"/>
          </w:r>
        </w:p>
      </w:tc>
      <w:tc>
        <w:tcPr>
          <w:tcW w:w="566" w:type="dxa"/>
          <w:shd w:val="clear" w:color="auto" w:fill="auto"/>
          <w:vAlign w:val="bottom"/>
        </w:tcPr>
        <w:p w14:paraId="7419BD7F" w14:textId="77777777" w:rsidR="00A346D3" w:rsidRPr="00A346D3" w:rsidRDefault="00A346D3">
          <w:pPr>
            <w:pStyle w:val="Fuzeile"/>
            <w:spacing w:line="200" w:lineRule="exact"/>
            <w:rPr>
              <w:rFonts w:cs="Arial"/>
              <w:sz w:val="14"/>
              <w:szCs w:val="14"/>
            </w:rPr>
          </w:pPr>
        </w:p>
      </w:tc>
    </w:tr>
  </w:tbl>
  <w:p w14:paraId="624F2C7D" w14:textId="77777777" w:rsidR="00A346D3" w:rsidRPr="00A346D3" w:rsidRDefault="00A346D3">
    <w:pPr>
      <w:pStyle w:val="Fuzeile"/>
      <w:tabs>
        <w:tab w:val="clear" w:pos="9072"/>
      </w:tabs>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36" w:type="dxa"/>
      <w:tblLayout w:type="fixed"/>
      <w:tblCellMar>
        <w:left w:w="0" w:type="dxa"/>
        <w:right w:w="0" w:type="dxa"/>
      </w:tblCellMar>
      <w:tblLook w:val="0000" w:firstRow="0" w:lastRow="0" w:firstColumn="0" w:lastColumn="0" w:noHBand="0" w:noVBand="0"/>
    </w:tblPr>
    <w:tblGrid>
      <w:gridCol w:w="7427"/>
      <w:gridCol w:w="2835"/>
    </w:tblGrid>
    <w:tr w:rsidR="00A346D3" w:rsidRPr="00A346D3" w14:paraId="5AA408F5" w14:textId="77777777">
      <w:tc>
        <w:tcPr>
          <w:tcW w:w="7427" w:type="dxa"/>
          <w:shd w:val="clear" w:color="auto" w:fill="auto"/>
          <w:vAlign w:val="bottom"/>
        </w:tcPr>
        <w:p w14:paraId="34C00FB7" w14:textId="77777777" w:rsidR="00A346D3" w:rsidRPr="00A346D3" w:rsidRDefault="00A346D3">
          <w:pPr>
            <w:pStyle w:val="Fuzeile"/>
            <w:spacing w:line="200" w:lineRule="exact"/>
            <w:rPr>
              <w:rFonts w:cs="Arial"/>
              <w:sz w:val="14"/>
              <w:szCs w:val="14"/>
            </w:rPr>
          </w:pPr>
          <w:bookmarkStart w:id="15" w:name="GeneralPartnerLinks"/>
          <w:bookmarkEnd w:id="15"/>
        </w:p>
      </w:tc>
      <w:tc>
        <w:tcPr>
          <w:tcW w:w="2835" w:type="dxa"/>
          <w:shd w:val="clear" w:color="auto" w:fill="auto"/>
        </w:tcPr>
        <w:p w14:paraId="4727BDAA" w14:textId="77777777" w:rsidR="00A346D3" w:rsidRPr="00A346D3" w:rsidRDefault="00A346D3">
          <w:pPr>
            <w:rPr>
              <w:sz w:val="14"/>
            </w:rPr>
          </w:pPr>
          <w:bookmarkStart w:id="16" w:name="GeneralPartnerRechts"/>
          <w:bookmarkEnd w:id="16"/>
        </w:p>
      </w:tc>
    </w:tr>
  </w:tbl>
  <w:p w14:paraId="61F895EA" w14:textId="77777777" w:rsidR="00A346D3" w:rsidRPr="00A346D3" w:rsidRDefault="00A346D3">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90B16" w14:textId="77777777" w:rsidR="00913A08" w:rsidRPr="00A346D3" w:rsidRDefault="00913A08">
      <w:r w:rsidRPr="00A346D3">
        <w:separator/>
      </w:r>
    </w:p>
  </w:footnote>
  <w:footnote w:type="continuationSeparator" w:id="0">
    <w:p w14:paraId="63189903" w14:textId="77777777" w:rsidR="00913A08" w:rsidRPr="00A346D3" w:rsidRDefault="00913A08">
      <w:r w:rsidRPr="00A346D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38" w:type="dxa"/>
      <w:tblLayout w:type="fixed"/>
      <w:tblCellMar>
        <w:left w:w="17" w:type="dxa"/>
        <w:right w:w="0" w:type="dxa"/>
      </w:tblCellMar>
      <w:tblLook w:val="0000" w:firstRow="0" w:lastRow="0" w:firstColumn="0" w:lastColumn="0" w:noHBand="0" w:noVBand="0"/>
    </w:tblPr>
    <w:tblGrid>
      <w:gridCol w:w="7327"/>
      <w:gridCol w:w="3003"/>
    </w:tblGrid>
    <w:tr w:rsidR="00A346D3" w:rsidRPr="00A346D3" w14:paraId="21272BEA" w14:textId="77777777">
      <w:trPr>
        <w:trHeight w:hRule="exact" w:val="794"/>
      </w:trPr>
      <w:tc>
        <w:tcPr>
          <w:tcW w:w="7327" w:type="dxa"/>
          <w:shd w:val="clear" w:color="auto" w:fill="auto"/>
          <w:vAlign w:val="bottom"/>
        </w:tcPr>
        <w:p w14:paraId="4383E466" w14:textId="77777777" w:rsidR="00A346D3" w:rsidRPr="00A346D3" w:rsidRDefault="00043C2A">
          <w:pPr>
            <w:pStyle w:val="Kopfzeile"/>
            <w:widowControl w:val="0"/>
          </w:pPr>
          <w:r>
            <w:rPr>
              <w:noProof/>
              <w:lang w:val="de-DE" w:eastAsia="zh-CN"/>
            </w:rPr>
            <w:drawing>
              <wp:inline distT="0" distB="0" distL="0" distR="0" wp14:anchorId="1821E67F" wp14:editId="67944A36">
                <wp:extent cx="2101850" cy="4381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38150"/>
                        </a:xfrm>
                        <a:prstGeom prst="rect">
                          <a:avLst/>
                        </a:prstGeom>
                        <a:solidFill>
                          <a:srgbClr val="FFFFFF">
                            <a:alpha val="0"/>
                          </a:srgbClr>
                        </a:solidFill>
                        <a:ln>
                          <a:noFill/>
                        </a:ln>
                      </pic:spPr>
                    </pic:pic>
                  </a:graphicData>
                </a:graphic>
              </wp:inline>
            </w:drawing>
          </w:r>
        </w:p>
      </w:tc>
      <w:tc>
        <w:tcPr>
          <w:tcW w:w="3003" w:type="dxa"/>
          <w:shd w:val="clear" w:color="auto" w:fill="auto"/>
          <w:vAlign w:val="bottom"/>
        </w:tcPr>
        <w:p w14:paraId="35DE0308" w14:textId="77777777" w:rsidR="00A346D3" w:rsidRPr="00A346D3" w:rsidRDefault="00043C2A">
          <w:pPr>
            <w:pStyle w:val="Kopfzeile"/>
            <w:tabs>
              <w:tab w:val="left" w:pos="5273"/>
              <w:tab w:val="left" w:pos="6480"/>
            </w:tabs>
          </w:pPr>
          <w:r>
            <w:rPr>
              <w:noProof/>
              <w:lang w:val="de-DE" w:eastAsia="zh-CN"/>
            </w:rPr>
            <w:drawing>
              <wp:inline distT="0" distB="0" distL="0" distR="0" wp14:anchorId="3EEFDCAC" wp14:editId="12F19146">
                <wp:extent cx="1295400" cy="4381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solidFill>
                          <a:srgbClr val="FFFFFF">
                            <a:alpha val="0"/>
                          </a:srgbClr>
                        </a:solidFill>
                        <a:ln>
                          <a:noFill/>
                        </a:ln>
                      </pic:spPr>
                    </pic:pic>
                  </a:graphicData>
                </a:graphic>
              </wp:inline>
            </w:drawing>
          </w:r>
        </w:p>
      </w:tc>
    </w:tr>
    <w:tr w:rsidR="00A346D3" w:rsidRPr="00A346D3" w14:paraId="61C94C95" w14:textId="77777777">
      <w:tblPrEx>
        <w:tblCellMar>
          <w:left w:w="68" w:type="dxa"/>
        </w:tblCellMar>
      </w:tblPrEx>
      <w:trPr>
        <w:trHeight w:hRule="exact" w:val="1181"/>
      </w:trPr>
      <w:tc>
        <w:tcPr>
          <w:tcW w:w="7327" w:type="dxa"/>
          <w:shd w:val="clear" w:color="auto" w:fill="auto"/>
          <w:vAlign w:val="bottom"/>
        </w:tcPr>
        <w:p w14:paraId="76CC79F6" w14:textId="77777777" w:rsidR="00A346D3" w:rsidRPr="00A346D3" w:rsidRDefault="0094526D">
          <w:pPr>
            <w:pStyle w:val="Kopfzeile"/>
            <w:widowControl w:val="0"/>
          </w:pPr>
          <w:bookmarkStart w:id="8" w:name="HeaderPage2Date"/>
          <w:bookmarkEnd w:id="8"/>
          <w:r>
            <w:t>September</w:t>
          </w:r>
          <w:r w:rsidR="00A346D3" w:rsidRPr="00A346D3">
            <w:t xml:space="preserve"> 2016</w:t>
          </w:r>
        </w:p>
      </w:tc>
      <w:tc>
        <w:tcPr>
          <w:tcW w:w="3003" w:type="dxa"/>
          <w:shd w:val="clear" w:color="auto" w:fill="auto"/>
          <w:vAlign w:val="bottom"/>
        </w:tcPr>
        <w:p w14:paraId="1D6FB6EC" w14:textId="77777777" w:rsidR="00A346D3" w:rsidRPr="00A346D3" w:rsidRDefault="00A346D3">
          <w:pPr>
            <w:pStyle w:val="Kopfzeile"/>
            <w:tabs>
              <w:tab w:val="left" w:pos="5273"/>
              <w:tab w:val="left" w:pos="6480"/>
            </w:tabs>
            <w:spacing w:line="200" w:lineRule="exact"/>
          </w:pPr>
          <w:bookmarkStart w:id="9" w:name="HeaderPage2Name"/>
          <w:bookmarkEnd w:id="9"/>
        </w:p>
      </w:tc>
    </w:tr>
  </w:tbl>
  <w:p w14:paraId="028BC999" w14:textId="77777777" w:rsidR="00A346D3" w:rsidRPr="00A346D3" w:rsidRDefault="00A346D3">
    <w:pPr>
      <w:pStyle w:val="Kopfzeile"/>
    </w:pPr>
    <w:bookmarkStart w:id="10" w:name="Nummer"/>
    <w:bookmarkEnd w:id="10"/>
  </w:p>
  <w:p w14:paraId="47C1A169" w14:textId="77777777" w:rsidR="00A346D3" w:rsidRPr="00A346D3" w:rsidRDefault="00A346D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38" w:type="dxa"/>
      <w:tblLayout w:type="fixed"/>
      <w:tblCellMar>
        <w:left w:w="17" w:type="dxa"/>
        <w:right w:w="0" w:type="dxa"/>
      </w:tblCellMar>
      <w:tblLook w:val="0000" w:firstRow="0" w:lastRow="0" w:firstColumn="0" w:lastColumn="0" w:noHBand="0" w:noVBand="0"/>
    </w:tblPr>
    <w:tblGrid>
      <w:gridCol w:w="7334"/>
      <w:gridCol w:w="2995"/>
    </w:tblGrid>
    <w:tr w:rsidR="00A346D3" w:rsidRPr="00A346D3" w14:paraId="2D3180E9" w14:textId="77777777">
      <w:trPr>
        <w:trHeight w:hRule="exact" w:val="794"/>
      </w:trPr>
      <w:tc>
        <w:tcPr>
          <w:tcW w:w="7334" w:type="dxa"/>
          <w:shd w:val="clear" w:color="auto" w:fill="auto"/>
          <w:vAlign w:val="bottom"/>
        </w:tcPr>
        <w:p w14:paraId="20D10DB4" w14:textId="77777777" w:rsidR="00A346D3" w:rsidRPr="00A346D3" w:rsidRDefault="00043C2A">
          <w:pPr>
            <w:pStyle w:val="Kopfzeile"/>
            <w:widowControl w:val="0"/>
          </w:pPr>
          <w:r>
            <w:rPr>
              <w:noProof/>
              <w:lang w:val="de-DE" w:eastAsia="zh-CN"/>
            </w:rPr>
            <w:drawing>
              <wp:inline distT="0" distB="0" distL="0" distR="0" wp14:anchorId="585ED54A" wp14:editId="49294DD3">
                <wp:extent cx="2101850" cy="4381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38150"/>
                        </a:xfrm>
                        <a:prstGeom prst="rect">
                          <a:avLst/>
                        </a:prstGeom>
                        <a:solidFill>
                          <a:srgbClr val="FFFFFF">
                            <a:alpha val="0"/>
                          </a:srgbClr>
                        </a:solidFill>
                        <a:ln>
                          <a:noFill/>
                        </a:ln>
                      </pic:spPr>
                    </pic:pic>
                  </a:graphicData>
                </a:graphic>
              </wp:inline>
            </w:drawing>
          </w:r>
        </w:p>
      </w:tc>
      <w:tc>
        <w:tcPr>
          <w:tcW w:w="2995" w:type="dxa"/>
          <w:shd w:val="clear" w:color="auto" w:fill="auto"/>
          <w:vAlign w:val="bottom"/>
        </w:tcPr>
        <w:p w14:paraId="0F077C20" w14:textId="77777777" w:rsidR="00A346D3" w:rsidRPr="00A346D3" w:rsidRDefault="00043C2A">
          <w:pPr>
            <w:pStyle w:val="Kopfzeile"/>
            <w:tabs>
              <w:tab w:val="left" w:pos="5273"/>
              <w:tab w:val="left" w:pos="6480"/>
            </w:tabs>
            <w:spacing w:after="10"/>
          </w:pPr>
          <w:r>
            <w:rPr>
              <w:noProof/>
              <w:lang w:val="de-DE" w:eastAsia="zh-CN"/>
            </w:rPr>
            <w:drawing>
              <wp:inline distT="0" distB="0" distL="0" distR="0" wp14:anchorId="509B7E9A" wp14:editId="7854C9CF">
                <wp:extent cx="1295400" cy="4381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solidFill>
                          <a:srgbClr val="FFFFFF">
                            <a:alpha val="0"/>
                          </a:srgbClr>
                        </a:solidFill>
                        <a:ln>
                          <a:noFill/>
                        </a:ln>
                      </pic:spPr>
                    </pic:pic>
                  </a:graphicData>
                </a:graphic>
              </wp:inline>
            </w:drawing>
          </w:r>
        </w:p>
      </w:tc>
    </w:tr>
    <w:tr w:rsidR="00A346D3" w:rsidRPr="00A346D3" w14:paraId="702AA8C7" w14:textId="77777777">
      <w:tblPrEx>
        <w:tblCellMar>
          <w:left w:w="0" w:type="dxa"/>
        </w:tblCellMar>
      </w:tblPrEx>
      <w:trPr>
        <w:trHeight w:hRule="exact" w:val="1047"/>
      </w:trPr>
      <w:tc>
        <w:tcPr>
          <w:tcW w:w="7334" w:type="dxa"/>
          <w:shd w:val="clear" w:color="auto" w:fill="auto"/>
          <w:vAlign w:val="bottom"/>
        </w:tcPr>
        <w:p w14:paraId="5F2B47B4" w14:textId="77777777" w:rsidR="00A346D3" w:rsidRPr="00A346D3" w:rsidRDefault="00A346D3">
          <w:pPr>
            <w:pStyle w:val="Kopfzeile"/>
            <w:widowControl w:val="0"/>
            <w:spacing w:line="200" w:lineRule="exact"/>
            <w:rPr>
              <w:rFonts w:cs="Arial"/>
            </w:rPr>
          </w:pPr>
        </w:p>
        <w:p w14:paraId="1A6AB529" w14:textId="77777777" w:rsidR="00A346D3" w:rsidRPr="00A346D3" w:rsidRDefault="00A346D3">
          <w:pPr>
            <w:pStyle w:val="Kopfzeile"/>
            <w:widowControl w:val="0"/>
            <w:spacing w:line="200" w:lineRule="exact"/>
            <w:rPr>
              <w:rFonts w:cs="Arial"/>
            </w:rPr>
          </w:pPr>
        </w:p>
        <w:p w14:paraId="0AB4A789" w14:textId="77777777" w:rsidR="00A346D3" w:rsidRPr="00A346D3" w:rsidRDefault="00A346D3">
          <w:pPr>
            <w:pStyle w:val="Kopfzeile"/>
            <w:widowControl w:val="0"/>
            <w:spacing w:line="200" w:lineRule="exact"/>
            <w:rPr>
              <w:rFonts w:cs="Arial"/>
            </w:rPr>
          </w:pPr>
        </w:p>
      </w:tc>
      <w:tc>
        <w:tcPr>
          <w:tcW w:w="2995" w:type="dxa"/>
          <w:shd w:val="clear" w:color="auto" w:fill="auto"/>
          <w:vAlign w:val="bottom"/>
        </w:tcPr>
        <w:p w14:paraId="4F8BEABE" w14:textId="77777777" w:rsidR="00A346D3" w:rsidRPr="00A346D3" w:rsidRDefault="00A346D3">
          <w:pPr>
            <w:pStyle w:val="Kopfzeile"/>
            <w:tabs>
              <w:tab w:val="left" w:pos="5273"/>
              <w:tab w:val="left" w:pos="6480"/>
            </w:tabs>
            <w:rPr>
              <w:szCs w:val="22"/>
            </w:rPr>
          </w:pPr>
          <w:bookmarkStart w:id="12" w:name="TitleLine01"/>
          <w:bookmarkEnd w:id="12"/>
        </w:p>
        <w:p w14:paraId="45B948CD" w14:textId="77777777" w:rsidR="00A346D3" w:rsidRPr="00A346D3" w:rsidRDefault="00A346D3">
          <w:pPr>
            <w:pStyle w:val="Kopfzeile"/>
            <w:tabs>
              <w:tab w:val="left" w:pos="5273"/>
              <w:tab w:val="left" w:pos="6480"/>
            </w:tabs>
            <w:rPr>
              <w:sz w:val="14"/>
              <w:szCs w:val="14"/>
            </w:rPr>
          </w:pPr>
          <w:bookmarkStart w:id="13" w:name="TitleLine02"/>
          <w:bookmarkEnd w:id="13"/>
        </w:p>
      </w:tc>
    </w:tr>
  </w:tbl>
  <w:p w14:paraId="2F99BEFF" w14:textId="77777777" w:rsidR="00A346D3" w:rsidRPr="00A346D3" w:rsidRDefault="00A346D3">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decimal"/>
      <w:pStyle w:val="berschrift2"/>
      <w:lvlText w:val="%2"/>
      <w:lvlJc w:val="left"/>
      <w:pPr>
        <w:tabs>
          <w:tab w:val="num" w:pos="0"/>
        </w:tabs>
        <w:ind w:left="567" w:firstLine="0"/>
      </w:pPr>
    </w:lvl>
    <w:lvl w:ilvl="2">
      <w:start w:val="1"/>
      <w:numFmt w:val="decimal"/>
      <w:pStyle w:val="berschrift3"/>
      <w:lvlText w:val="%2.%3"/>
      <w:lvlJc w:val="left"/>
      <w:pPr>
        <w:tabs>
          <w:tab w:val="num" w:pos="0"/>
        </w:tabs>
        <w:ind w:left="567" w:firstLine="0"/>
      </w:pPr>
    </w:lvl>
    <w:lvl w:ilvl="3">
      <w:start w:val="1"/>
      <w:numFmt w:val="decimal"/>
      <w:pStyle w:val="berschrift4"/>
      <w:lvlText w:val="%2.%3.%4"/>
      <w:lvlJc w:val="left"/>
      <w:pPr>
        <w:tabs>
          <w:tab w:val="num" w:pos="0"/>
        </w:tabs>
        <w:ind w:left="567" w:firstLine="0"/>
      </w:pPr>
    </w:lvl>
    <w:lvl w:ilvl="4">
      <w:start w:val="1"/>
      <w:numFmt w:val="decimal"/>
      <w:pStyle w:val="berschrift5"/>
      <w:lvlText w:val="%2.%3.%4.%5"/>
      <w:lvlJc w:val="left"/>
      <w:pPr>
        <w:tabs>
          <w:tab w:val="num" w:pos="0"/>
        </w:tabs>
        <w:ind w:left="567" w:firstLine="0"/>
      </w:pPr>
    </w:lvl>
    <w:lvl w:ilvl="5">
      <w:start w:val="1"/>
      <w:numFmt w:val="decimal"/>
      <w:pStyle w:val="berschrift6"/>
      <w:lvlText w:val="%2.%3.%4.%5.%6"/>
      <w:lvlJc w:val="left"/>
      <w:pPr>
        <w:tabs>
          <w:tab w:val="num" w:pos="0"/>
        </w:tabs>
        <w:ind w:left="567" w:firstLine="0"/>
      </w:pPr>
    </w:lvl>
    <w:lvl w:ilvl="6">
      <w:start w:val="1"/>
      <w:numFmt w:val="decimal"/>
      <w:pStyle w:val="berschrift7"/>
      <w:lvlText w:val="%2.%3.%4.%5.%6.%7"/>
      <w:lvlJc w:val="left"/>
      <w:pPr>
        <w:tabs>
          <w:tab w:val="num" w:pos="0"/>
        </w:tabs>
        <w:ind w:left="567" w:firstLine="0"/>
      </w:pPr>
    </w:lvl>
    <w:lvl w:ilvl="7">
      <w:start w:val="1"/>
      <w:numFmt w:val="decimal"/>
      <w:pStyle w:val="berschrift8"/>
      <w:lvlText w:val="%2.%3.%4.%5.%6.%7.%8"/>
      <w:lvlJc w:val="left"/>
      <w:pPr>
        <w:tabs>
          <w:tab w:val="num" w:pos="0"/>
        </w:tabs>
        <w:ind w:left="567" w:firstLine="0"/>
      </w:pPr>
    </w:lvl>
    <w:lvl w:ilvl="8">
      <w:start w:val="1"/>
      <w:numFmt w:val="decimal"/>
      <w:pStyle w:val="berschrift9"/>
      <w:lvlText w:val="%2.%3.%4.%5.%6.%7.%8.%9"/>
      <w:lvlJc w:val="left"/>
      <w:pPr>
        <w:tabs>
          <w:tab w:val="num" w:pos="0"/>
        </w:tabs>
        <w:ind w:left="567" w:firstLine="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6D3"/>
    <w:rsid w:val="00012DD4"/>
    <w:rsid w:val="00022D2C"/>
    <w:rsid w:val="00043C2A"/>
    <w:rsid w:val="00057ECB"/>
    <w:rsid w:val="00063B6B"/>
    <w:rsid w:val="0008330C"/>
    <w:rsid w:val="000A221D"/>
    <w:rsid w:val="000E58FE"/>
    <w:rsid w:val="001904E8"/>
    <w:rsid w:val="001A4CA0"/>
    <w:rsid w:val="00217217"/>
    <w:rsid w:val="002E1D12"/>
    <w:rsid w:val="00380313"/>
    <w:rsid w:val="00390040"/>
    <w:rsid w:val="00392A08"/>
    <w:rsid w:val="00414820"/>
    <w:rsid w:val="0042109B"/>
    <w:rsid w:val="00432581"/>
    <w:rsid w:val="00460704"/>
    <w:rsid w:val="004944AD"/>
    <w:rsid w:val="005567F1"/>
    <w:rsid w:val="005A6E78"/>
    <w:rsid w:val="00701BB6"/>
    <w:rsid w:val="00771A99"/>
    <w:rsid w:val="00773016"/>
    <w:rsid w:val="00775453"/>
    <w:rsid w:val="00787E8B"/>
    <w:rsid w:val="007D3804"/>
    <w:rsid w:val="008306F6"/>
    <w:rsid w:val="0084018F"/>
    <w:rsid w:val="00845C45"/>
    <w:rsid w:val="00850C9E"/>
    <w:rsid w:val="00866123"/>
    <w:rsid w:val="00867E20"/>
    <w:rsid w:val="00872761"/>
    <w:rsid w:val="0089306D"/>
    <w:rsid w:val="00894E5C"/>
    <w:rsid w:val="008A4719"/>
    <w:rsid w:val="00913A08"/>
    <w:rsid w:val="0094526D"/>
    <w:rsid w:val="00965CF8"/>
    <w:rsid w:val="009737AD"/>
    <w:rsid w:val="00A346D3"/>
    <w:rsid w:val="00A6007C"/>
    <w:rsid w:val="00AA6D5D"/>
    <w:rsid w:val="00B06482"/>
    <w:rsid w:val="00B4403A"/>
    <w:rsid w:val="00BA2FDB"/>
    <w:rsid w:val="00BE4FA9"/>
    <w:rsid w:val="00BF7B06"/>
    <w:rsid w:val="00CB349F"/>
    <w:rsid w:val="00CC36B2"/>
    <w:rsid w:val="00D37A28"/>
    <w:rsid w:val="00D71798"/>
    <w:rsid w:val="00D90BE1"/>
    <w:rsid w:val="00DD04F7"/>
    <w:rsid w:val="00DE21A5"/>
    <w:rsid w:val="00DE7900"/>
    <w:rsid w:val="00E044F2"/>
    <w:rsid w:val="00E60A18"/>
    <w:rsid w:val="00ED5416"/>
    <w:rsid w:val="00F0397A"/>
    <w:rsid w:val="00F57332"/>
    <w:rsid w:val="00F8787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0DE5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textAlignment w:val="baseline"/>
    </w:pPr>
    <w:rPr>
      <w:rFonts w:ascii="Arial" w:hAnsi="Arial"/>
      <w:color w:val="000000"/>
      <w:kern w:val="1"/>
      <w:sz w:val="22"/>
      <w:lang w:val="en-US" w:eastAsia="en-US"/>
    </w:rPr>
  </w:style>
  <w:style w:type="paragraph" w:styleId="berschrift1">
    <w:name w:val="heading 1"/>
    <w:next w:val="Standard"/>
    <w:qFormat/>
    <w:pPr>
      <w:keepNext/>
      <w:widowControl w:val="0"/>
      <w:suppressAutoHyphens/>
      <w:spacing w:before="240" w:after="240"/>
      <w:outlineLvl w:val="0"/>
    </w:pPr>
    <w:rPr>
      <w:b/>
      <w:color w:val="000000"/>
      <w:kern w:val="1"/>
      <w:sz w:val="22"/>
      <w:lang w:val="en-US" w:eastAsia="en-US"/>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left="0" w:hanging="567"/>
      <w:outlineLvl w:val="2"/>
    </w:pPr>
    <w:rPr>
      <w:b/>
    </w:rPr>
  </w:style>
  <w:style w:type="paragraph" w:styleId="berschrift4">
    <w:name w:val="heading 4"/>
    <w:basedOn w:val="Standard"/>
    <w:next w:val="Standard"/>
    <w:qFormat/>
    <w:pPr>
      <w:keepNext/>
      <w:numPr>
        <w:ilvl w:val="3"/>
        <w:numId w:val="1"/>
      </w:numPr>
      <w:spacing w:before="240" w:after="240"/>
      <w:ind w:left="0" w:hanging="567"/>
      <w:outlineLvl w:val="3"/>
    </w:pPr>
    <w:rPr>
      <w:b/>
    </w:rPr>
  </w:style>
  <w:style w:type="paragraph" w:styleId="berschrift5">
    <w:name w:val="heading 5"/>
    <w:basedOn w:val="Standard"/>
    <w:next w:val="Standard"/>
    <w:qFormat/>
    <w:pPr>
      <w:numPr>
        <w:ilvl w:val="4"/>
        <w:numId w:val="1"/>
      </w:numPr>
      <w:spacing w:before="240" w:after="240"/>
      <w:ind w:left="0" w:hanging="567"/>
      <w:outlineLvl w:val="4"/>
    </w:pPr>
    <w:rPr>
      <w:b/>
    </w:rPr>
  </w:style>
  <w:style w:type="paragraph" w:styleId="berschrift6">
    <w:name w:val="heading 6"/>
    <w:basedOn w:val="Standard"/>
    <w:next w:val="Standard"/>
    <w:qFormat/>
    <w:pPr>
      <w:numPr>
        <w:ilvl w:val="5"/>
        <w:numId w:val="1"/>
      </w:numPr>
      <w:spacing w:before="240" w:after="240"/>
      <w:ind w:left="0" w:hanging="567"/>
      <w:outlineLvl w:val="5"/>
    </w:pPr>
    <w:rPr>
      <w:b/>
    </w:rPr>
  </w:style>
  <w:style w:type="paragraph" w:styleId="berschrift7">
    <w:name w:val="heading 7"/>
    <w:basedOn w:val="Standard"/>
    <w:next w:val="Standard"/>
    <w:qFormat/>
    <w:pPr>
      <w:numPr>
        <w:ilvl w:val="6"/>
        <w:numId w:val="1"/>
      </w:numPr>
      <w:spacing w:before="240" w:after="240"/>
      <w:ind w:left="0" w:hanging="567"/>
      <w:outlineLvl w:val="6"/>
    </w:pPr>
    <w:rPr>
      <w:b/>
    </w:rPr>
  </w:style>
  <w:style w:type="paragraph" w:styleId="berschrift8">
    <w:name w:val="heading 8"/>
    <w:basedOn w:val="Standard"/>
    <w:next w:val="Standard"/>
    <w:qFormat/>
    <w:pPr>
      <w:numPr>
        <w:ilvl w:val="7"/>
        <w:numId w:val="1"/>
      </w:numPr>
      <w:spacing w:before="240" w:after="240"/>
      <w:ind w:left="0" w:hanging="567"/>
      <w:outlineLvl w:val="7"/>
    </w:pPr>
    <w:rPr>
      <w:b/>
    </w:rPr>
  </w:style>
  <w:style w:type="paragraph" w:styleId="berschrift9">
    <w:name w:val="heading 9"/>
    <w:basedOn w:val="Standard"/>
    <w:next w:val="Standard"/>
    <w:qFormat/>
    <w:pPr>
      <w:numPr>
        <w:ilvl w:val="8"/>
        <w:numId w:val="1"/>
      </w:numPr>
      <w:spacing w:before="240" w:after="240"/>
      <w:ind w:left="0"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rPr>
      <w:rFonts w:ascii="Arial" w:hAnsi="Arial"/>
      <w:sz w:val="22"/>
      <w:lang w:val="en-US" w:eastAsia="en-US"/>
    </w:rPr>
  </w:style>
  <w:style w:type="character" w:customStyle="1" w:styleId="Seitenzahl1">
    <w:name w:val="Seitenzahl1"/>
    <w:basedOn w:val="Absatz-Standardschriftart1"/>
  </w:style>
  <w:style w:type="character" w:styleId="Hyperlink">
    <w:name w:val="Hyperlink"/>
    <w:rPr>
      <w:color w:val="0000FF"/>
      <w:u w:val="single"/>
      <w:lang w:val="en-US" w:eastAsia="en-US"/>
    </w:rPr>
  </w:style>
  <w:style w:type="character" w:customStyle="1" w:styleId="Fett1">
    <w:name w:val="Fett1"/>
    <w:rPr>
      <w:b/>
      <w:bCs/>
      <w:lang w:val="en-US" w:eastAsia="en-US"/>
    </w:rPr>
  </w:style>
  <w:style w:type="character" w:customStyle="1" w:styleId="Kommentarzeichen1">
    <w:name w:val="Kommentarzeichen1"/>
    <w:rPr>
      <w:sz w:val="16"/>
      <w:szCs w:val="16"/>
      <w:lang w:val="en-US" w:eastAsia="en-US"/>
    </w:rPr>
  </w:style>
  <w:style w:type="character" w:customStyle="1" w:styleId="KommentartextZchn">
    <w:name w:val="Kommentartext Zchn"/>
    <w:rPr>
      <w:rFonts w:ascii="Arial" w:hAnsi="Arial"/>
      <w:lang w:val="en-US" w:eastAsia="en-US"/>
    </w:rPr>
  </w:style>
  <w:style w:type="character" w:customStyle="1" w:styleId="KommentarthemaZchn">
    <w:name w:val="Kommentarthema Zchn"/>
    <w:rPr>
      <w:rFonts w:ascii="Arial" w:hAnsi="Arial"/>
      <w:b/>
      <w:bCs/>
      <w:lang w:val="en-US" w:eastAsia="en-US"/>
    </w:rPr>
  </w:style>
  <w:style w:type="character" w:customStyle="1" w:styleId="ListLabel1">
    <w:name w:val="ListLabel 1"/>
    <w:rPr>
      <w:rFonts w:cs="Courier New"/>
      <w:lang w:val="en-US" w:eastAsia="en-US"/>
    </w:rPr>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style>
  <w:style w:type="paragraph" w:styleId="Fuzeile">
    <w:name w:val="footer"/>
    <w:basedOn w:val="Standard"/>
    <w:pPr>
      <w:tabs>
        <w:tab w:val="center" w:pos="4536"/>
        <w:tab w:val="right" w:pos="9072"/>
      </w:tabs>
    </w:pPr>
  </w:style>
  <w:style w:type="paragraph" w:customStyle="1" w:styleId="KopfzeileFett">
    <w:name w:val="KopfzeileFett"/>
    <w:basedOn w:val="Kopfzeile"/>
    <w:rPr>
      <w:b/>
    </w:rPr>
  </w:style>
  <w:style w:type="paragraph" w:customStyle="1" w:styleId="Pressemitteilung">
    <w:name w:val="Pressemitteilung"/>
    <w:basedOn w:val="Standard"/>
    <w:next w:val="Standard"/>
    <w:pPr>
      <w:overflowPunct w:val="0"/>
      <w:spacing w:before="200"/>
      <w:textAlignment w:val="auto"/>
    </w:pPr>
    <w:rPr>
      <w:b/>
    </w:rPr>
  </w:style>
  <w:style w:type="paragraph" w:customStyle="1" w:styleId="berschrift14p">
    <w:name w:val="Überschrift 14p"/>
    <w:basedOn w:val="Standard"/>
    <w:next w:val="Standard"/>
    <w:pPr>
      <w:overflowPunct w:val="0"/>
      <w:textAlignment w:val="auto"/>
    </w:pPr>
    <w:rPr>
      <w:b/>
      <w:sz w:val="28"/>
    </w:rPr>
  </w:style>
  <w:style w:type="paragraph" w:customStyle="1" w:styleId="text">
    <w:name w:val="text"/>
    <w:basedOn w:val="Standard"/>
    <w:pPr>
      <w:overflowPunct w:val="0"/>
      <w:spacing w:line="360" w:lineRule="auto"/>
      <w:textAlignment w:val="auto"/>
    </w:pPr>
  </w:style>
  <w:style w:type="paragraph" w:customStyle="1" w:styleId="textmitpunkt">
    <w:name w:val="text mit punkt"/>
    <w:basedOn w:val="text"/>
    <w:pPr>
      <w:tabs>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val="0"/>
      <w:spacing w:before="360" w:after="360"/>
      <w:jc w:val="center"/>
      <w:textAlignment w:val="auto"/>
    </w:pPr>
    <w:rPr>
      <w:rFonts w:ascii="Wingdings" w:hAnsi="Wingdings"/>
      <w:spacing w:val="120"/>
      <w:sz w:val="24"/>
    </w:rPr>
  </w:style>
  <w:style w:type="paragraph" w:customStyle="1" w:styleId="Internet">
    <w:name w:val="Internet"/>
    <w:basedOn w:val="text"/>
    <w:pPr>
      <w:pBdr>
        <w:top w:val="single" w:sz="8" w:space="1" w:color="00000A"/>
        <w:left w:val="single" w:sz="8" w:space="4" w:color="00000A"/>
        <w:bottom w:val="single" w:sz="8" w:space="1" w:color="00000A"/>
        <w:right w:val="single" w:sz="8" w:space="4" w:color="00000A"/>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customStyle="1" w:styleId="Sprechblasentext1">
    <w:name w:val="Sprechblasentext1"/>
    <w:basedOn w:val="Standard"/>
    <w:rPr>
      <w:rFonts w:ascii="Tahoma" w:hAnsi="Tahoma" w:cs="Tahoma"/>
      <w:sz w:val="16"/>
      <w:szCs w:val="16"/>
    </w:rPr>
  </w:style>
  <w:style w:type="paragraph" w:customStyle="1" w:styleId="StandardWeb2">
    <w:name w:val="Standard (Web)2"/>
    <w:basedOn w:val="Standard"/>
    <w:pPr>
      <w:overflowPunct w:val="0"/>
      <w:spacing w:before="280" w:after="280"/>
      <w:jc w:val="both"/>
      <w:textAlignment w:val="auto"/>
    </w:pPr>
    <w:rPr>
      <w:rFonts w:ascii="Times New Roman" w:hAnsi="Times New Roman"/>
      <w:sz w:val="24"/>
      <w:szCs w:val="24"/>
    </w:rPr>
  </w:style>
  <w:style w:type="paragraph" w:customStyle="1" w:styleId="StandardWeb1">
    <w:name w:val="Standard (Web)1"/>
    <w:basedOn w:val="Standard"/>
    <w:pPr>
      <w:overflowPunct w:val="0"/>
      <w:spacing w:before="280" w:after="280"/>
      <w:textAlignment w:val="auto"/>
    </w:pPr>
    <w:rPr>
      <w:rFonts w:ascii="Times New Roman" w:hAnsi="Times New Roman"/>
      <w:sz w:val="24"/>
      <w:szCs w:val="24"/>
    </w:rPr>
  </w:style>
  <w:style w:type="paragraph" w:customStyle="1" w:styleId="Kommentartext1">
    <w:name w:val="Kommentartext1"/>
    <w:basedOn w:val="Standard"/>
    <w:rPr>
      <w:sz w:val="20"/>
    </w:rPr>
  </w:style>
  <w:style w:type="paragraph" w:customStyle="1" w:styleId="Kommentarthema1">
    <w:name w:val="Kommentarthema1"/>
    <w:basedOn w:val="Kommentartext1"/>
    <w:rPr>
      <w:b/>
      <w:bCs/>
    </w:rPr>
  </w:style>
  <w:style w:type="paragraph" w:customStyle="1" w:styleId="Quotations">
    <w:name w:val="Quotations"/>
    <w:basedOn w:val="Standard"/>
  </w:style>
  <w:style w:type="paragraph" w:styleId="Titel">
    <w:name w:val="Title"/>
    <w:basedOn w:val="berschrift"/>
    <w:qFormat/>
  </w:style>
  <w:style w:type="paragraph" w:styleId="Untertitel">
    <w:name w:val="Subtitle"/>
    <w:basedOn w:val="berschrift"/>
    <w:qFormat/>
  </w:style>
  <w:style w:type="paragraph" w:styleId="Sprechblasentext">
    <w:name w:val="Balloon Text"/>
    <w:basedOn w:val="Standard"/>
    <w:link w:val="SprechblasentextZchn"/>
    <w:rsid w:val="00043C2A"/>
    <w:rPr>
      <w:rFonts w:ascii="Tahoma" w:hAnsi="Tahoma" w:cs="Tahoma"/>
      <w:sz w:val="16"/>
      <w:szCs w:val="16"/>
    </w:rPr>
  </w:style>
  <w:style w:type="character" w:customStyle="1" w:styleId="SprechblasentextZchn">
    <w:name w:val="Sprechblasentext Zchn"/>
    <w:basedOn w:val="Absatz-Standardschriftart"/>
    <w:link w:val="Sprechblasentext"/>
    <w:rsid w:val="00043C2A"/>
    <w:rPr>
      <w:rFonts w:ascii="Tahoma" w:hAnsi="Tahoma" w:cs="Tahoma"/>
      <w:color w:val="000000"/>
      <w:kern w:val="1"/>
      <w:sz w:val="16"/>
      <w:szCs w:val="16"/>
      <w:lang w:val="en-US" w:eastAsia="en-US"/>
    </w:rPr>
  </w:style>
  <w:style w:type="table" w:styleId="TabelleEinfach2">
    <w:name w:val="Table Simple 2"/>
    <w:basedOn w:val="NormaleTabelle"/>
    <w:rsid w:val="00D71798"/>
    <w:pPr>
      <w:suppressAutoHyphens/>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Kommentarzeichen">
    <w:name w:val="annotation reference"/>
    <w:basedOn w:val="Absatz-Standardschriftart"/>
    <w:rsid w:val="00DE21A5"/>
    <w:rPr>
      <w:sz w:val="16"/>
      <w:szCs w:val="16"/>
    </w:rPr>
  </w:style>
  <w:style w:type="paragraph" w:styleId="Kommentartext">
    <w:name w:val="annotation text"/>
    <w:basedOn w:val="Standard"/>
    <w:link w:val="KommentartextZchn1"/>
    <w:rsid w:val="00DE21A5"/>
    <w:rPr>
      <w:sz w:val="20"/>
    </w:rPr>
  </w:style>
  <w:style w:type="character" w:customStyle="1" w:styleId="KommentartextZchn1">
    <w:name w:val="Kommentartext Zchn1"/>
    <w:basedOn w:val="Absatz-Standardschriftart"/>
    <w:link w:val="Kommentartext"/>
    <w:rsid w:val="00DE21A5"/>
    <w:rPr>
      <w:rFonts w:ascii="Arial" w:hAnsi="Arial"/>
      <w:color w:val="000000"/>
      <w:kern w:val="1"/>
      <w:lang w:val="en-US" w:eastAsia="en-US"/>
    </w:rPr>
  </w:style>
  <w:style w:type="paragraph" w:styleId="Kommentarthema">
    <w:name w:val="annotation subject"/>
    <w:basedOn w:val="Kommentartext"/>
    <w:next w:val="Kommentartext"/>
    <w:link w:val="KommentarthemaZchn1"/>
    <w:rsid w:val="00DE21A5"/>
    <w:rPr>
      <w:b/>
      <w:bCs/>
    </w:rPr>
  </w:style>
  <w:style w:type="character" w:customStyle="1" w:styleId="KommentarthemaZchn1">
    <w:name w:val="Kommentarthema Zchn1"/>
    <w:basedOn w:val="KommentartextZchn1"/>
    <w:link w:val="Kommentarthema"/>
    <w:rsid w:val="00DE21A5"/>
    <w:rPr>
      <w:rFonts w:ascii="Arial" w:hAnsi="Arial"/>
      <w:b/>
      <w:bCs/>
      <w:color w:val="000000"/>
      <w:kern w:val="1"/>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textAlignment w:val="baseline"/>
    </w:pPr>
    <w:rPr>
      <w:rFonts w:ascii="Arial" w:hAnsi="Arial"/>
      <w:color w:val="000000"/>
      <w:kern w:val="1"/>
      <w:sz w:val="22"/>
      <w:lang w:val="en-US" w:eastAsia="en-US"/>
    </w:rPr>
  </w:style>
  <w:style w:type="paragraph" w:styleId="berschrift1">
    <w:name w:val="heading 1"/>
    <w:next w:val="Standard"/>
    <w:qFormat/>
    <w:pPr>
      <w:keepNext/>
      <w:widowControl w:val="0"/>
      <w:suppressAutoHyphens/>
      <w:spacing w:before="240" w:after="240"/>
      <w:outlineLvl w:val="0"/>
    </w:pPr>
    <w:rPr>
      <w:b/>
      <w:color w:val="000000"/>
      <w:kern w:val="1"/>
      <w:sz w:val="22"/>
      <w:lang w:val="en-US" w:eastAsia="en-US"/>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left="0" w:hanging="567"/>
      <w:outlineLvl w:val="2"/>
    </w:pPr>
    <w:rPr>
      <w:b/>
    </w:rPr>
  </w:style>
  <w:style w:type="paragraph" w:styleId="berschrift4">
    <w:name w:val="heading 4"/>
    <w:basedOn w:val="Standard"/>
    <w:next w:val="Standard"/>
    <w:qFormat/>
    <w:pPr>
      <w:keepNext/>
      <w:numPr>
        <w:ilvl w:val="3"/>
        <w:numId w:val="1"/>
      </w:numPr>
      <w:spacing w:before="240" w:after="240"/>
      <w:ind w:left="0" w:hanging="567"/>
      <w:outlineLvl w:val="3"/>
    </w:pPr>
    <w:rPr>
      <w:b/>
    </w:rPr>
  </w:style>
  <w:style w:type="paragraph" w:styleId="berschrift5">
    <w:name w:val="heading 5"/>
    <w:basedOn w:val="Standard"/>
    <w:next w:val="Standard"/>
    <w:qFormat/>
    <w:pPr>
      <w:numPr>
        <w:ilvl w:val="4"/>
        <w:numId w:val="1"/>
      </w:numPr>
      <w:spacing w:before="240" w:after="240"/>
      <w:ind w:left="0" w:hanging="567"/>
      <w:outlineLvl w:val="4"/>
    </w:pPr>
    <w:rPr>
      <w:b/>
    </w:rPr>
  </w:style>
  <w:style w:type="paragraph" w:styleId="berschrift6">
    <w:name w:val="heading 6"/>
    <w:basedOn w:val="Standard"/>
    <w:next w:val="Standard"/>
    <w:qFormat/>
    <w:pPr>
      <w:numPr>
        <w:ilvl w:val="5"/>
        <w:numId w:val="1"/>
      </w:numPr>
      <w:spacing w:before="240" w:after="240"/>
      <w:ind w:left="0" w:hanging="567"/>
      <w:outlineLvl w:val="5"/>
    </w:pPr>
    <w:rPr>
      <w:b/>
    </w:rPr>
  </w:style>
  <w:style w:type="paragraph" w:styleId="berschrift7">
    <w:name w:val="heading 7"/>
    <w:basedOn w:val="Standard"/>
    <w:next w:val="Standard"/>
    <w:qFormat/>
    <w:pPr>
      <w:numPr>
        <w:ilvl w:val="6"/>
        <w:numId w:val="1"/>
      </w:numPr>
      <w:spacing w:before="240" w:after="240"/>
      <w:ind w:left="0" w:hanging="567"/>
      <w:outlineLvl w:val="6"/>
    </w:pPr>
    <w:rPr>
      <w:b/>
    </w:rPr>
  </w:style>
  <w:style w:type="paragraph" w:styleId="berschrift8">
    <w:name w:val="heading 8"/>
    <w:basedOn w:val="Standard"/>
    <w:next w:val="Standard"/>
    <w:qFormat/>
    <w:pPr>
      <w:numPr>
        <w:ilvl w:val="7"/>
        <w:numId w:val="1"/>
      </w:numPr>
      <w:spacing w:before="240" w:after="240"/>
      <w:ind w:left="0" w:hanging="567"/>
      <w:outlineLvl w:val="7"/>
    </w:pPr>
    <w:rPr>
      <w:b/>
    </w:rPr>
  </w:style>
  <w:style w:type="paragraph" w:styleId="berschrift9">
    <w:name w:val="heading 9"/>
    <w:basedOn w:val="Standard"/>
    <w:next w:val="Standard"/>
    <w:qFormat/>
    <w:pPr>
      <w:numPr>
        <w:ilvl w:val="8"/>
        <w:numId w:val="1"/>
      </w:numPr>
      <w:spacing w:before="240" w:after="240"/>
      <w:ind w:left="0"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rPr>
      <w:rFonts w:ascii="Arial" w:hAnsi="Arial"/>
      <w:sz w:val="22"/>
      <w:lang w:val="en-US" w:eastAsia="en-US"/>
    </w:rPr>
  </w:style>
  <w:style w:type="character" w:customStyle="1" w:styleId="Seitenzahl1">
    <w:name w:val="Seitenzahl1"/>
    <w:basedOn w:val="Absatz-Standardschriftart1"/>
  </w:style>
  <w:style w:type="character" w:styleId="Hyperlink">
    <w:name w:val="Hyperlink"/>
    <w:rPr>
      <w:color w:val="0000FF"/>
      <w:u w:val="single"/>
      <w:lang w:val="en-US" w:eastAsia="en-US"/>
    </w:rPr>
  </w:style>
  <w:style w:type="character" w:customStyle="1" w:styleId="Fett1">
    <w:name w:val="Fett1"/>
    <w:rPr>
      <w:b/>
      <w:bCs/>
      <w:lang w:val="en-US" w:eastAsia="en-US"/>
    </w:rPr>
  </w:style>
  <w:style w:type="character" w:customStyle="1" w:styleId="Kommentarzeichen1">
    <w:name w:val="Kommentarzeichen1"/>
    <w:rPr>
      <w:sz w:val="16"/>
      <w:szCs w:val="16"/>
      <w:lang w:val="en-US" w:eastAsia="en-US"/>
    </w:rPr>
  </w:style>
  <w:style w:type="character" w:customStyle="1" w:styleId="KommentartextZchn">
    <w:name w:val="Kommentartext Zchn"/>
    <w:rPr>
      <w:rFonts w:ascii="Arial" w:hAnsi="Arial"/>
      <w:lang w:val="en-US" w:eastAsia="en-US"/>
    </w:rPr>
  </w:style>
  <w:style w:type="character" w:customStyle="1" w:styleId="KommentarthemaZchn">
    <w:name w:val="Kommentarthema Zchn"/>
    <w:rPr>
      <w:rFonts w:ascii="Arial" w:hAnsi="Arial"/>
      <w:b/>
      <w:bCs/>
      <w:lang w:val="en-US" w:eastAsia="en-US"/>
    </w:rPr>
  </w:style>
  <w:style w:type="character" w:customStyle="1" w:styleId="ListLabel1">
    <w:name w:val="ListLabel 1"/>
    <w:rPr>
      <w:rFonts w:cs="Courier New"/>
      <w:lang w:val="en-US" w:eastAsia="en-US"/>
    </w:rPr>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style>
  <w:style w:type="paragraph" w:styleId="Fuzeile">
    <w:name w:val="footer"/>
    <w:basedOn w:val="Standard"/>
    <w:pPr>
      <w:tabs>
        <w:tab w:val="center" w:pos="4536"/>
        <w:tab w:val="right" w:pos="9072"/>
      </w:tabs>
    </w:pPr>
  </w:style>
  <w:style w:type="paragraph" w:customStyle="1" w:styleId="KopfzeileFett">
    <w:name w:val="KopfzeileFett"/>
    <w:basedOn w:val="Kopfzeile"/>
    <w:rPr>
      <w:b/>
    </w:rPr>
  </w:style>
  <w:style w:type="paragraph" w:customStyle="1" w:styleId="Pressemitteilung">
    <w:name w:val="Pressemitteilung"/>
    <w:basedOn w:val="Standard"/>
    <w:next w:val="Standard"/>
    <w:pPr>
      <w:overflowPunct w:val="0"/>
      <w:spacing w:before="200"/>
      <w:textAlignment w:val="auto"/>
    </w:pPr>
    <w:rPr>
      <w:b/>
    </w:rPr>
  </w:style>
  <w:style w:type="paragraph" w:customStyle="1" w:styleId="berschrift14p">
    <w:name w:val="Überschrift 14p"/>
    <w:basedOn w:val="Standard"/>
    <w:next w:val="Standard"/>
    <w:pPr>
      <w:overflowPunct w:val="0"/>
      <w:textAlignment w:val="auto"/>
    </w:pPr>
    <w:rPr>
      <w:b/>
      <w:sz w:val="28"/>
    </w:rPr>
  </w:style>
  <w:style w:type="paragraph" w:customStyle="1" w:styleId="text">
    <w:name w:val="text"/>
    <w:basedOn w:val="Standard"/>
    <w:pPr>
      <w:overflowPunct w:val="0"/>
      <w:spacing w:line="360" w:lineRule="auto"/>
      <w:textAlignment w:val="auto"/>
    </w:pPr>
  </w:style>
  <w:style w:type="paragraph" w:customStyle="1" w:styleId="textmitpunkt">
    <w:name w:val="text mit punkt"/>
    <w:basedOn w:val="text"/>
    <w:pPr>
      <w:tabs>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val="0"/>
      <w:spacing w:before="360" w:after="360"/>
      <w:jc w:val="center"/>
      <w:textAlignment w:val="auto"/>
    </w:pPr>
    <w:rPr>
      <w:rFonts w:ascii="Wingdings" w:hAnsi="Wingdings"/>
      <w:spacing w:val="120"/>
      <w:sz w:val="24"/>
    </w:rPr>
  </w:style>
  <w:style w:type="paragraph" w:customStyle="1" w:styleId="Internet">
    <w:name w:val="Internet"/>
    <w:basedOn w:val="text"/>
    <w:pPr>
      <w:pBdr>
        <w:top w:val="single" w:sz="8" w:space="1" w:color="00000A"/>
        <w:left w:val="single" w:sz="8" w:space="4" w:color="00000A"/>
        <w:bottom w:val="single" w:sz="8" w:space="1" w:color="00000A"/>
        <w:right w:val="single" w:sz="8" w:space="4" w:color="00000A"/>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customStyle="1" w:styleId="Sprechblasentext1">
    <w:name w:val="Sprechblasentext1"/>
    <w:basedOn w:val="Standard"/>
    <w:rPr>
      <w:rFonts w:ascii="Tahoma" w:hAnsi="Tahoma" w:cs="Tahoma"/>
      <w:sz w:val="16"/>
      <w:szCs w:val="16"/>
    </w:rPr>
  </w:style>
  <w:style w:type="paragraph" w:customStyle="1" w:styleId="StandardWeb2">
    <w:name w:val="Standard (Web)2"/>
    <w:basedOn w:val="Standard"/>
    <w:pPr>
      <w:overflowPunct w:val="0"/>
      <w:spacing w:before="280" w:after="280"/>
      <w:jc w:val="both"/>
      <w:textAlignment w:val="auto"/>
    </w:pPr>
    <w:rPr>
      <w:rFonts w:ascii="Times New Roman" w:hAnsi="Times New Roman"/>
      <w:sz w:val="24"/>
      <w:szCs w:val="24"/>
    </w:rPr>
  </w:style>
  <w:style w:type="paragraph" w:customStyle="1" w:styleId="StandardWeb1">
    <w:name w:val="Standard (Web)1"/>
    <w:basedOn w:val="Standard"/>
    <w:pPr>
      <w:overflowPunct w:val="0"/>
      <w:spacing w:before="280" w:after="280"/>
      <w:textAlignment w:val="auto"/>
    </w:pPr>
    <w:rPr>
      <w:rFonts w:ascii="Times New Roman" w:hAnsi="Times New Roman"/>
      <w:sz w:val="24"/>
      <w:szCs w:val="24"/>
    </w:rPr>
  </w:style>
  <w:style w:type="paragraph" w:customStyle="1" w:styleId="Kommentartext1">
    <w:name w:val="Kommentartext1"/>
    <w:basedOn w:val="Standard"/>
    <w:rPr>
      <w:sz w:val="20"/>
    </w:rPr>
  </w:style>
  <w:style w:type="paragraph" w:customStyle="1" w:styleId="Kommentarthema1">
    <w:name w:val="Kommentarthema1"/>
    <w:basedOn w:val="Kommentartext1"/>
    <w:rPr>
      <w:b/>
      <w:bCs/>
    </w:rPr>
  </w:style>
  <w:style w:type="paragraph" w:customStyle="1" w:styleId="Quotations">
    <w:name w:val="Quotations"/>
    <w:basedOn w:val="Standard"/>
  </w:style>
  <w:style w:type="paragraph" w:styleId="Titel">
    <w:name w:val="Title"/>
    <w:basedOn w:val="berschrift"/>
    <w:qFormat/>
  </w:style>
  <w:style w:type="paragraph" w:styleId="Untertitel">
    <w:name w:val="Subtitle"/>
    <w:basedOn w:val="berschrift"/>
    <w:qFormat/>
  </w:style>
  <w:style w:type="paragraph" w:styleId="Sprechblasentext">
    <w:name w:val="Balloon Text"/>
    <w:basedOn w:val="Standard"/>
    <w:link w:val="SprechblasentextZchn"/>
    <w:rsid w:val="00043C2A"/>
    <w:rPr>
      <w:rFonts w:ascii="Tahoma" w:hAnsi="Tahoma" w:cs="Tahoma"/>
      <w:sz w:val="16"/>
      <w:szCs w:val="16"/>
    </w:rPr>
  </w:style>
  <w:style w:type="character" w:customStyle="1" w:styleId="SprechblasentextZchn">
    <w:name w:val="Sprechblasentext Zchn"/>
    <w:basedOn w:val="Absatz-Standardschriftart"/>
    <w:link w:val="Sprechblasentext"/>
    <w:rsid w:val="00043C2A"/>
    <w:rPr>
      <w:rFonts w:ascii="Tahoma" w:hAnsi="Tahoma" w:cs="Tahoma"/>
      <w:color w:val="000000"/>
      <w:kern w:val="1"/>
      <w:sz w:val="16"/>
      <w:szCs w:val="16"/>
      <w:lang w:val="en-US" w:eastAsia="en-US"/>
    </w:rPr>
  </w:style>
  <w:style w:type="table" w:styleId="TabelleEinfach2">
    <w:name w:val="Table Simple 2"/>
    <w:basedOn w:val="NormaleTabelle"/>
    <w:rsid w:val="00D71798"/>
    <w:pPr>
      <w:suppressAutoHyphens/>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Kommentarzeichen">
    <w:name w:val="annotation reference"/>
    <w:basedOn w:val="Absatz-Standardschriftart"/>
    <w:rsid w:val="00DE21A5"/>
    <w:rPr>
      <w:sz w:val="16"/>
      <w:szCs w:val="16"/>
    </w:rPr>
  </w:style>
  <w:style w:type="paragraph" w:styleId="Kommentartext">
    <w:name w:val="annotation text"/>
    <w:basedOn w:val="Standard"/>
    <w:link w:val="KommentartextZchn1"/>
    <w:rsid w:val="00DE21A5"/>
    <w:rPr>
      <w:sz w:val="20"/>
    </w:rPr>
  </w:style>
  <w:style w:type="character" w:customStyle="1" w:styleId="KommentartextZchn1">
    <w:name w:val="Kommentartext Zchn1"/>
    <w:basedOn w:val="Absatz-Standardschriftart"/>
    <w:link w:val="Kommentartext"/>
    <w:rsid w:val="00DE21A5"/>
    <w:rPr>
      <w:rFonts w:ascii="Arial" w:hAnsi="Arial"/>
      <w:color w:val="000000"/>
      <w:kern w:val="1"/>
      <w:lang w:val="en-US" w:eastAsia="en-US"/>
    </w:rPr>
  </w:style>
  <w:style w:type="paragraph" w:styleId="Kommentarthema">
    <w:name w:val="annotation subject"/>
    <w:basedOn w:val="Kommentartext"/>
    <w:next w:val="Kommentartext"/>
    <w:link w:val="KommentarthemaZchn1"/>
    <w:rsid w:val="00DE21A5"/>
    <w:rPr>
      <w:b/>
      <w:bCs/>
    </w:rPr>
  </w:style>
  <w:style w:type="character" w:customStyle="1" w:styleId="KommentarthemaZchn1">
    <w:name w:val="Kommentarthema Zchn1"/>
    <w:basedOn w:val="KommentartextZchn1"/>
    <w:link w:val="Kommentarthema"/>
    <w:rsid w:val="00DE21A5"/>
    <w:rPr>
      <w:rFonts w:ascii="Arial" w:hAnsi="Arial"/>
      <w:b/>
      <w:bCs/>
      <w:color w:val="000000"/>
      <w:kern w:val="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onsens.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perion.com/news/pressemitteilungen"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C:\Users\zimmerling-ulf\AppData\Local\Microsoft\Windows\Temporary%20Internet%20Files\Content.Outlook\WINW5NAA\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4058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 GmbH</Company>
  <LinksUpToDate>false</LinksUpToDate>
  <CharactersWithSpaces>4692</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10</cp:revision>
  <cp:lastPrinted>2016-09-16T12:41:00Z</cp:lastPrinted>
  <dcterms:created xsi:type="dcterms:W3CDTF">2016-09-16T08:48:00Z</dcterms:created>
  <dcterms:modified xsi:type="dcterms:W3CDTF">2016-09-19T06:10:00Z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Bearbeitet">
    <vt:filetime>2008-10-30T21:00:00Z</vt:filetime>
  </property>
  <property fmtid="{D5CDD505-2E9C-101B-9397-08002B2CF9AE}" pid="4" name="Company">
    <vt:lpwstr>Coperion</vt:lpwstr>
  </property>
  <property fmtid="{D5CDD505-2E9C-101B-9397-08002B2CF9AE}" pid="5" name="DocSecurity">
    <vt:i4>0</vt:i4>
  </property>
  <property fmtid="{D5CDD505-2E9C-101B-9397-08002B2CF9AE}" pid="6" name="Document">
    <vt:lpwstr>Letter</vt:lpwstr>
  </property>
  <property fmtid="{D5CDD505-2E9C-101B-9397-08002B2CF9AE}" pid="7" name="Erstellt">
    <vt:filetime>2007-11-19T21:00:00Z</vt:filetime>
  </property>
  <property fmtid="{D5CDD505-2E9C-101B-9397-08002B2CF9AE}" pid="8" name="HyperlinksChanged">
    <vt:bool>false</vt:bool>
  </property>
  <property fmtid="{D5CDD505-2E9C-101B-9397-08002B2CF9AE}" pid="9" name="Language">
    <vt:i4>49</vt:i4>
  </property>
  <property fmtid="{D5CDD505-2E9C-101B-9397-08002B2CF9AE}" pid="10" name="LinksUpToDate">
    <vt:bool>false</vt:bool>
  </property>
  <property fmtid="{D5CDD505-2E9C-101B-9397-08002B2CF9AE}" pid="11" name="Client">
    <vt:lpwstr>CST</vt:lpwstr>
  </property>
  <property fmtid="{D5CDD505-2E9C-101B-9397-08002B2CF9AE}" pid="12" name="ScaleCrop">
    <vt:bool>false</vt:bool>
  </property>
  <property fmtid="{D5CDD505-2E9C-101B-9397-08002B2CF9AE}" pid="13" name="ShareDoc">
    <vt:bool>false</vt:bool>
  </property>
  <property fmtid="{D5CDD505-2E9C-101B-9397-08002B2CF9AE}" pid="14" name="TypeOfLogo">
    <vt:lpwstr>Standard</vt:lpwstr>
  </property>
  <property fmtid="{D5CDD505-2E9C-101B-9397-08002B2CF9AE}" pid="15" name="TypeOfPaper">
    <vt:lpwstr>StandardPaper</vt:lpwstr>
  </property>
  <property fmtid="{D5CDD505-2E9C-101B-9397-08002B2CF9AE}" pid="16" name="Version">
    <vt:lpwstr>1.2</vt:lpwstr>
  </property>
  <property fmtid="{D5CDD505-2E9C-101B-9397-08002B2CF9AE}" pid="17" name="Template">
    <vt:lpwstr>CoperionLetter.dot</vt:lpwstr>
  </property>
</Properties>
</file>