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D67B0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E17602" w:rsidRPr="001101D6" w:rsidRDefault="00C30989">
            <w:pPr>
              <w:spacing w:line="200" w:lineRule="exact"/>
              <w:rPr>
                <w:b/>
                <w:bCs/>
                <w:sz w:val="14"/>
                <w:lang w:val="en-US"/>
              </w:rPr>
            </w:pPr>
            <w:bookmarkStart w:id="0" w:name="CompanyName"/>
            <w:bookmarkStart w:id="1" w:name="AddressLine"/>
            <w:bookmarkEnd w:id="0"/>
            <w:bookmarkEnd w:id="1"/>
            <w:r w:rsidRPr="001101D6">
              <w:rPr>
                <w:b/>
                <w:bCs/>
                <w:sz w:val="14"/>
                <w:lang w:val="en-US"/>
              </w:rPr>
              <w:t>Contac</w:t>
            </w:r>
            <w:r w:rsidR="00230854" w:rsidRPr="001101D6">
              <w:rPr>
                <w:b/>
                <w:bCs/>
                <w:sz w:val="14"/>
                <w:lang w:val="en-US"/>
              </w:rPr>
              <w:t>t</w:t>
            </w:r>
          </w:p>
          <w:p w:rsidR="00E17602" w:rsidRPr="001101D6" w:rsidRDefault="00D67B06" w:rsidP="001101D6">
            <w:pPr>
              <w:spacing w:line="200" w:lineRule="exact"/>
              <w:rPr>
                <w:bCs/>
                <w:sz w:val="14"/>
                <w:lang w:val="en-US"/>
              </w:rPr>
            </w:pPr>
            <w:r>
              <w:rPr>
                <w:bCs/>
                <w:sz w:val="14"/>
                <w:lang w:val="en-US"/>
              </w:rPr>
              <w:t>Julia Rupp</w:t>
            </w:r>
          </w:p>
          <w:p w:rsidR="00E17602" w:rsidRPr="001101D6" w:rsidRDefault="006D2AD0" w:rsidP="00620A46">
            <w:pPr>
              <w:spacing w:line="200" w:lineRule="exact"/>
              <w:rPr>
                <w:bCs/>
                <w:sz w:val="14"/>
                <w:lang w:val="en-US"/>
              </w:rPr>
            </w:pPr>
            <w:r w:rsidRPr="001101D6">
              <w:rPr>
                <w:bCs/>
                <w:sz w:val="14"/>
                <w:lang w:val="en-US"/>
              </w:rPr>
              <w:t xml:space="preserve">Marketing </w:t>
            </w:r>
            <w:r w:rsidR="00620A46">
              <w:rPr>
                <w:bCs/>
                <w:sz w:val="14"/>
                <w:lang w:val="en-US"/>
              </w:rPr>
              <w:t>Communications</w:t>
            </w:r>
          </w:p>
          <w:p w:rsidR="00E17602" w:rsidRPr="001101D6" w:rsidRDefault="00E17602">
            <w:pPr>
              <w:spacing w:line="200" w:lineRule="exact"/>
              <w:rPr>
                <w:bCs/>
                <w:sz w:val="14"/>
                <w:lang w:val="en-US"/>
              </w:rPr>
            </w:pPr>
            <w:r w:rsidRPr="001101D6">
              <w:rPr>
                <w:bCs/>
                <w:sz w:val="14"/>
                <w:lang w:val="en-US"/>
              </w:rPr>
              <w:t>Coperion GmbH</w:t>
            </w:r>
          </w:p>
          <w:p w:rsidR="00E17602" w:rsidRDefault="00E17602">
            <w:pPr>
              <w:spacing w:line="200" w:lineRule="exact"/>
              <w:rPr>
                <w:bCs/>
                <w:sz w:val="14"/>
              </w:rPr>
            </w:pPr>
            <w:r>
              <w:rPr>
                <w:bCs/>
                <w:sz w:val="14"/>
              </w:rPr>
              <w:t>Theodorstrasse 10</w:t>
            </w:r>
          </w:p>
          <w:p w:rsidR="00E17602" w:rsidRDefault="00E17602">
            <w:pPr>
              <w:spacing w:line="200" w:lineRule="exact"/>
              <w:rPr>
                <w:bCs/>
                <w:sz w:val="14"/>
              </w:rPr>
            </w:pPr>
            <w:r>
              <w:rPr>
                <w:bCs/>
                <w:sz w:val="14"/>
              </w:rPr>
              <w:t>70469 Stuttgart / Germany</w:t>
            </w:r>
          </w:p>
          <w:p w:rsidR="00E17602" w:rsidRDefault="00E17602">
            <w:pPr>
              <w:spacing w:line="200" w:lineRule="exact"/>
              <w:rPr>
                <w:bCs/>
                <w:sz w:val="14"/>
              </w:rPr>
            </w:pPr>
          </w:p>
          <w:p w:rsidR="00E17602" w:rsidRPr="00D67B06" w:rsidRDefault="00C271A8">
            <w:pPr>
              <w:spacing w:line="200" w:lineRule="exact"/>
              <w:rPr>
                <w:bCs/>
                <w:sz w:val="14"/>
                <w:lang w:val="en-US"/>
              </w:rPr>
            </w:pPr>
            <w:r w:rsidRPr="00D67B06">
              <w:rPr>
                <w:bCs/>
                <w:sz w:val="14"/>
                <w:lang w:val="en-US"/>
              </w:rPr>
              <w:t>Phone</w:t>
            </w:r>
            <w:r w:rsidR="00D67B06" w:rsidRPr="00D67B06">
              <w:rPr>
                <w:bCs/>
                <w:sz w:val="14"/>
                <w:lang w:val="en-US"/>
              </w:rPr>
              <w:t xml:space="preserve"> +49 (0)711 897 22 2</w:t>
            </w:r>
            <w:r w:rsidR="001101D6" w:rsidRPr="00D67B06">
              <w:rPr>
                <w:bCs/>
                <w:sz w:val="14"/>
                <w:lang w:val="en-US"/>
              </w:rPr>
              <w:t>5</w:t>
            </w:r>
          </w:p>
          <w:p w:rsidR="00E17602" w:rsidRPr="00D67B06" w:rsidRDefault="00C271A8">
            <w:pPr>
              <w:spacing w:line="200" w:lineRule="exact"/>
              <w:rPr>
                <w:bCs/>
                <w:sz w:val="14"/>
                <w:lang w:val="en-US"/>
              </w:rPr>
            </w:pPr>
            <w:r w:rsidRPr="00D67B06">
              <w:rPr>
                <w:bCs/>
                <w:sz w:val="14"/>
                <w:lang w:val="en-US"/>
              </w:rPr>
              <w:t>F</w:t>
            </w:r>
            <w:r w:rsidR="00D67B06" w:rsidRPr="00D67B06">
              <w:rPr>
                <w:bCs/>
                <w:sz w:val="14"/>
                <w:lang w:val="en-US"/>
              </w:rPr>
              <w:t>ax +49 (0)711 897 39 74</w:t>
            </w:r>
          </w:p>
          <w:p w:rsidR="00E17602" w:rsidRPr="00D67B06" w:rsidRDefault="00D67B06">
            <w:pPr>
              <w:spacing w:line="200" w:lineRule="exact"/>
              <w:rPr>
                <w:bCs/>
                <w:sz w:val="14"/>
                <w:lang w:val="en-US"/>
              </w:rPr>
            </w:pPr>
            <w:r w:rsidRPr="00D67B06">
              <w:rPr>
                <w:bCs/>
                <w:sz w:val="14"/>
                <w:lang w:val="en-US"/>
              </w:rPr>
              <w:t>Julia.</w:t>
            </w:r>
            <w:r>
              <w:rPr>
                <w:bCs/>
                <w:sz w:val="14"/>
                <w:lang w:val="en-US"/>
              </w:rPr>
              <w:t>Rupp</w:t>
            </w:r>
            <w:r w:rsidR="00E17602" w:rsidRPr="00D67B06">
              <w:rPr>
                <w:bCs/>
                <w:sz w:val="14"/>
                <w:lang w:val="en-US"/>
              </w:rPr>
              <w:t>@coperion.com</w:t>
            </w:r>
          </w:p>
          <w:p w:rsidR="00E17602" w:rsidRPr="00D67B06" w:rsidRDefault="00E17602">
            <w:pPr>
              <w:spacing w:line="200" w:lineRule="exact"/>
              <w:rPr>
                <w:bCs/>
                <w:sz w:val="14"/>
                <w:lang w:val="en-US"/>
              </w:rPr>
            </w:pPr>
            <w:r w:rsidRPr="00D67B06">
              <w:rPr>
                <w:bCs/>
                <w:sz w:val="14"/>
                <w:lang w:val="en-US"/>
              </w:rPr>
              <w:t>www.coperion.com</w:t>
            </w:r>
          </w:p>
          <w:p w:rsidR="00E17602" w:rsidRPr="00D67B06" w:rsidRDefault="00E17602">
            <w:pPr>
              <w:spacing w:line="200" w:lineRule="exact"/>
              <w:rPr>
                <w:noProof/>
                <w:sz w:val="15"/>
                <w:szCs w:val="15"/>
                <w:lang w:val="en-US"/>
              </w:rPr>
            </w:pPr>
          </w:p>
        </w:tc>
      </w:tr>
      <w:tr w:rsidR="00E17602" w:rsidRPr="00D67B06">
        <w:trPr>
          <w:cantSplit/>
          <w:trHeight w:val="154"/>
        </w:trPr>
        <w:tc>
          <w:tcPr>
            <w:tcW w:w="7140" w:type="dxa"/>
          </w:tcPr>
          <w:p w:rsidR="00E17602" w:rsidRPr="00D67B06" w:rsidRDefault="00E17602">
            <w:pPr>
              <w:spacing w:line="190" w:lineRule="exact"/>
              <w:rPr>
                <w:noProof/>
                <w:sz w:val="15"/>
                <w:szCs w:val="15"/>
                <w:lang w:val="en-US"/>
              </w:rPr>
            </w:pPr>
          </w:p>
        </w:tc>
        <w:tc>
          <w:tcPr>
            <w:tcW w:w="2993" w:type="dxa"/>
            <w:vMerge/>
          </w:tcPr>
          <w:p w:rsidR="00E17602" w:rsidRPr="00D67B06" w:rsidRDefault="00E17602">
            <w:pPr>
              <w:pStyle w:val="Kopfzeile"/>
              <w:spacing w:line="200" w:lineRule="exact"/>
              <w:ind w:left="-108"/>
              <w:rPr>
                <w:sz w:val="14"/>
                <w:szCs w:val="14"/>
                <w:lang w:val="en-US"/>
              </w:rPr>
            </w:pPr>
            <w:bookmarkStart w:id="2" w:name="AddressLineStreet"/>
            <w:bookmarkEnd w:id="2"/>
          </w:p>
        </w:tc>
      </w:tr>
      <w:tr w:rsidR="00E17602" w:rsidRPr="00D67B06">
        <w:trPr>
          <w:cantSplit/>
          <w:trHeight w:val="263"/>
        </w:trPr>
        <w:tc>
          <w:tcPr>
            <w:tcW w:w="7140" w:type="dxa"/>
          </w:tcPr>
          <w:p w:rsidR="00E17602" w:rsidRPr="00D67B06" w:rsidRDefault="00E17602">
            <w:pPr>
              <w:rPr>
                <w:noProof/>
                <w:szCs w:val="22"/>
                <w:lang w:val="en-US"/>
              </w:rPr>
            </w:pPr>
            <w:bookmarkStart w:id="3" w:name="Adresse"/>
            <w:bookmarkEnd w:id="3"/>
          </w:p>
        </w:tc>
        <w:tc>
          <w:tcPr>
            <w:tcW w:w="2993" w:type="dxa"/>
            <w:vMerge/>
          </w:tcPr>
          <w:p w:rsidR="00E17602" w:rsidRPr="00D67B06" w:rsidRDefault="00E17602">
            <w:pPr>
              <w:pStyle w:val="Kopfzeile"/>
              <w:spacing w:line="200" w:lineRule="exact"/>
              <w:ind w:left="-108"/>
              <w:rPr>
                <w:sz w:val="14"/>
                <w:szCs w:val="14"/>
                <w:lang w:val="en-US"/>
              </w:rPr>
            </w:pPr>
            <w:bookmarkStart w:id="4" w:name="AddressLineCity"/>
            <w:bookmarkEnd w:id="4"/>
          </w:p>
        </w:tc>
      </w:tr>
      <w:tr w:rsidR="00E17602" w:rsidRPr="00D67B06">
        <w:trPr>
          <w:cantSplit/>
          <w:trHeight w:val="263"/>
        </w:trPr>
        <w:tc>
          <w:tcPr>
            <w:tcW w:w="7140" w:type="dxa"/>
            <w:vAlign w:val="bottom"/>
          </w:tcPr>
          <w:p w:rsidR="00E17602" w:rsidRPr="00D67B06" w:rsidRDefault="00E17602">
            <w:pPr>
              <w:rPr>
                <w:noProof/>
                <w:lang w:val="en-US"/>
              </w:rPr>
            </w:pPr>
            <w:bookmarkStart w:id="5" w:name="LocationDate"/>
            <w:bookmarkEnd w:id="5"/>
          </w:p>
        </w:tc>
        <w:tc>
          <w:tcPr>
            <w:tcW w:w="2993" w:type="dxa"/>
            <w:vMerge/>
          </w:tcPr>
          <w:p w:rsidR="00E17602" w:rsidRPr="00D67B06" w:rsidRDefault="00E17602">
            <w:pPr>
              <w:pStyle w:val="Kopfzeile"/>
              <w:spacing w:line="200" w:lineRule="exact"/>
              <w:ind w:left="-108"/>
              <w:rPr>
                <w:sz w:val="14"/>
                <w:szCs w:val="14"/>
                <w:lang w:val="en-US"/>
              </w:rPr>
            </w:pPr>
          </w:p>
        </w:tc>
      </w:tr>
    </w:tbl>
    <w:p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rsidR="00E57861" w:rsidRPr="0094479B" w:rsidRDefault="00E57861" w:rsidP="00E57861">
      <w:pPr>
        <w:suppressAutoHyphens/>
        <w:autoSpaceDN/>
        <w:adjustRightInd/>
        <w:rPr>
          <w:rFonts w:cs="Arial"/>
          <w:lang w:val="en-US" w:eastAsia="ar-SA"/>
        </w:rPr>
      </w:pPr>
    </w:p>
    <w:p w:rsidR="001238F6" w:rsidRDefault="001238F6" w:rsidP="002E248D">
      <w:pPr>
        <w:pStyle w:val="berschrift14p"/>
        <w:rPr>
          <w:bCs/>
          <w:sz w:val="22"/>
          <w:szCs w:val="24"/>
          <w:lang w:val="en-US"/>
        </w:rPr>
      </w:pPr>
    </w:p>
    <w:p w:rsidR="00C271A8" w:rsidRDefault="00C271A8" w:rsidP="00C271A8">
      <w:pPr>
        <w:pStyle w:val="berschrift14p"/>
        <w:ind w:right="-143"/>
        <w:rPr>
          <w:rFonts w:cs="Arial"/>
          <w:szCs w:val="22"/>
          <w:lang w:val="en-GB"/>
        </w:rPr>
      </w:pPr>
      <w:r>
        <w:rPr>
          <w:lang w:val="en-GB"/>
        </w:rPr>
        <w:t>Coperion launches new automatic strand conveyance system</w:t>
      </w:r>
    </w:p>
    <w:p w:rsidR="00C271A8" w:rsidRDefault="00C271A8" w:rsidP="00E2547C">
      <w:pPr>
        <w:spacing w:before="120"/>
        <w:rPr>
          <w:lang w:val="en-GB"/>
        </w:rPr>
      </w:pPr>
      <w:r>
        <w:rPr>
          <w:rFonts w:cs="Arial"/>
          <w:b/>
          <w:szCs w:val="22"/>
          <w:lang w:val="en-GB"/>
        </w:rPr>
        <w:t xml:space="preserve">Highly flexible: reliably </w:t>
      </w:r>
      <w:bookmarkStart w:id="6" w:name="_GoBack"/>
      <w:bookmarkEnd w:id="6"/>
      <w:r>
        <w:rPr>
          <w:rFonts w:cs="Arial"/>
          <w:b/>
          <w:szCs w:val="22"/>
          <w:lang w:val="en-GB"/>
        </w:rPr>
        <w:t xml:space="preserve">capable of a throughput of 5 </w:t>
      </w:r>
      <w:r w:rsidR="00620A46">
        <w:rPr>
          <w:rFonts w:cs="Arial"/>
          <w:b/>
          <w:szCs w:val="22"/>
          <w:lang w:val="en-GB"/>
        </w:rPr>
        <w:t>tons</w:t>
      </w:r>
      <w:r>
        <w:rPr>
          <w:rFonts w:cs="Arial"/>
          <w:b/>
          <w:szCs w:val="22"/>
          <w:lang w:val="en-GB"/>
        </w:rPr>
        <w:t>/hour</w:t>
      </w:r>
    </w:p>
    <w:p w:rsidR="00C271A8" w:rsidRDefault="00C271A8" w:rsidP="00C271A8">
      <w:pPr>
        <w:rPr>
          <w:lang w:val="en-GB"/>
        </w:rPr>
      </w:pPr>
    </w:p>
    <w:p w:rsidR="00C271A8" w:rsidRDefault="00C271A8" w:rsidP="00C271A8">
      <w:pPr>
        <w:rPr>
          <w:lang w:val="en-GB"/>
        </w:rPr>
      </w:pPr>
    </w:p>
    <w:p w:rsidR="00C271A8" w:rsidRDefault="00C271A8" w:rsidP="00620A46">
      <w:pPr>
        <w:spacing w:line="360" w:lineRule="auto"/>
        <w:rPr>
          <w:lang w:val="en-GB"/>
        </w:rPr>
      </w:pPr>
      <w:r>
        <w:rPr>
          <w:rFonts w:eastAsia="SimSun" w:cs="Arial"/>
          <w:bCs/>
          <w:i/>
          <w:szCs w:val="22"/>
          <w:lang w:val="en-GB"/>
        </w:rPr>
        <w:t>Stuttgart, October 2015 –</w:t>
      </w:r>
      <w:r>
        <w:rPr>
          <w:rFonts w:eastAsia="SimSun" w:cs="Arial"/>
          <w:bCs/>
          <w:szCs w:val="22"/>
          <w:lang w:val="en-GB"/>
        </w:rPr>
        <w:t xml:space="preserve"> Coperion </w:t>
      </w:r>
      <w:r>
        <w:rPr>
          <w:rFonts w:cs="Arial"/>
          <w:szCs w:val="22"/>
          <w:lang w:val="en-GB"/>
        </w:rPr>
        <w:t xml:space="preserve">Pelletizing Technology GmbH, Offenbach, has developed an automatic strand conveyance system (ASC) </w:t>
      </w:r>
      <w:r w:rsidR="00620A46">
        <w:rPr>
          <w:rFonts w:cs="Arial"/>
          <w:szCs w:val="22"/>
          <w:lang w:val="en-GB"/>
        </w:rPr>
        <w:t xml:space="preserve">often </w:t>
      </w:r>
      <w:r>
        <w:rPr>
          <w:rFonts w:cs="Arial"/>
          <w:szCs w:val="22"/>
          <w:lang w:val="en-GB"/>
        </w:rPr>
        <w:t xml:space="preserve">required by compounding systems for pelletizing at </w:t>
      </w:r>
      <w:r w:rsidR="00620A46">
        <w:rPr>
          <w:rFonts w:cs="Arial"/>
          <w:szCs w:val="22"/>
          <w:lang w:val="en-GB"/>
        </w:rPr>
        <w:t xml:space="preserve">very </w:t>
      </w:r>
      <w:r>
        <w:rPr>
          <w:rFonts w:cs="Arial"/>
          <w:szCs w:val="22"/>
          <w:lang w:val="en-GB"/>
        </w:rPr>
        <w:t>high throughput rates. Designed to work in conjunction with Coperion's two large</w:t>
      </w:r>
      <w:r w:rsidR="009C45F7">
        <w:rPr>
          <w:rFonts w:cs="Arial"/>
          <w:szCs w:val="22"/>
          <w:lang w:val="en-GB"/>
        </w:rPr>
        <w:t xml:space="preserve"> strand pelletizers, the SP 500 </w:t>
      </w:r>
      <w:r>
        <w:rPr>
          <w:rFonts w:cs="Arial"/>
          <w:szCs w:val="22"/>
          <w:lang w:val="en-GB"/>
        </w:rPr>
        <w:t>HD (worki</w:t>
      </w:r>
      <w:r w:rsidR="009C45F7">
        <w:rPr>
          <w:rFonts w:cs="Arial"/>
          <w:szCs w:val="22"/>
          <w:lang w:val="en-GB"/>
        </w:rPr>
        <w:t>ng width 500 mm) and the SP 700 </w:t>
      </w:r>
      <w:r>
        <w:rPr>
          <w:rFonts w:cs="Arial"/>
          <w:szCs w:val="22"/>
          <w:lang w:val="en-GB"/>
        </w:rPr>
        <w:t xml:space="preserve">HD (700 mm), this new conveyance system is likewise </w:t>
      </w:r>
      <w:r w:rsidR="009C45F7">
        <w:rPr>
          <w:rFonts w:cs="Arial"/>
          <w:szCs w:val="22"/>
          <w:lang w:val="en-GB"/>
        </w:rPr>
        <w:t>available in two sizes: the ASC </w:t>
      </w:r>
      <w:r>
        <w:rPr>
          <w:rFonts w:cs="Arial"/>
          <w:szCs w:val="22"/>
          <w:lang w:val="en-GB"/>
        </w:rPr>
        <w:t>500 fo</w:t>
      </w:r>
      <w:r w:rsidR="009C45F7">
        <w:rPr>
          <w:rFonts w:cs="Arial"/>
          <w:szCs w:val="22"/>
          <w:lang w:val="en-GB"/>
        </w:rPr>
        <w:t>r throughput rates of up to 3.5 </w:t>
      </w:r>
      <w:r w:rsidR="00620A46">
        <w:rPr>
          <w:rFonts w:cs="Arial"/>
          <w:szCs w:val="22"/>
          <w:lang w:val="en-GB"/>
        </w:rPr>
        <w:t>tons</w:t>
      </w:r>
      <w:r>
        <w:rPr>
          <w:rFonts w:cs="Arial"/>
          <w:szCs w:val="22"/>
          <w:lang w:val="en-GB"/>
        </w:rPr>
        <w:t xml:space="preserve">/hour </w:t>
      </w:r>
      <w:r w:rsidR="009C45F7">
        <w:rPr>
          <w:rFonts w:cs="Arial"/>
          <w:szCs w:val="22"/>
          <w:lang w:val="en-GB"/>
        </w:rPr>
        <w:t xml:space="preserve"> and the ASC 700 for up to 5 </w:t>
      </w:r>
      <w:r w:rsidR="001C4EB0">
        <w:rPr>
          <w:rFonts w:cs="Arial"/>
          <w:szCs w:val="22"/>
          <w:lang w:val="en-GB"/>
        </w:rPr>
        <w:t>tons</w:t>
      </w:r>
      <w:r w:rsidR="009C45F7">
        <w:rPr>
          <w:rFonts w:cs="Arial"/>
          <w:szCs w:val="22"/>
          <w:lang w:val="en-GB"/>
        </w:rPr>
        <w:t xml:space="preserve">/hour. </w:t>
      </w:r>
      <w:r>
        <w:rPr>
          <w:rFonts w:cs="Arial"/>
          <w:szCs w:val="22"/>
          <w:lang w:val="en-GB"/>
        </w:rPr>
        <w:t xml:space="preserve">The conveyance system automatically guides the extruded strands via a cooling water chute and downstream conveyor belt into the feed mechanism of the pelletizer. A likewise automatic start-up mechanism facilitates the start-up operation, while any possible machine malfunctions caused by broken strands are avoided by the system's ability to rethread the strands. Compared to other processes, strand pelletizing ensures an extremely gentle treatment of the product, as it operates with much lower pressures. Other convincing advantages are the </w:t>
      </w:r>
      <w:r w:rsidR="007F0817">
        <w:rPr>
          <w:rFonts w:cs="Arial"/>
          <w:szCs w:val="22"/>
          <w:lang w:val="en-GB"/>
        </w:rPr>
        <w:t xml:space="preserve">reduced </w:t>
      </w:r>
      <w:r>
        <w:rPr>
          <w:rFonts w:cs="Arial"/>
          <w:szCs w:val="22"/>
          <w:lang w:val="en-GB"/>
        </w:rPr>
        <w:t xml:space="preserve">complexity of the system and the low rate of wear. These </w:t>
      </w:r>
      <w:r w:rsidR="007F0817">
        <w:rPr>
          <w:rFonts w:cs="Arial"/>
          <w:szCs w:val="22"/>
          <w:lang w:val="en-GB"/>
        </w:rPr>
        <w:t xml:space="preserve">benefits </w:t>
      </w:r>
      <w:r>
        <w:rPr>
          <w:rFonts w:cs="Arial"/>
          <w:szCs w:val="22"/>
          <w:lang w:val="en-GB"/>
        </w:rPr>
        <w:t xml:space="preserve">combined with its relatively low operating costs make strand pelletizing an obvious </w:t>
      </w:r>
      <w:r w:rsidR="00EA30FF">
        <w:rPr>
          <w:rFonts w:cs="Arial"/>
          <w:szCs w:val="22"/>
          <w:lang w:val="en-GB"/>
        </w:rPr>
        <w:t>choice</w:t>
      </w:r>
      <w:r w:rsidR="00EA30FF">
        <w:rPr>
          <w:szCs w:val="22"/>
          <w:lang w:val="en-GB"/>
        </w:rPr>
        <w:t xml:space="preserve"> </w:t>
      </w:r>
      <w:r>
        <w:rPr>
          <w:szCs w:val="22"/>
          <w:lang w:val="en-GB"/>
        </w:rPr>
        <w:t>for the compounder.</w:t>
      </w:r>
    </w:p>
    <w:p w:rsidR="00C271A8" w:rsidRDefault="00C271A8" w:rsidP="00C271A8">
      <w:pPr>
        <w:spacing w:line="360" w:lineRule="auto"/>
        <w:rPr>
          <w:lang w:val="en-GB"/>
        </w:rPr>
      </w:pPr>
    </w:p>
    <w:p w:rsidR="00C271A8" w:rsidRDefault="00C271A8" w:rsidP="00C271A8">
      <w:pPr>
        <w:spacing w:line="360" w:lineRule="auto"/>
        <w:rPr>
          <w:szCs w:val="22"/>
          <w:lang w:val="en-GB"/>
        </w:rPr>
      </w:pPr>
      <w:r>
        <w:rPr>
          <w:rFonts w:cs="Arial"/>
          <w:szCs w:val="22"/>
          <w:lang w:val="en-GB"/>
        </w:rPr>
        <w:t xml:space="preserve">The </w:t>
      </w:r>
      <w:r w:rsidR="003F2985">
        <w:rPr>
          <w:rFonts w:cs="Arial"/>
          <w:szCs w:val="22"/>
          <w:lang w:val="en-GB"/>
        </w:rPr>
        <w:t xml:space="preserve">new </w:t>
      </w:r>
      <w:r>
        <w:rPr>
          <w:rFonts w:cs="Arial"/>
          <w:szCs w:val="22"/>
          <w:lang w:val="en-GB"/>
        </w:rPr>
        <w:t xml:space="preserve">SK92 die head has been developed specially for high throughput rates. Homogeneous heating/cooling ensures completely uniform extrusion of the strands across the entire width of the extrusion die. The die head is distinguished by its </w:t>
      </w:r>
      <w:r w:rsidR="00EA30FF">
        <w:rPr>
          <w:rFonts w:cs="Arial"/>
          <w:szCs w:val="22"/>
          <w:lang w:val="en-GB"/>
        </w:rPr>
        <w:t xml:space="preserve">optimal </w:t>
      </w:r>
      <w:r>
        <w:rPr>
          <w:rFonts w:cs="Arial"/>
          <w:szCs w:val="22"/>
          <w:lang w:val="en-GB"/>
        </w:rPr>
        <w:t xml:space="preserve">rheology and efficient heat transfer, </w:t>
      </w:r>
      <w:r w:rsidR="00EA30FF">
        <w:rPr>
          <w:rFonts w:cs="Arial"/>
          <w:szCs w:val="22"/>
          <w:lang w:val="en-GB"/>
        </w:rPr>
        <w:t>providing</w:t>
      </w:r>
      <w:r>
        <w:rPr>
          <w:rFonts w:cs="Arial"/>
          <w:szCs w:val="22"/>
          <w:lang w:val="en-GB"/>
        </w:rPr>
        <w:t xml:space="preserve"> maximum possible throughput while ensuring gentle handling of the </w:t>
      </w:r>
      <w:r w:rsidR="009C45F7">
        <w:rPr>
          <w:rFonts w:cs="Arial"/>
          <w:szCs w:val="22"/>
          <w:lang w:val="en-GB"/>
        </w:rPr>
        <w:t xml:space="preserve">product. </w:t>
      </w:r>
      <w:r>
        <w:rPr>
          <w:rFonts w:cs="Arial"/>
          <w:szCs w:val="22"/>
          <w:lang w:val="en-GB"/>
        </w:rPr>
        <w:t xml:space="preserve">This feature </w:t>
      </w:r>
      <w:r w:rsidR="00EA30FF">
        <w:rPr>
          <w:rFonts w:cs="Arial"/>
          <w:szCs w:val="22"/>
          <w:lang w:val="en-GB"/>
        </w:rPr>
        <w:t>makes the SK92 die</w:t>
      </w:r>
      <w:r w:rsidR="00CF65C8">
        <w:rPr>
          <w:rFonts w:cs="Arial"/>
          <w:szCs w:val="22"/>
          <w:lang w:val="en-GB"/>
        </w:rPr>
        <w:t xml:space="preserve"> </w:t>
      </w:r>
      <w:r w:rsidR="00EA30FF">
        <w:rPr>
          <w:rFonts w:cs="Arial"/>
          <w:szCs w:val="22"/>
          <w:lang w:val="en-GB"/>
        </w:rPr>
        <w:t>head ideally suited to</w:t>
      </w:r>
      <w:r>
        <w:rPr>
          <w:rFonts w:cs="Arial"/>
          <w:szCs w:val="22"/>
          <w:lang w:val="en-GB"/>
        </w:rPr>
        <w:t xml:space="preserve"> the increased throughput capabilities of the ZSK Mc</w:t>
      </w:r>
      <w:r>
        <w:rPr>
          <w:rFonts w:cs="Arial"/>
          <w:szCs w:val="22"/>
          <w:vertAlign w:val="superscript"/>
          <w:lang w:val="en-GB"/>
        </w:rPr>
        <w:t>18</w:t>
      </w:r>
      <w:r>
        <w:rPr>
          <w:szCs w:val="22"/>
          <w:lang w:val="en-GB"/>
        </w:rPr>
        <w:t xml:space="preserve"> extruder series. </w:t>
      </w:r>
    </w:p>
    <w:p w:rsidR="00C271A8" w:rsidRDefault="00C271A8" w:rsidP="00C271A8">
      <w:pPr>
        <w:spacing w:line="360" w:lineRule="auto"/>
        <w:rPr>
          <w:lang w:val="en-GB"/>
        </w:rPr>
      </w:pPr>
    </w:p>
    <w:p w:rsidR="00C271A8" w:rsidRDefault="00C271A8" w:rsidP="00C271A8">
      <w:pPr>
        <w:spacing w:line="360" w:lineRule="auto"/>
        <w:rPr>
          <w:rFonts w:cs="Arial"/>
          <w:szCs w:val="22"/>
          <w:lang w:val="en-GB"/>
        </w:rPr>
      </w:pPr>
      <w:r>
        <w:rPr>
          <w:rFonts w:eastAsia="SimSun" w:cs="Arial"/>
          <w:bCs/>
          <w:szCs w:val="22"/>
          <w:lang w:val="en-GB"/>
        </w:rPr>
        <w:lastRenderedPageBreak/>
        <w:t xml:space="preserve">The ASC automatic strand conveyance system is modular, permitting flexible and rapid adaptation to the </w:t>
      </w:r>
      <w:r w:rsidR="00751FC0">
        <w:rPr>
          <w:rFonts w:eastAsia="SimSun" w:cs="Arial"/>
          <w:bCs/>
          <w:szCs w:val="22"/>
          <w:lang w:val="en-GB"/>
        </w:rPr>
        <w:t>requirements of the process</w:t>
      </w:r>
      <w:r>
        <w:rPr>
          <w:rFonts w:eastAsia="SimSun" w:cs="Arial"/>
          <w:bCs/>
          <w:szCs w:val="22"/>
          <w:lang w:val="en-GB"/>
        </w:rPr>
        <w:t xml:space="preserve">. If, for example, the extruded material requires more intensive cooling, the strands – after being cooled in the water chute – can </w:t>
      </w:r>
      <w:r w:rsidR="00EA30FF">
        <w:rPr>
          <w:rFonts w:eastAsia="SimSun" w:cs="Arial"/>
          <w:bCs/>
          <w:szCs w:val="22"/>
          <w:lang w:val="en-GB"/>
        </w:rPr>
        <w:t xml:space="preserve">also </w:t>
      </w:r>
      <w:r>
        <w:rPr>
          <w:rFonts w:eastAsia="SimSun" w:cs="Arial"/>
          <w:bCs/>
          <w:szCs w:val="22"/>
          <w:lang w:val="en-GB"/>
        </w:rPr>
        <w:t>be spray-cooled with cold water on the downstream perforated conveyor. The spray bars used for this purpose can be turned on and off individually and can be re</w:t>
      </w:r>
      <w:r w:rsidR="009760AA">
        <w:rPr>
          <w:rFonts w:eastAsia="SimSun" w:cs="Arial"/>
          <w:bCs/>
          <w:szCs w:val="22"/>
          <w:lang w:val="en-GB"/>
        </w:rPr>
        <w:t xml:space="preserve">adily exchanged during regular </w:t>
      </w:r>
      <w:r>
        <w:rPr>
          <w:rFonts w:eastAsia="SimSun" w:cs="Arial"/>
          <w:bCs/>
          <w:szCs w:val="22"/>
          <w:lang w:val="en-GB"/>
        </w:rPr>
        <w:t xml:space="preserve">maintenance operations. Freely positionable suction stations in the conveyor system generate powerful streams of air that free the strands from adhering water. This post-cooling </w:t>
      </w:r>
      <w:r w:rsidR="00751FC0">
        <w:rPr>
          <w:rFonts w:eastAsia="SimSun" w:cs="Arial"/>
          <w:bCs/>
          <w:szCs w:val="22"/>
          <w:lang w:val="en-GB"/>
        </w:rPr>
        <w:t>unit can also easily be</w:t>
      </w:r>
      <w:r>
        <w:rPr>
          <w:rFonts w:eastAsia="SimSun" w:cs="Arial"/>
          <w:bCs/>
          <w:szCs w:val="22"/>
          <w:lang w:val="en-GB"/>
        </w:rPr>
        <w:t xml:space="preserve"> converted to an intensive cooling section</w:t>
      </w:r>
      <w:r w:rsidR="00751FC0">
        <w:rPr>
          <w:rFonts w:eastAsia="SimSun" w:cs="Arial"/>
          <w:bCs/>
          <w:szCs w:val="22"/>
          <w:lang w:val="en-GB"/>
        </w:rPr>
        <w:t>, if required</w:t>
      </w:r>
      <w:r>
        <w:rPr>
          <w:rFonts w:eastAsia="SimSun" w:cs="Arial"/>
          <w:bCs/>
          <w:szCs w:val="22"/>
          <w:lang w:val="en-GB"/>
        </w:rPr>
        <w:t>. A strand drying unit in the last section of the conveyor system ensures that residual moisture is absolutely negligible when the strands are fed into the pelleti</w:t>
      </w:r>
      <w:r>
        <w:rPr>
          <w:rFonts w:eastAsia="SimSun"/>
          <w:bCs/>
          <w:szCs w:val="22"/>
          <w:lang w:val="en-GB"/>
        </w:rPr>
        <w:t>zer.</w:t>
      </w:r>
    </w:p>
    <w:p w:rsidR="00C271A8" w:rsidRDefault="00C271A8" w:rsidP="00C271A8">
      <w:pPr>
        <w:spacing w:line="360" w:lineRule="auto"/>
        <w:rPr>
          <w:rFonts w:cs="Arial"/>
          <w:szCs w:val="22"/>
          <w:lang w:val="en-GB"/>
        </w:rPr>
      </w:pPr>
    </w:p>
    <w:p w:rsidR="00E00274" w:rsidRDefault="00C271A8" w:rsidP="00C271A8">
      <w:pPr>
        <w:spacing w:line="360" w:lineRule="auto"/>
        <w:rPr>
          <w:lang w:val="en-US"/>
        </w:rPr>
      </w:pPr>
      <w:r>
        <w:rPr>
          <w:rFonts w:eastAsia="SimSun" w:cs="Arial"/>
          <w:bCs/>
          <w:szCs w:val="22"/>
          <w:lang w:val="en-GB"/>
        </w:rPr>
        <w:t>Coperion's new automatic strand conveyance system may be used for a broad spectrum of materials. It is equipped as standard with a vertical adjustment permitting different points of strand placement on the water chute depending on the</w:t>
      </w:r>
      <w:r w:rsidR="009760AA">
        <w:rPr>
          <w:rFonts w:eastAsia="SimSun" w:cs="Arial"/>
          <w:bCs/>
          <w:szCs w:val="22"/>
          <w:lang w:val="en-GB"/>
        </w:rPr>
        <w:t xml:space="preserve"> material being processed. </w:t>
      </w:r>
      <w:r>
        <w:rPr>
          <w:rFonts w:eastAsia="SimSun" w:cs="Arial"/>
          <w:bCs/>
          <w:szCs w:val="22"/>
          <w:lang w:val="en-GB"/>
        </w:rPr>
        <w:t>An integrated strand monitoring device helps to maintain high take-off speeds in conjunction with a high number of strands and hence high throughput rates in fully automatic operation. Combination with a Coperion extruder permits direct integration of the strand conveyance control into the control system of the extruder, thus affording yet a further reduction in operating effort.</w:t>
      </w:r>
    </w:p>
    <w:p w:rsidR="00244B02" w:rsidRDefault="00244B02" w:rsidP="00244B02">
      <w:pPr>
        <w:spacing w:line="360" w:lineRule="auto"/>
        <w:rPr>
          <w:lang w:val="en-US"/>
        </w:rPr>
      </w:pPr>
    </w:p>
    <w:p w:rsidR="009760AA" w:rsidRPr="0094479B" w:rsidRDefault="009760AA" w:rsidP="00244B02">
      <w:pPr>
        <w:spacing w:line="360" w:lineRule="auto"/>
        <w:rPr>
          <w:lang w:val="en-US"/>
        </w:rPr>
      </w:pPr>
    </w:p>
    <w:p w:rsidR="0075747D" w:rsidRDefault="0075747D" w:rsidP="007B3120">
      <w:pPr>
        <w:tabs>
          <w:tab w:val="left" w:pos="90"/>
        </w:tabs>
        <w:snapToGrid w:val="0"/>
        <w:rPr>
          <w:rFonts w:cs="Arial"/>
          <w:sz w:val="20"/>
          <w:lang w:val="en-US"/>
        </w:rPr>
      </w:pPr>
      <w:r w:rsidRPr="004F573E">
        <w:rPr>
          <w:rFonts w:cs="Arial"/>
          <w:sz w:val="20"/>
          <w:lang w:val="en-US"/>
        </w:rPr>
        <w:t xml:space="preserve">Coperion </w:t>
      </w:r>
      <w:r w:rsidRPr="009E03F2">
        <w:rPr>
          <w:rFonts w:cs="Arial"/>
          <w:sz w:val="20"/>
          <w:lang w:val="en-US"/>
        </w:rPr>
        <w:t>(</w:t>
      </w:r>
      <w:hyperlink r:id="rId9" w:history="1">
        <w:r w:rsidRPr="0075747D">
          <w:rPr>
            <w:rStyle w:val="Hyperlink"/>
            <w:rFonts w:eastAsia="SimSun" w:cs="Arial"/>
            <w:sz w:val="20"/>
            <w:lang w:val="en-US"/>
          </w:rPr>
          <w:t>www.coperion.com</w:t>
        </w:r>
      </w:hyperlink>
      <w:r w:rsidRPr="009E03F2">
        <w:rPr>
          <w:rFonts w:cs="Arial"/>
          <w:sz w:val="20"/>
          <w:lang w:val="en-US"/>
        </w:rPr>
        <w:t>)</w:t>
      </w:r>
      <w:r w:rsidRPr="004F573E">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r w:rsidR="00DA4CC5">
        <w:rPr>
          <w:rFonts w:cs="Arial"/>
          <w:sz w:val="20"/>
          <w:lang w:val="en-US"/>
        </w:rPr>
        <w:t xml:space="preserve"> </w:t>
      </w:r>
      <w:r w:rsidRPr="004F573E">
        <w:rPr>
          <w:rFonts w:cs="Arial"/>
          <w:sz w:val="20"/>
          <w:lang w:val="en-US"/>
        </w:rPr>
        <w:t>Coperion K-Tron (</w:t>
      </w:r>
      <w:hyperlink r:id="rId10" w:history="1">
        <w:r w:rsidRPr="004F573E">
          <w:rPr>
            <w:rStyle w:val="Hyperlink"/>
            <w:rFonts w:cs="Arial"/>
            <w:sz w:val="20"/>
            <w:lang w:val="en-US"/>
          </w:rPr>
          <w:t>www.coperionktron.com</w:t>
        </w:r>
      </w:hyperlink>
      <w:r w:rsidRPr="004F573E">
        <w:rPr>
          <w:rFonts w:cs="Arial"/>
          <w:sz w:val="20"/>
          <w:lang w:val="en-US"/>
        </w:rPr>
        <w:t xml:space="preserve">) is a brand of Coperion. </w:t>
      </w:r>
    </w:p>
    <w:p w:rsidR="00297489" w:rsidRPr="005C5B13" w:rsidRDefault="00E17602" w:rsidP="00297489">
      <w:pPr>
        <w:pStyle w:val="Trennung"/>
        <w:spacing w:before="480" w:after="480"/>
        <w:rPr>
          <w:lang w:val="en-US"/>
        </w:rPr>
      </w:pPr>
      <w:r w:rsidRPr="0094479B">
        <w:t></w:t>
      </w:r>
      <w:r w:rsidRPr="0094479B">
        <w:t></w:t>
      </w:r>
      <w:r w:rsidRPr="0094479B">
        <w:t></w:t>
      </w:r>
    </w:p>
    <w:p w:rsidR="00F64E44" w:rsidRPr="00297489"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and </w:t>
      </w:r>
      <w:r w:rsidRPr="000B7CF3">
        <w:rPr>
          <w:rFonts w:cs="Arial"/>
          <w:szCs w:val="22"/>
          <w:u w:val="single"/>
          <w:lang w:val="en-US"/>
        </w:rPr>
        <w:t>German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1" w:history="1">
        <w:r>
          <w:rPr>
            <w:rStyle w:val="Hyperlink"/>
            <w:b/>
            <w:lang w:val="en-GB"/>
          </w:rPr>
          <w:t>http://www.coperion.com/en/news/newsroom/</w:t>
        </w:r>
      </w:hyperlink>
      <w:r w:rsidRPr="00297489">
        <w:rPr>
          <w:b/>
          <w:lang w:val="en-GB"/>
        </w:rPr>
        <w:t xml:space="preserve"> </w:t>
      </w:r>
    </w:p>
    <w:p w:rsidR="00F64E44" w:rsidRPr="00297489"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9C45F7" w:rsidRPr="009C45F7" w:rsidRDefault="009C45F7" w:rsidP="00F64E44">
      <w:pPr>
        <w:overflowPunct/>
        <w:autoSpaceDE/>
        <w:autoSpaceDN/>
        <w:adjustRightInd/>
        <w:spacing w:before="360" w:line="360" w:lineRule="auto"/>
        <w:textAlignment w:val="auto"/>
        <w:rPr>
          <w:lang w:val="en-GB"/>
        </w:rPr>
      </w:pPr>
    </w:p>
    <w:p w:rsidR="00F64E44" w:rsidRPr="00297489" w:rsidRDefault="00F64E44" w:rsidP="00F64E44">
      <w:pPr>
        <w:overflowPunct/>
        <w:autoSpaceDE/>
        <w:autoSpaceDN/>
        <w:adjustRightInd/>
        <w:spacing w:before="360" w:line="360" w:lineRule="auto"/>
        <w:textAlignment w:val="auto"/>
        <w:rPr>
          <w:u w:val="single"/>
          <w:lang w:val="en-GB"/>
        </w:rPr>
      </w:pPr>
      <w:r w:rsidRPr="00297489">
        <w:rPr>
          <w:u w:val="single"/>
          <w:lang w:val="en-GB"/>
        </w:rPr>
        <w:lastRenderedPageBreak/>
        <w:t xml:space="preserve">Editorial contact and voucher copies: </w:t>
      </w:r>
    </w:p>
    <w:p w:rsidR="00F64E44" w:rsidRPr="00297489" w:rsidRDefault="00F64E44" w:rsidP="00F64E44">
      <w:pPr>
        <w:overflowPunct/>
        <w:autoSpaceDE/>
        <w:autoSpaceDN/>
        <w:adjustRightInd/>
        <w:spacing w:before="120"/>
        <w:ind w:left="709"/>
        <w:textAlignment w:val="auto"/>
      </w:pPr>
      <w:r w:rsidRPr="00297489">
        <w:rPr>
          <w:lang w:val="en-GB"/>
        </w:rPr>
        <w:t xml:space="preserve">Dr. Georg Krassowski,  KONSENS Public Relations GmbH &amp; Co. </w:t>
      </w:r>
      <w:r w:rsidRPr="00297489">
        <w:t>KG,</w:t>
      </w:r>
      <w:r w:rsidRPr="00297489">
        <w:br/>
        <w:t>Hans-Kudlich-Straße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047B26" w:rsidRDefault="00047B26" w:rsidP="00047B26">
      <w:pPr>
        <w:pStyle w:val="bild"/>
        <w:rPr>
          <w:lang w:val="en-GB"/>
        </w:rPr>
      </w:pPr>
    </w:p>
    <w:p w:rsidR="00047B26" w:rsidRDefault="00047B26" w:rsidP="00047B26">
      <w:pPr>
        <w:pStyle w:val="bild"/>
        <w:rPr>
          <w:lang w:val="en-GB"/>
        </w:rPr>
      </w:pPr>
    </w:p>
    <w:p w:rsidR="00047B26" w:rsidRDefault="00047B26" w:rsidP="00047B26">
      <w:pPr>
        <w:pStyle w:val="bild"/>
        <w:rPr>
          <w:lang w:val="en-GB"/>
        </w:rPr>
      </w:pPr>
    </w:p>
    <w:p w:rsidR="00C271A8" w:rsidRDefault="00C271A8" w:rsidP="00DE75E4">
      <w:pPr>
        <w:pStyle w:val="bild"/>
        <w:spacing w:before="0"/>
        <w:rPr>
          <w:lang w:val="en-GB"/>
        </w:rPr>
      </w:pPr>
      <w:r>
        <w:rPr>
          <w:lang w:val="en-GB"/>
        </w:rPr>
        <w:t>The new ASC automatic strand conveyance system from Coperion, designed both for a wide range of materials and for fully automatic operation of high-throughput extrusion lines, is available in two sizes: th</w:t>
      </w:r>
      <w:r w:rsidR="008821CC">
        <w:rPr>
          <w:lang w:val="en-GB"/>
        </w:rPr>
        <w:t>e ASC 500 for a throughput of up to 3.5 </w:t>
      </w:r>
      <w:r w:rsidR="008961B0">
        <w:rPr>
          <w:lang w:val="en-GB"/>
        </w:rPr>
        <w:t>tons</w:t>
      </w:r>
      <w:r>
        <w:rPr>
          <w:lang w:val="en-GB"/>
        </w:rPr>
        <w:t>/hour (</w:t>
      </w:r>
      <w:r w:rsidRPr="007B07C3">
        <w:rPr>
          <w:lang w:val="en-GB"/>
        </w:rPr>
        <w:t>shown here</w:t>
      </w:r>
      <w:r>
        <w:rPr>
          <w:lang w:val="en-GB"/>
        </w:rPr>
        <w:t xml:space="preserve">) and the ASC 700 for </w:t>
      </w:r>
      <w:r w:rsidR="008821CC">
        <w:rPr>
          <w:lang w:val="en-GB"/>
        </w:rPr>
        <w:t>a throughput of up to 5</w:t>
      </w:r>
      <w:r w:rsidR="008961B0">
        <w:rPr>
          <w:lang w:val="en-GB"/>
        </w:rPr>
        <w:t xml:space="preserve"> tons</w:t>
      </w:r>
      <w:r>
        <w:rPr>
          <w:lang w:val="en-GB"/>
        </w:rPr>
        <w:t xml:space="preserve">/hour.  </w:t>
      </w:r>
    </w:p>
    <w:p w:rsidR="00C271A8" w:rsidRDefault="00C271A8" w:rsidP="00C271A8">
      <w:pPr>
        <w:pStyle w:val="bild"/>
        <w:spacing w:before="120"/>
        <w:rPr>
          <w:i w:val="0"/>
          <w:lang w:val="en-GB"/>
        </w:rPr>
      </w:pPr>
      <w:r>
        <w:rPr>
          <w:lang w:val="en-GB"/>
        </w:rPr>
        <w:t xml:space="preserve">Photo: </w:t>
      </w:r>
      <w:r>
        <w:rPr>
          <w:rFonts w:cs="Arial"/>
          <w:bCs/>
          <w:szCs w:val="22"/>
          <w:lang w:val="en-GB"/>
        </w:rPr>
        <w:t xml:space="preserve">Coperion </w:t>
      </w:r>
      <w:r>
        <w:rPr>
          <w:rFonts w:cs="Arial"/>
          <w:szCs w:val="22"/>
          <w:lang w:val="en-GB"/>
        </w:rPr>
        <w:t>Pelletizing Technology GmbH, Offenbach</w:t>
      </w:r>
    </w:p>
    <w:p w:rsidR="00C271A8" w:rsidRDefault="00C271A8" w:rsidP="00C271A8">
      <w:pPr>
        <w:pStyle w:val="bild"/>
        <w:spacing w:before="120"/>
        <w:rPr>
          <w:i w:val="0"/>
          <w:lang w:val="en-GB"/>
        </w:rPr>
      </w:pPr>
    </w:p>
    <w:p w:rsidR="00C271A8" w:rsidRDefault="00C271A8" w:rsidP="00C271A8">
      <w:pPr>
        <w:overflowPunct/>
        <w:spacing w:line="360" w:lineRule="auto"/>
        <w:textAlignment w:val="auto"/>
        <w:rPr>
          <w:rFonts w:cs="Arial"/>
          <w:i/>
          <w:color w:val="000000"/>
          <w:szCs w:val="22"/>
          <w:lang w:val="en-GB"/>
        </w:rPr>
      </w:pPr>
    </w:p>
    <w:p w:rsidR="00C87C93" w:rsidRDefault="00C87C93" w:rsidP="00C271A8">
      <w:pPr>
        <w:overflowPunct/>
        <w:spacing w:line="360" w:lineRule="auto"/>
        <w:textAlignment w:val="auto"/>
        <w:rPr>
          <w:rFonts w:cs="Arial"/>
          <w:i/>
          <w:color w:val="000000"/>
          <w:szCs w:val="22"/>
          <w:lang w:val="en-GB"/>
        </w:rPr>
      </w:pPr>
    </w:p>
    <w:p w:rsidR="00C87C93" w:rsidRDefault="00C87C93" w:rsidP="00C271A8">
      <w:pPr>
        <w:overflowPunct/>
        <w:spacing w:line="360" w:lineRule="auto"/>
        <w:textAlignment w:val="auto"/>
        <w:rPr>
          <w:rFonts w:cs="Arial"/>
          <w:i/>
          <w:color w:val="000000"/>
          <w:szCs w:val="22"/>
          <w:lang w:val="en-GB"/>
        </w:rPr>
      </w:pPr>
    </w:p>
    <w:p w:rsidR="00C87C93" w:rsidRDefault="00C87C93" w:rsidP="00C271A8">
      <w:pPr>
        <w:overflowPunct/>
        <w:spacing w:line="360" w:lineRule="auto"/>
        <w:textAlignment w:val="auto"/>
        <w:rPr>
          <w:rFonts w:cs="Arial"/>
          <w:i/>
          <w:color w:val="000000"/>
          <w:szCs w:val="22"/>
          <w:lang w:val="en-GB"/>
        </w:rPr>
      </w:pPr>
    </w:p>
    <w:p w:rsidR="00C271A8" w:rsidRPr="004152FA" w:rsidRDefault="00C271A8" w:rsidP="00C271A8">
      <w:pPr>
        <w:spacing w:line="360" w:lineRule="auto"/>
        <w:rPr>
          <w:lang w:val="en-US"/>
        </w:rPr>
      </w:pPr>
      <w:r>
        <w:rPr>
          <w:rFonts w:cs="Arial"/>
          <w:i/>
          <w:color w:val="000000"/>
          <w:szCs w:val="22"/>
          <w:lang w:val="en-GB"/>
        </w:rPr>
        <w:t>Coperion's new SK92 die head has been specially developed for high throughput rates.</w:t>
      </w:r>
    </w:p>
    <w:p w:rsidR="003D6B73" w:rsidRDefault="00C271A8" w:rsidP="00C271A8">
      <w:pPr>
        <w:pStyle w:val="bild"/>
        <w:spacing w:before="120"/>
      </w:pPr>
      <w:r>
        <w:t>Photo: Coperion, Stuttgart</w:t>
      </w:r>
    </w:p>
    <w:sectPr w:rsidR="003D6B73"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0A" w:rsidRDefault="0036170A">
      <w:r>
        <w:separator/>
      </w:r>
    </w:p>
  </w:endnote>
  <w:endnote w:type="continuationSeparator" w:id="0">
    <w:p w:rsidR="0036170A" w:rsidRDefault="0036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E2547C">
            <w:rPr>
              <w:rFonts w:cs="Arial"/>
              <w:noProof/>
              <w:sz w:val="14"/>
              <w:szCs w:val="14"/>
            </w:rPr>
            <w:t>2</w:t>
          </w:r>
          <w:r w:rsidR="007D7265">
            <w:rPr>
              <w:rFonts w:cs="Arial"/>
              <w:sz w:val="14"/>
              <w:szCs w:val="14"/>
            </w:rPr>
            <w:fldChar w:fldCharType="end"/>
          </w:r>
          <w:r w:rsidR="007D7265">
            <w:rPr>
              <w:rFonts w:cs="Arial"/>
              <w:sz w:val="14"/>
              <w:szCs w:val="14"/>
            </w:rPr>
            <w:t xml:space="preserve"> </w:t>
          </w:r>
          <w:r>
            <w:rPr>
              <w:rFonts w:cs="Arial"/>
              <w:sz w:val="14"/>
              <w:szCs w:val="14"/>
            </w:rPr>
            <w:t>of</w:t>
          </w:r>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E2547C">
            <w:rPr>
              <w:rFonts w:cs="Arial"/>
              <w:noProof/>
              <w:sz w:val="14"/>
              <w:szCs w:val="14"/>
            </w:rPr>
            <w:t>3</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9C45F7" w:rsidP="009C45F7">
          <w:pPr>
            <w:ind w:firstLine="907"/>
            <w:rPr>
              <w:sz w:val="14"/>
            </w:rPr>
          </w:pPr>
          <w:bookmarkStart w:id="15" w:name="GeneralPartnerRechts"/>
          <w:bookmarkEnd w:id="15"/>
          <w:r>
            <w:rPr>
              <w:rFonts w:cs="Arial"/>
              <w:sz w:val="14"/>
              <w:szCs w:val="14"/>
            </w:rPr>
            <w:t xml:space="preserve">Page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E2547C">
            <w:rPr>
              <w:rFonts w:cs="Arial"/>
              <w:noProof/>
              <w:sz w:val="14"/>
              <w:szCs w:val="14"/>
            </w:rPr>
            <w:t>1</w:t>
          </w:r>
          <w:r>
            <w:rPr>
              <w:rFonts w:cs="Arial"/>
              <w:sz w:val="14"/>
              <w:szCs w:val="14"/>
            </w:rPr>
            <w:fldChar w:fldCharType="end"/>
          </w:r>
          <w:r>
            <w:rPr>
              <w:rFonts w:cs="Arial"/>
              <w:sz w:val="14"/>
              <w:szCs w:val="14"/>
            </w:rPr>
            <w:t xml:space="preserve"> of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E2547C">
            <w:rPr>
              <w:rFonts w:cs="Arial"/>
              <w:noProof/>
              <w:sz w:val="14"/>
              <w:szCs w:val="14"/>
            </w:rPr>
            <w:t>3</w:t>
          </w:r>
          <w:r>
            <w:rPr>
              <w:rFonts w:cs="Arial"/>
              <w:sz w:val="14"/>
              <w:szCs w:val="14"/>
            </w:rPr>
            <w:fldChar w:fldCharType="end"/>
          </w:r>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0A" w:rsidRDefault="0036170A">
      <w:r>
        <w:separator/>
      </w:r>
    </w:p>
  </w:footnote>
  <w:footnote w:type="continuationSeparator" w:id="0">
    <w:p w:rsidR="0036170A" w:rsidRDefault="00361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E2547C">
          <w:pPr>
            <w:pStyle w:val="Kopfzeile"/>
            <w:widowControl w:val="0"/>
            <w:rPr>
              <w:rFonts w:cs="Arial"/>
              <w:szCs w:val="22"/>
            </w:rPr>
          </w:pPr>
          <w:r>
            <w:rPr>
              <w:rFonts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i1025" type="#_x0000_t75" alt="Logo" style="width:165.5pt;height:34.95pt;visibility:visible">
                <v:imagedata r:id="rId1" o:title="Logo"/>
              </v:shape>
            </w:pict>
          </w:r>
        </w:p>
      </w:tc>
      <w:tc>
        <w:tcPr>
          <w:tcW w:w="2997" w:type="dxa"/>
          <w:noWrap/>
          <w:tcMar>
            <w:left w:w="17" w:type="dxa"/>
          </w:tcMar>
          <w:vAlign w:val="bottom"/>
        </w:tcPr>
        <w:p w:rsidR="007D7265" w:rsidRDefault="00E2547C">
          <w:pPr>
            <w:pStyle w:val="Kopfzeile"/>
            <w:tabs>
              <w:tab w:val="left" w:pos="5273"/>
              <w:tab w:val="left" w:pos="6480"/>
            </w:tabs>
            <w:rPr>
              <w:szCs w:val="22"/>
            </w:rPr>
          </w:pPr>
          <w:r>
            <w:rPr>
              <w:noProof/>
              <w:sz w:val="16"/>
              <w:szCs w:val="16"/>
            </w:rPr>
            <w:pict>
              <v:shape id="Bild 5" o:spid="_x0000_i1026" type="#_x0000_t75" alt="Kennung_neutral" style="width:101.55pt;height:34.95pt;visibility:visible">
                <v:imagedata r:id="rId2" o:title="Kennung_neutral"/>
              </v:shape>
            </w:pict>
          </w:r>
        </w:p>
      </w:tc>
    </w:tr>
    <w:tr w:rsidR="007D7265">
      <w:trPr>
        <w:trHeight w:hRule="exact" w:val="1052"/>
      </w:trPr>
      <w:tc>
        <w:tcPr>
          <w:tcW w:w="7314" w:type="dxa"/>
          <w:noWrap/>
          <w:tcMar>
            <w:left w:w="284" w:type="dxa"/>
          </w:tcMar>
          <w:vAlign w:val="bottom"/>
        </w:tcPr>
        <w:p w:rsidR="007D7265" w:rsidRDefault="00C271A8" w:rsidP="004226EF">
          <w:pPr>
            <w:pStyle w:val="Kopfzeile"/>
            <w:widowControl w:val="0"/>
            <w:spacing w:line="200" w:lineRule="exact"/>
          </w:pPr>
          <w:bookmarkStart w:id="7" w:name="HeaderPage2Date"/>
          <w:bookmarkEnd w:id="7"/>
          <w:r>
            <w:t>Octo</w:t>
          </w:r>
          <w:r w:rsidR="004226EF">
            <w:t>ber</w:t>
          </w:r>
          <w:r w:rsidR="007D7265">
            <w:t xml:space="preserve"> 201</w:t>
          </w:r>
          <w:r w:rsidR="002E248D">
            <w:t>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E2547C">
          <w:pPr>
            <w:pStyle w:val="Kopfzeile"/>
            <w:widowControl w:val="0"/>
            <w:rPr>
              <w:rFonts w:cs="Arial"/>
              <w:sz w:val="16"/>
              <w:szCs w:val="16"/>
            </w:rPr>
          </w:pPr>
          <w:r>
            <w:rPr>
              <w:rFonts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i1027" type="#_x0000_t75" alt="Logo" style="width:165.5pt;height:34.95pt;visibility:visible">
                <v:imagedata r:id="rId1" o:title="Logo"/>
              </v:shape>
            </w:pict>
          </w:r>
        </w:p>
      </w:tc>
      <w:tc>
        <w:tcPr>
          <w:tcW w:w="2996" w:type="dxa"/>
          <w:noWrap/>
          <w:tcMar>
            <w:left w:w="17" w:type="dxa"/>
          </w:tcMar>
          <w:vAlign w:val="bottom"/>
        </w:tcPr>
        <w:p w:rsidR="007D7265" w:rsidRDefault="00E2547C">
          <w:pPr>
            <w:pStyle w:val="Kopfzeile"/>
            <w:tabs>
              <w:tab w:val="left" w:pos="5273"/>
              <w:tab w:val="left" w:pos="6480"/>
            </w:tabs>
            <w:spacing w:after="10"/>
            <w:rPr>
              <w:sz w:val="16"/>
              <w:szCs w:val="16"/>
            </w:rPr>
          </w:pPr>
          <w:r>
            <w:rPr>
              <w:noProof/>
              <w:sz w:val="16"/>
              <w:szCs w:val="16"/>
            </w:rPr>
            <w:pict>
              <v:shape id="Bild 7" o:spid="_x0000_i1028" type="#_x0000_t75" alt="Kennung_neutral" style="width:101.55pt;height:34.95pt;visibility:visible">
                <v:imagedata r:id="rId2" o:title="Kennung_neutral"/>
              </v:shape>
            </w:pict>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pPr>
            <w:pStyle w:val="Kopfzeile"/>
            <w:tabs>
              <w:tab w:val="left" w:pos="5273"/>
              <w:tab w:val="left" w:pos="6480"/>
            </w:tabs>
            <w:rPr>
              <w:szCs w:val="22"/>
            </w:rPr>
          </w:pPr>
          <w:bookmarkStart w:id="11" w:name="TitleLine01"/>
          <w:bookmarkEnd w:id="11"/>
        </w:p>
        <w:p w:rsidR="007D7265" w:rsidRDefault="007D7265">
          <w:pPr>
            <w:pStyle w:val="Kopfzeile"/>
            <w:tabs>
              <w:tab w:val="left" w:pos="5273"/>
              <w:tab w:val="left" w:pos="6480"/>
            </w:tabs>
            <w:rPr>
              <w:sz w:val="14"/>
              <w:szCs w:val="14"/>
            </w:rPr>
          </w:pPr>
          <w:bookmarkStart w:id="12" w:name="TitleLine02"/>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ttachedTemplate r:id="rId1"/>
  <w:doNotTrackMoves/>
  <w:defaultTabStop w:val="1134"/>
  <w:hyphenationZone w:val="425"/>
  <w:drawingGridHorizontalSpacing w:val="26"/>
  <w:drawingGridVerticalSpacing w:val="71"/>
  <w:displayHorizontalDrawingGridEvery w:val="2"/>
  <w:noPunctuationKerning/>
  <w:characterSpacingControl w:val="doNotCompress"/>
  <w:hdrShapeDefaults>
    <o:shapedefaults v:ext="edit" spidmax="5125"/>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602"/>
    <w:rsid w:val="000058FA"/>
    <w:rsid w:val="000059E1"/>
    <w:rsid w:val="00010D93"/>
    <w:rsid w:val="000124DA"/>
    <w:rsid w:val="00015D71"/>
    <w:rsid w:val="000165CC"/>
    <w:rsid w:val="00022438"/>
    <w:rsid w:val="00024466"/>
    <w:rsid w:val="00047B26"/>
    <w:rsid w:val="00056F5E"/>
    <w:rsid w:val="000800F8"/>
    <w:rsid w:val="000836F6"/>
    <w:rsid w:val="00083D37"/>
    <w:rsid w:val="00084342"/>
    <w:rsid w:val="00086F23"/>
    <w:rsid w:val="000975A9"/>
    <w:rsid w:val="00097A01"/>
    <w:rsid w:val="000A6757"/>
    <w:rsid w:val="000B59A1"/>
    <w:rsid w:val="000C0274"/>
    <w:rsid w:val="000C2259"/>
    <w:rsid w:val="000D0A15"/>
    <w:rsid w:val="000E2685"/>
    <w:rsid w:val="000F0039"/>
    <w:rsid w:val="000F683A"/>
    <w:rsid w:val="000F6B8C"/>
    <w:rsid w:val="001101D6"/>
    <w:rsid w:val="001150FF"/>
    <w:rsid w:val="00121B89"/>
    <w:rsid w:val="001232A5"/>
    <w:rsid w:val="001238F6"/>
    <w:rsid w:val="001278C6"/>
    <w:rsid w:val="00140842"/>
    <w:rsid w:val="00140E7C"/>
    <w:rsid w:val="00145834"/>
    <w:rsid w:val="00151336"/>
    <w:rsid w:val="00152DC3"/>
    <w:rsid w:val="0016025B"/>
    <w:rsid w:val="001608CE"/>
    <w:rsid w:val="00163364"/>
    <w:rsid w:val="001746AE"/>
    <w:rsid w:val="00176035"/>
    <w:rsid w:val="00193ED0"/>
    <w:rsid w:val="001950EA"/>
    <w:rsid w:val="001A0E76"/>
    <w:rsid w:val="001A111A"/>
    <w:rsid w:val="001A4B05"/>
    <w:rsid w:val="001C47CF"/>
    <w:rsid w:val="001C4EB0"/>
    <w:rsid w:val="001D4626"/>
    <w:rsid w:val="001E5653"/>
    <w:rsid w:val="001E75B5"/>
    <w:rsid w:val="001F1628"/>
    <w:rsid w:val="001F2299"/>
    <w:rsid w:val="001F2572"/>
    <w:rsid w:val="001F26CD"/>
    <w:rsid w:val="001F276F"/>
    <w:rsid w:val="00205A54"/>
    <w:rsid w:val="00207933"/>
    <w:rsid w:val="0021115B"/>
    <w:rsid w:val="002130F6"/>
    <w:rsid w:val="002173C4"/>
    <w:rsid w:val="0021787F"/>
    <w:rsid w:val="002243E7"/>
    <w:rsid w:val="00230854"/>
    <w:rsid w:val="002401CC"/>
    <w:rsid w:val="00240C1C"/>
    <w:rsid w:val="00244B02"/>
    <w:rsid w:val="00253ECB"/>
    <w:rsid w:val="002566CC"/>
    <w:rsid w:val="00266472"/>
    <w:rsid w:val="00267DF3"/>
    <w:rsid w:val="002735A6"/>
    <w:rsid w:val="00274AC8"/>
    <w:rsid w:val="00297489"/>
    <w:rsid w:val="002A0AF8"/>
    <w:rsid w:val="002A49E8"/>
    <w:rsid w:val="002A649D"/>
    <w:rsid w:val="002B17D0"/>
    <w:rsid w:val="002C53FB"/>
    <w:rsid w:val="002C6F6E"/>
    <w:rsid w:val="002E248D"/>
    <w:rsid w:val="002E36AB"/>
    <w:rsid w:val="002F3679"/>
    <w:rsid w:val="002F7BFA"/>
    <w:rsid w:val="00302F85"/>
    <w:rsid w:val="00317FA1"/>
    <w:rsid w:val="00325BA5"/>
    <w:rsid w:val="00352B95"/>
    <w:rsid w:val="003536D4"/>
    <w:rsid w:val="00356021"/>
    <w:rsid w:val="0036170A"/>
    <w:rsid w:val="00362629"/>
    <w:rsid w:val="00363ADF"/>
    <w:rsid w:val="003812EC"/>
    <w:rsid w:val="00387BDB"/>
    <w:rsid w:val="003B6D8E"/>
    <w:rsid w:val="003B7C0E"/>
    <w:rsid w:val="003C2730"/>
    <w:rsid w:val="003C2B95"/>
    <w:rsid w:val="003C5309"/>
    <w:rsid w:val="003C53D6"/>
    <w:rsid w:val="003D6B73"/>
    <w:rsid w:val="003D74E8"/>
    <w:rsid w:val="003E04D7"/>
    <w:rsid w:val="003E0633"/>
    <w:rsid w:val="003E431B"/>
    <w:rsid w:val="003E589B"/>
    <w:rsid w:val="003E60D3"/>
    <w:rsid w:val="003F2456"/>
    <w:rsid w:val="003F2985"/>
    <w:rsid w:val="00400E4D"/>
    <w:rsid w:val="00407388"/>
    <w:rsid w:val="0041481E"/>
    <w:rsid w:val="00414927"/>
    <w:rsid w:val="004226EF"/>
    <w:rsid w:val="00423AC4"/>
    <w:rsid w:val="004331C2"/>
    <w:rsid w:val="00433DD3"/>
    <w:rsid w:val="00445D6F"/>
    <w:rsid w:val="004627FF"/>
    <w:rsid w:val="00471C40"/>
    <w:rsid w:val="0047523A"/>
    <w:rsid w:val="00476D75"/>
    <w:rsid w:val="00482058"/>
    <w:rsid w:val="00487260"/>
    <w:rsid w:val="004956A1"/>
    <w:rsid w:val="004A23CA"/>
    <w:rsid w:val="004A661D"/>
    <w:rsid w:val="004D176A"/>
    <w:rsid w:val="004D5D1D"/>
    <w:rsid w:val="004D70CC"/>
    <w:rsid w:val="0050103D"/>
    <w:rsid w:val="00502D0D"/>
    <w:rsid w:val="00507D7C"/>
    <w:rsid w:val="00511E74"/>
    <w:rsid w:val="0051360C"/>
    <w:rsid w:val="00514164"/>
    <w:rsid w:val="00516390"/>
    <w:rsid w:val="00536B3F"/>
    <w:rsid w:val="00537D09"/>
    <w:rsid w:val="005429B2"/>
    <w:rsid w:val="005435D0"/>
    <w:rsid w:val="0054489F"/>
    <w:rsid w:val="00545B2A"/>
    <w:rsid w:val="0056322B"/>
    <w:rsid w:val="00563A92"/>
    <w:rsid w:val="005651E0"/>
    <w:rsid w:val="00580959"/>
    <w:rsid w:val="0059012D"/>
    <w:rsid w:val="005913A5"/>
    <w:rsid w:val="00597DA1"/>
    <w:rsid w:val="005A71B6"/>
    <w:rsid w:val="005B4C73"/>
    <w:rsid w:val="005B799A"/>
    <w:rsid w:val="005C0CA3"/>
    <w:rsid w:val="005C5B13"/>
    <w:rsid w:val="005D1390"/>
    <w:rsid w:val="005D1CEC"/>
    <w:rsid w:val="005F353A"/>
    <w:rsid w:val="005F3710"/>
    <w:rsid w:val="005F48A1"/>
    <w:rsid w:val="00600D43"/>
    <w:rsid w:val="00613BF2"/>
    <w:rsid w:val="00614866"/>
    <w:rsid w:val="00620A46"/>
    <w:rsid w:val="00631971"/>
    <w:rsid w:val="006340F8"/>
    <w:rsid w:val="00635843"/>
    <w:rsid w:val="00637A3F"/>
    <w:rsid w:val="00646548"/>
    <w:rsid w:val="00646A1C"/>
    <w:rsid w:val="00647CC8"/>
    <w:rsid w:val="00652410"/>
    <w:rsid w:val="00652F66"/>
    <w:rsid w:val="00672CCE"/>
    <w:rsid w:val="0068182C"/>
    <w:rsid w:val="006848B0"/>
    <w:rsid w:val="006854E5"/>
    <w:rsid w:val="006A1A08"/>
    <w:rsid w:val="006A56DA"/>
    <w:rsid w:val="006B0DF5"/>
    <w:rsid w:val="006B3825"/>
    <w:rsid w:val="006B4466"/>
    <w:rsid w:val="006B5684"/>
    <w:rsid w:val="006C013C"/>
    <w:rsid w:val="006C39FC"/>
    <w:rsid w:val="006C3BB4"/>
    <w:rsid w:val="006C5029"/>
    <w:rsid w:val="006D2AD0"/>
    <w:rsid w:val="006F2A24"/>
    <w:rsid w:val="007119FD"/>
    <w:rsid w:val="0072115C"/>
    <w:rsid w:val="00730268"/>
    <w:rsid w:val="00731A3A"/>
    <w:rsid w:val="00751FC0"/>
    <w:rsid w:val="007537F8"/>
    <w:rsid w:val="00755F6B"/>
    <w:rsid w:val="0075747D"/>
    <w:rsid w:val="00761BD8"/>
    <w:rsid w:val="00763374"/>
    <w:rsid w:val="00770551"/>
    <w:rsid w:val="00774270"/>
    <w:rsid w:val="0077573B"/>
    <w:rsid w:val="00780927"/>
    <w:rsid w:val="00793AC2"/>
    <w:rsid w:val="007943BD"/>
    <w:rsid w:val="007A300D"/>
    <w:rsid w:val="007A4CC9"/>
    <w:rsid w:val="007B07C3"/>
    <w:rsid w:val="007B0E8F"/>
    <w:rsid w:val="007B3120"/>
    <w:rsid w:val="007B54E0"/>
    <w:rsid w:val="007C4BE8"/>
    <w:rsid w:val="007D380D"/>
    <w:rsid w:val="007D7265"/>
    <w:rsid w:val="007E0B61"/>
    <w:rsid w:val="007E1819"/>
    <w:rsid w:val="007E3593"/>
    <w:rsid w:val="007F0817"/>
    <w:rsid w:val="007F4CC3"/>
    <w:rsid w:val="007F7F64"/>
    <w:rsid w:val="00802D9D"/>
    <w:rsid w:val="00810217"/>
    <w:rsid w:val="00815FC2"/>
    <w:rsid w:val="008179A4"/>
    <w:rsid w:val="00820308"/>
    <w:rsid w:val="008213C1"/>
    <w:rsid w:val="008215A6"/>
    <w:rsid w:val="00827E8D"/>
    <w:rsid w:val="008359B7"/>
    <w:rsid w:val="0083636E"/>
    <w:rsid w:val="00844839"/>
    <w:rsid w:val="00845CD6"/>
    <w:rsid w:val="00855AD0"/>
    <w:rsid w:val="00862A5B"/>
    <w:rsid w:val="00867528"/>
    <w:rsid w:val="0086794F"/>
    <w:rsid w:val="00871000"/>
    <w:rsid w:val="0087717B"/>
    <w:rsid w:val="00881CE0"/>
    <w:rsid w:val="008821CC"/>
    <w:rsid w:val="008914E5"/>
    <w:rsid w:val="00894094"/>
    <w:rsid w:val="008959F6"/>
    <w:rsid w:val="008961B0"/>
    <w:rsid w:val="008B1D6D"/>
    <w:rsid w:val="008B4C8C"/>
    <w:rsid w:val="008B7140"/>
    <w:rsid w:val="008C232B"/>
    <w:rsid w:val="008C45F2"/>
    <w:rsid w:val="008C6C1F"/>
    <w:rsid w:val="008C7206"/>
    <w:rsid w:val="008F1230"/>
    <w:rsid w:val="008F3B8E"/>
    <w:rsid w:val="008F3DAB"/>
    <w:rsid w:val="008F7B77"/>
    <w:rsid w:val="00903160"/>
    <w:rsid w:val="0091485A"/>
    <w:rsid w:val="009161C8"/>
    <w:rsid w:val="00924D4A"/>
    <w:rsid w:val="00941023"/>
    <w:rsid w:val="00941F2F"/>
    <w:rsid w:val="00942802"/>
    <w:rsid w:val="00943BA6"/>
    <w:rsid w:val="0094479B"/>
    <w:rsid w:val="00944AE9"/>
    <w:rsid w:val="00953BA6"/>
    <w:rsid w:val="00956BEA"/>
    <w:rsid w:val="00956F8D"/>
    <w:rsid w:val="00957C3D"/>
    <w:rsid w:val="0096354A"/>
    <w:rsid w:val="00975072"/>
    <w:rsid w:val="009760AA"/>
    <w:rsid w:val="009838F4"/>
    <w:rsid w:val="00984ACD"/>
    <w:rsid w:val="0098574F"/>
    <w:rsid w:val="00990AC3"/>
    <w:rsid w:val="00990DCC"/>
    <w:rsid w:val="00991A4F"/>
    <w:rsid w:val="009934DC"/>
    <w:rsid w:val="009A4448"/>
    <w:rsid w:val="009A49C3"/>
    <w:rsid w:val="009A5D63"/>
    <w:rsid w:val="009B3645"/>
    <w:rsid w:val="009B52E6"/>
    <w:rsid w:val="009B5E2B"/>
    <w:rsid w:val="009C1C7E"/>
    <w:rsid w:val="009C3181"/>
    <w:rsid w:val="009C45F7"/>
    <w:rsid w:val="009C4971"/>
    <w:rsid w:val="009C4FD7"/>
    <w:rsid w:val="009C7C65"/>
    <w:rsid w:val="009D44E3"/>
    <w:rsid w:val="009D5426"/>
    <w:rsid w:val="009E3FCD"/>
    <w:rsid w:val="009E4A5C"/>
    <w:rsid w:val="009E5B0F"/>
    <w:rsid w:val="009F1667"/>
    <w:rsid w:val="00A04833"/>
    <w:rsid w:val="00A04F9F"/>
    <w:rsid w:val="00A062F2"/>
    <w:rsid w:val="00A07811"/>
    <w:rsid w:val="00A113DD"/>
    <w:rsid w:val="00A1230F"/>
    <w:rsid w:val="00A15FAE"/>
    <w:rsid w:val="00A41D4D"/>
    <w:rsid w:val="00A51941"/>
    <w:rsid w:val="00A52AA1"/>
    <w:rsid w:val="00AA6C7C"/>
    <w:rsid w:val="00AC53C5"/>
    <w:rsid w:val="00AC7F56"/>
    <w:rsid w:val="00AD01B5"/>
    <w:rsid w:val="00AE01DB"/>
    <w:rsid w:val="00AE0E4A"/>
    <w:rsid w:val="00AE2700"/>
    <w:rsid w:val="00AF56C2"/>
    <w:rsid w:val="00AF7CE2"/>
    <w:rsid w:val="00B05076"/>
    <w:rsid w:val="00B11542"/>
    <w:rsid w:val="00B20A0F"/>
    <w:rsid w:val="00B20B57"/>
    <w:rsid w:val="00B22064"/>
    <w:rsid w:val="00B34B07"/>
    <w:rsid w:val="00B379D4"/>
    <w:rsid w:val="00B45593"/>
    <w:rsid w:val="00B46B7C"/>
    <w:rsid w:val="00B47F37"/>
    <w:rsid w:val="00B5422D"/>
    <w:rsid w:val="00B54622"/>
    <w:rsid w:val="00B566FC"/>
    <w:rsid w:val="00B6041E"/>
    <w:rsid w:val="00B676D0"/>
    <w:rsid w:val="00B7267F"/>
    <w:rsid w:val="00B73138"/>
    <w:rsid w:val="00B77EEC"/>
    <w:rsid w:val="00B9189F"/>
    <w:rsid w:val="00BA498E"/>
    <w:rsid w:val="00BA61BC"/>
    <w:rsid w:val="00BB5534"/>
    <w:rsid w:val="00BB64B1"/>
    <w:rsid w:val="00BB73C1"/>
    <w:rsid w:val="00BC482D"/>
    <w:rsid w:val="00BC6E17"/>
    <w:rsid w:val="00BE14C9"/>
    <w:rsid w:val="00BF0FAB"/>
    <w:rsid w:val="00BF14B0"/>
    <w:rsid w:val="00BF270C"/>
    <w:rsid w:val="00BF54B4"/>
    <w:rsid w:val="00C01381"/>
    <w:rsid w:val="00C03CC6"/>
    <w:rsid w:val="00C05931"/>
    <w:rsid w:val="00C063FC"/>
    <w:rsid w:val="00C078A7"/>
    <w:rsid w:val="00C11482"/>
    <w:rsid w:val="00C15ED4"/>
    <w:rsid w:val="00C2411D"/>
    <w:rsid w:val="00C271A8"/>
    <w:rsid w:val="00C301A7"/>
    <w:rsid w:val="00C30989"/>
    <w:rsid w:val="00C3213D"/>
    <w:rsid w:val="00C36A43"/>
    <w:rsid w:val="00C52747"/>
    <w:rsid w:val="00C6327D"/>
    <w:rsid w:val="00C658BB"/>
    <w:rsid w:val="00C71CCC"/>
    <w:rsid w:val="00C72824"/>
    <w:rsid w:val="00C73C14"/>
    <w:rsid w:val="00C77B39"/>
    <w:rsid w:val="00C8116E"/>
    <w:rsid w:val="00C827B0"/>
    <w:rsid w:val="00C87C93"/>
    <w:rsid w:val="00C9257F"/>
    <w:rsid w:val="00C95F69"/>
    <w:rsid w:val="00CA12A6"/>
    <w:rsid w:val="00CA1CE7"/>
    <w:rsid w:val="00CA2492"/>
    <w:rsid w:val="00CB4192"/>
    <w:rsid w:val="00CC1F38"/>
    <w:rsid w:val="00CD33CE"/>
    <w:rsid w:val="00CD74FF"/>
    <w:rsid w:val="00CE0FBE"/>
    <w:rsid w:val="00CE3B08"/>
    <w:rsid w:val="00CF125C"/>
    <w:rsid w:val="00CF43F6"/>
    <w:rsid w:val="00CF65C8"/>
    <w:rsid w:val="00D03F1C"/>
    <w:rsid w:val="00D04EA2"/>
    <w:rsid w:val="00D16EDC"/>
    <w:rsid w:val="00D207FA"/>
    <w:rsid w:val="00D30183"/>
    <w:rsid w:val="00D31533"/>
    <w:rsid w:val="00D316EB"/>
    <w:rsid w:val="00D336FF"/>
    <w:rsid w:val="00D44D33"/>
    <w:rsid w:val="00D45F4F"/>
    <w:rsid w:val="00D50C28"/>
    <w:rsid w:val="00D65EA2"/>
    <w:rsid w:val="00D67B06"/>
    <w:rsid w:val="00D75911"/>
    <w:rsid w:val="00D77D3D"/>
    <w:rsid w:val="00D80D09"/>
    <w:rsid w:val="00D82377"/>
    <w:rsid w:val="00D913A9"/>
    <w:rsid w:val="00D920E0"/>
    <w:rsid w:val="00DA4CC5"/>
    <w:rsid w:val="00DA5718"/>
    <w:rsid w:val="00DB18DF"/>
    <w:rsid w:val="00DB35CF"/>
    <w:rsid w:val="00DB63F7"/>
    <w:rsid w:val="00DC0FFD"/>
    <w:rsid w:val="00DC7177"/>
    <w:rsid w:val="00DE1353"/>
    <w:rsid w:val="00DE75E4"/>
    <w:rsid w:val="00E00274"/>
    <w:rsid w:val="00E03D80"/>
    <w:rsid w:val="00E17602"/>
    <w:rsid w:val="00E20874"/>
    <w:rsid w:val="00E25067"/>
    <w:rsid w:val="00E2547C"/>
    <w:rsid w:val="00E256A1"/>
    <w:rsid w:val="00E40A88"/>
    <w:rsid w:val="00E455FB"/>
    <w:rsid w:val="00E476D2"/>
    <w:rsid w:val="00E4778C"/>
    <w:rsid w:val="00E53317"/>
    <w:rsid w:val="00E57861"/>
    <w:rsid w:val="00E6383E"/>
    <w:rsid w:val="00E63CD1"/>
    <w:rsid w:val="00E6448B"/>
    <w:rsid w:val="00E71F87"/>
    <w:rsid w:val="00E748F7"/>
    <w:rsid w:val="00E77E58"/>
    <w:rsid w:val="00E842EF"/>
    <w:rsid w:val="00E914AB"/>
    <w:rsid w:val="00E9158F"/>
    <w:rsid w:val="00EA30FF"/>
    <w:rsid w:val="00EA79F7"/>
    <w:rsid w:val="00EB5F5C"/>
    <w:rsid w:val="00EC0B88"/>
    <w:rsid w:val="00ED03D9"/>
    <w:rsid w:val="00ED1F18"/>
    <w:rsid w:val="00EE26BA"/>
    <w:rsid w:val="00EE622B"/>
    <w:rsid w:val="00EF6181"/>
    <w:rsid w:val="00F41BC5"/>
    <w:rsid w:val="00F43ABD"/>
    <w:rsid w:val="00F54580"/>
    <w:rsid w:val="00F61DC6"/>
    <w:rsid w:val="00F63D65"/>
    <w:rsid w:val="00F64E44"/>
    <w:rsid w:val="00F673D7"/>
    <w:rsid w:val="00F92F9B"/>
    <w:rsid w:val="00F94022"/>
    <w:rsid w:val="00F9548F"/>
    <w:rsid w:val="00FA28E9"/>
    <w:rsid w:val="00FA2DE4"/>
    <w:rsid w:val="00FA4B39"/>
    <w:rsid w:val="00FB15DD"/>
    <w:rsid w:val="00FC7354"/>
    <w:rsid w:val="00FD29C0"/>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uiPriority w:val="99"/>
    <w:semiHidden/>
    <w:unhideWhenUsed/>
    <w:rsid w:val="002566CC"/>
    <w:rPr>
      <w:sz w:val="16"/>
      <w:szCs w:val="16"/>
    </w:rPr>
  </w:style>
  <w:style w:type="paragraph" w:styleId="Kommentartext">
    <w:name w:val="annotation text"/>
    <w:basedOn w:val="Standard"/>
    <w:link w:val="KommentartextZchn"/>
    <w:uiPriority w:val="99"/>
    <w:semiHidden/>
    <w:unhideWhenUsed/>
    <w:rsid w:val="002566CC"/>
    <w:rPr>
      <w:sz w:val="20"/>
    </w:rPr>
  </w:style>
  <w:style w:type="character" w:customStyle="1" w:styleId="KommentartextZchn">
    <w:name w:val="Kommentartext Zchn"/>
    <w:link w:val="Kommentartext"/>
    <w:uiPriority w:val="99"/>
    <w:semiHidden/>
    <w:rsid w:val="002566CC"/>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2566CC"/>
    <w:rPr>
      <w:b/>
      <w:bCs/>
    </w:rPr>
  </w:style>
  <w:style w:type="character" w:customStyle="1" w:styleId="KommentarthemaZchn">
    <w:name w:val="Kommentarthema Zchn"/>
    <w:link w:val="Kommentarthema"/>
    <w:uiPriority w:val="99"/>
    <w:semiHidden/>
    <w:rsid w:val="002566CC"/>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357F-3C7F-47EC-94AB-039F7B5E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730</Words>
  <Characters>4605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5325</CharactersWithSpaces>
  <SharedDoc>false</SharedDoc>
  <HLinks>
    <vt:vector size="24" baseType="variant">
      <vt:variant>
        <vt:i4>7536745</vt:i4>
      </vt:variant>
      <vt:variant>
        <vt:i4>9</vt:i4>
      </vt:variant>
      <vt:variant>
        <vt:i4>0</vt:i4>
      </vt:variant>
      <vt:variant>
        <vt:i4>5</vt:i4>
      </vt:variant>
      <vt:variant>
        <vt:lpwstr>http://www.konsens.de/</vt:lpwstr>
      </vt:variant>
      <vt:variant>
        <vt:lpwstr/>
      </vt:variant>
      <vt:variant>
        <vt:i4>458763</vt:i4>
      </vt:variant>
      <vt:variant>
        <vt:i4>6</vt:i4>
      </vt:variant>
      <vt:variant>
        <vt:i4>0</vt:i4>
      </vt:variant>
      <vt:variant>
        <vt:i4>5</vt:i4>
      </vt:variant>
      <vt:variant>
        <vt:lpwstr>http://www.coperion.com/en/news/newsroom/</vt:lpwstr>
      </vt:variant>
      <vt:variant>
        <vt:lpwstr/>
      </vt:variant>
      <vt:variant>
        <vt:i4>6029319</vt:i4>
      </vt:variant>
      <vt:variant>
        <vt:i4>3</vt:i4>
      </vt:variant>
      <vt:variant>
        <vt:i4>0</vt:i4>
      </vt:variant>
      <vt:variant>
        <vt:i4>5</vt:i4>
      </vt:variant>
      <vt:variant>
        <vt:lpwstr>http://www.coperionktron.com/</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3</cp:revision>
  <cp:lastPrinted>2014-08-26T06:35:00Z</cp:lastPrinted>
  <dcterms:created xsi:type="dcterms:W3CDTF">2015-10-05T14:33:00Z</dcterms:created>
  <dcterms:modified xsi:type="dcterms:W3CDTF">2015-10-28T11:59:00Z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