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D14C49" w:rsidRDefault="000D518C" w:rsidP="000D518C">
            <w:pPr>
              <w:spacing w:line="200" w:lineRule="exact"/>
              <w:rPr>
                <w:b/>
                <w:bCs/>
                <w:sz w:val="14"/>
              </w:rPr>
            </w:pPr>
            <w:bookmarkStart w:id="0" w:name="CompanyName"/>
            <w:bookmarkStart w:id="1" w:name="AddressLine"/>
            <w:bookmarkEnd w:id="0"/>
            <w:bookmarkEnd w:id="1"/>
            <w:r w:rsidRPr="00D14C49">
              <w:rPr>
                <w:b/>
                <w:bCs/>
                <w:sz w:val="14"/>
              </w:rPr>
              <w:t>Kontakt</w:t>
            </w:r>
          </w:p>
          <w:p w:rsidR="00D14C49" w:rsidRPr="00D14C49" w:rsidRDefault="00D14C49" w:rsidP="00D14C49">
            <w:pPr>
              <w:spacing w:line="200" w:lineRule="exact"/>
              <w:rPr>
                <w:bCs/>
                <w:sz w:val="14"/>
              </w:rPr>
            </w:pPr>
            <w:r w:rsidRPr="00D14C49">
              <w:rPr>
                <w:bCs/>
                <w:sz w:val="14"/>
              </w:rPr>
              <w:t>Andrea Trautmann</w:t>
            </w:r>
          </w:p>
          <w:p w:rsidR="00D14C49" w:rsidRPr="00D14C49" w:rsidRDefault="00D14C49" w:rsidP="00D14C49">
            <w:pPr>
              <w:spacing w:line="200" w:lineRule="exact"/>
              <w:rPr>
                <w:bCs/>
                <w:sz w:val="14"/>
              </w:rPr>
            </w:pPr>
            <w:r w:rsidRPr="00D14C49">
              <w:rPr>
                <w:bCs/>
                <w:sz w:val="14"/>
              </w:rPr>
              <w:t>Marketing Communications</w:t>
            </w:r>
          </w:p>
          <w:p w:rsidR="00D14C49" w:rsidRPr="00D14C49" w:rsidRDefault="00D14C49" w:rsidP="00D14C49">
            <w:pPr>
              <w:spacing w:line="200" w:lineRule="exact"/>
              <w:rPr>
                <w:bCs/>
                <w:sz w:val="14"/>
              </w:rPr>
            </w:pPr>
            <w:r w:rsidRPr="00D14C49">
              <w:rPr>
                <w:bCs/>
                <w:sz w:val="14"/>
              </w:rPr>
              <w:t>Coperion GmbH</w:t>
            </w:r>
          </w:p>
          <w:p w:rsidR="00D14C49" w:rsidRPr="00F92D59" w:rsidRDefault="00D14C49" w:rsidP="00D14C49">
            <w:pPr>
              <w:spacing w:line="200" w:lineRule="exact"/>
              <w:rPr>
                <w:bCs/>
                <w:sz w:val="14"/>
              </w:rPr>
            </w:pPr>
            <w:proofErr w:type="spellStart"/>
            <w:r w:rsidRPr="00F92D59">
              <w:rPr>
                <w:bCs/>
                <w:sz w:val="14"/>
              </w:rPr>
              <w:t>Niederbieger</w:t>
            </w:r>
            <w:proofErr w:type="spellEnd"/>
            <w:r w:rsidRPr="00F92D59">
              <w:rPr>
                <w:bCs/>
                <w:sz w:val="14"/>
              </w:rPr>
              <w:t xml:space="preserve"> </w:t>
            </w:r>
            <w:proofErr w:type="spellStart"/>
            <w:r w:rsidRPr="00F92D59">
              <w:rPr>
                <w:bCs/>
                <w:sz w:val="14"/>
              </w:rPr>
              <w:t>Strasse</w:t>
            </w:r>
            <w:proofErr w:type="spellEnd"/>
            <w:r w:rsidRPr="00F92D59">
              <w:rPr>
                <w:bCs/>
                <w:sz w:val="14"/>
              </w:rPr>
              <w:t xml:space="preserve"> 9, </w:t>
            </w:r>
          </w:p>
          <w:p w:rsidR="00D14C49" w:rsidRPr="00F92D59" w:rsidRDefault="00D14C49" w:rsidP="00D14C49">
            <w:pPr>
              <w:spacing w:line="200" w:lineRule="exact"/>
              <w:rPr>
                <w:bCs/>
                <w:sz w:val="14"/>
              </w:rPr>
            </w:pPr>
            <w:r w:rsidRPr="00F92D59">
              <w:rPr>
                <w:bCs/>
                <w:sz w:val="14"/>
              </w:rPr>
              <w:t xml:space="preserve">88250 Weingarten / </w:t>
            </w:r>
            <w:r>
              <w:rPr>
                <w:bCs/>
                <w:sz w:val="14"/>
              </w:rPr>
              <w:t>Germany</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w:t>
            </w:r>
            <w:r w:rsidR="00D14C49" w:rsidRPr="00F92D59">
              <w:rPr>
                <w:bCs/>
                <w:sz w:val="14"/>
              </w:rPr>
              <w:t>+49 (0)751 408 578</w:t>
            </w:r>
          </w:p>
          <w:p w:rsidR="00D14C49" w:rsidRPr="003A70B0" w:rsidRDefault="000D518C" w:rsidP="00D14C49">
            <w:pPr>
              <w:spacing w:line="200" w:lineRule="exact"/>
              <w:rPr>
                <w:bCs/>
                <w:sz w:val="14"/>
                <w:lang w:val="fr-CH"/>
              </w:rPr>
            </w:pPr>
            <w:r>
              <w:rPr>
                <w:bCs/>
                <w:sz w:val="14"/>
              </w:rPr>
              <w:t xml:space="preserve">Telefax </w:t>
            </w:r>
            <w:r w:rsidR="00D14C49" w:rsidRPr="003A70B0">
              <w:rPr>
                <w:bCs/>
                <w:sz w:val="14"/>
                <w:lang w:val="fr-CH"/>
              </w:rPr>
              <w:t>+49 (0)751 408 200</w:t>
            </w:r>
          </w:p>
          <w:p w:rsidR="00D14C49" w:rsidRPr="003A70B0" w:rsidRDefault="00D14C49" w:rsidP="00D14C49">
            <w:pPr>
              <w:spacing w:line="200" w:lineRule="exact"/>
              <w:rPr>
                <w:bCs/>
                <w:sz w:val="14"/>
                <w:lang w:val="fr-CH"/>
              </w:rPr>
            </w:pPr>
            <w:r w:rsidRPr="003A70B0">
              <w:rPr>
                <w:bCs/>
                <w:sz w:val="14"/>
                <w:lang w:val="fr-CH"/>
              </w:rPr>
              <w:t>andrea.trautmann@coperion.com</w:t>
            </w:r>
          </w:p>
          <w:p w:rsidR="00E17602" w:rsidRDefault="00D14C49" w:rsidP="00D14C49">
            <w:pPr>
              <w:spacing w:line="200" w:lineRule="exact"/>
              <w:rPr>
                <w:noProof/>
                <w:sz w:val="15"/>
                <w:szCs w:val="15"/>
              </w:rPr>
            </w:pPr>
            <w:r w:rsidRPr="003A70B0">
              <w:rPr>
                <w:bCs/>
                <w:sz w:val="14"/>
                <w:lang w:val="fr-CH"/>
              </w:rPr>
              <w:t>www.coperion.com</w:t>
            </w:r>
            <w:r>
              <w:rPr>
                <w:noProof/>
                <w:sz w:val="15"/>
                <w:szCs w:val="15"/>
              </w:rPr>
              <w:t xml:space="preserve"> </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9B2613" w:rsidRDefault="009B2613" w:rsidP="00A84FD5">
      <w:pPr>
        <w:rPr>
          <w:rFonts w:cs="Arial"/>
          <w:b/>
          <w:bCs/>
          <w:szCs w:val="22"/>
        </w:rPr>
      </w:pPr>
    </w:p>
    <w:p w:rsidR="003170C9" w:rsidRPr="00CA0FA6" w:rsidRDefault="003170C9" w:rsidP="003170C9">
      <w:pPr>
        <w:rPr>
          <w:rFonts w:cs="Arial"/>
          <w:b/>
          <w:bCs/>
          <w:sz w:val="28"/>
          <w:szCs w:val="28"/>
        </w:rPr>
      </w:pPr>
      <w:r>
        <w:rPr>
          <w:rFonts w:cs="Arial"/>
          <w:b/>
          <w:bCs/>
          <w:sz w:val="28"/>
          <w:szCs w:val="28"/>
        </w:rPr>
        <w:t xml:space="preserve">Neue Verpackungslinien für SABIC in </w:t>
      </w:r>
      <w:proofErr w:type="spellStart"/>
      <w:r>
        <w:rPr>
          <w:rFonts w:cs="Arial"/>
          <w:b/>
          <w:bCs/>
          <w:sz w:val="28"/>
          <w:szCs w:val="28"/>
        </w:rPr>
        <w:t>Pontirolo</w:t>
      </w:r>
      <w:proofErr w:type="spellEnd"/>
      <w:r>
        <w:rPr>
          <w:rFonts w:cs="Arial"/>
          <w:b/>
          <w:bCs/>
          <w:sz w:val="28"/>
          <w:szCs w:val="28"/>
        </w:rPr>
        <w:t>/Italien</w:t>
      </w:r>
    </w:p>
    <w:p w:rsidR="00855AD0" w:rsidRPr="00855AD0" w:rsidRDefault="00855AD0" w:rsidP="00855AD0"/>
    <w:p w:rsidR="00267DF3" w:rsidRDefault="00267DF3" w:rsidP="003B7C0E">
      <w:pPr>
        <w:pStyle w:val="berschrift14p"/>
        <w:spacing w:line="360" w:lineRule="auto"/>
        <w:rPr>
          <w:b w:val="0"/>
          <w:i/>
          <w:sz w:val="22"/>
          <w:szCs w:val="22"/>
        </w:rPr>
      </w:pPr>
    </w:p>
    <w:p w:rsidR="003170C9" w:rsidRDefault="004C22F6" w:rsidP="004931EA">
      <w:pPr>
        <w:spacing w:line="360" w:lineRule="auto"/>
      </w:pPr>
      <w:r w:rsidRPr="004C22F6">
        <w:rPr>
          <w:i/>
          <w:iCs/>
        </w:rPr>
        <w:t xml:space="preserve">Stuttgart, im </w:t>
      </w:r>
      <w:r w:rsidR="0067672F">
        <w:rPr>
          <w:i/>
          <w:iCs/>
        </w:rPr>
        <w:t>Juni</w:t>
      </w:r>
      <w:r w:rsidR="000D518C">
        <w:rPr>
          <w:i/>
          <w:iCs/>
        </w:rPr>
        <w:t xml:space="preserve"> </w:t>
      </w:r>
      <w:r w:rsidRPr="004C22F6">
        <w:rPr>
          <w:i/>
          <w:iCs/>
        </w:rPr>
        <w:t>201</w:t>
      </w:r>
      <w:r w:rsidR="006958C6">
        <w:rPr>
          <w:i/>
          <w:iCs/>
        </w:rPr>
        <w:t>6</w:t>
      </w:r>
      <w:r w:rsidRPr="004C22F6">
        <w:rPr>
          <w:i/>
          <w:iCs/>
        </w:rPr>
        <w:t xml:space="preserve"> –</w:t>
      </w:r>
      <w:r w:rsidR="004931EA">
        <w:t xml:space="preserve">Basierend auf der </w:t>
      </w:r>
      <w:r w:rsidR="003170C9">
        <w:t xml:space="preserve">langjährigen </w:t>
      </w:r>
      <w:r w:rsidR="007F5AF0">
        <w:t xml:space="preserve">Zusammenarbeit </w:t>
      </w:r>
      <w:r w:rsidR="003170C9">
        <w:t xml:space="preserve">zwischen SABIC und Coperion </w:t>
      </w:r>
      <w:r w:rsidR="007F5AF0">
        <w:t xml:space="preserve">im Bereich </w:t>
      </w:r>
      <w:r w:rsidR="003170C9">
        <w:t>der Kunststoff-</w:t>
      </w:r>
      <w:proofErr w:type="spellStart"/>
      <w:r w:rsidR="003170C9">
        <w:t>Compoundierung</w:t>
      </w:r>
      <w:proofErr w:type="spellEnd"/>
      <w:r w:rsidR="003170C9">
        <w:t xml:space="preserve"> – insbesondere </w:t>
      </w:r>
      <w:r w:rsidR="007F5AF0">
        <w:t>bei der Schüttgutaufbereitung</w:t>
      </w:r>
      <w:r w:rsidR="00AD3759">
        <w:t xml:space="preserve"> </w:t>
      </w:r>
      <w:r w:rsidR="003170C9">
        <w:t xml:space="preserve">und Extrusion – hat sich SABIC entschieden, sechs Coperion Verpackungslinien sowie eine gemeinsame </w:t>
      </w:r>
      <w:proofErr w:type="spellStart"/>
      <w:r w:rsidR="003170C9">
        <w:t>Palettierinsel</w:t>
      </w:r>
      <w:proofErr w:type="spellEnd"/>
      <w:r w:rsidR="003170C9">
        <w:t xml:space="preserve"> im Werk in </w:t>
      </w:r>
      <w:proofErr w:type="spellStart"/>
      <w:r w:rsidR="003170C9">
        <w:t>Pontirolo</w:t>
      </w:r>
      <w:proofErr w:type="spellEnd"/>
      <w:r w:rsidR="003170C9">
        <w:t xml:space="preserve">/Italien zu installieren. </w:t>
      </w:r>
    </w:p>
    <w:p w:rsidR="003170C9" w:rsidRDefault="003170C9" w:rsidP="003170C9">
      <w:pPr>
        <w:spacing w:line="360" w:lineRule="auto"/>
      </w:pPr>
    </w:p>
    <w:p w:rsidR="003170C9" w:rsidRDefault="003170C9" w:rsidP="00BB762F">
      <w:pPr>
        <w:spacing w:line="360" w:lineRule="auto"/>
      </w:pPr>
      <w:r>
        <w:t xml:space="preserve">SABIC Italien ist Marktführer für </w:t>
      </w:r>
      <w:proofErr w:type="spellStart"/>
      <w:r>
        <w:t>Kunststoffcompounds</w:t>
      </w:r>
      <w:proofErr w:type="spellEnd"/>
      <w:r>
        <w:t xml:space="preserve"> in</w:t>
      </w:r>
      <w:r w:rsidR="00AD3759">
        <w:t xml:space="preserve"> </w:t>
      </w:r>
      <w:r w:rsidR="004931EA">
        <w:t>Kleinmengen</w:t>
      </w:r>
      <w:r>
        <w:t xml:space="preserve">, die in hohem Maße kundenspezifische Eigenschaften aufweisen und spezialisierte </w:t>
      </w:r>
      <w:r w:rsidR="004931EA">
        <w:t xml:space="preserve">Prozesstechnologie </w:t>
      </w:r>
      <w:r>
        <w:t xml:space="preserve">erfordern. </w:t>
      </w:r>
      <w:r w:rsidR="007F5AF0">
        <w:t xml:space="preserve">Vorrangige Ziele </w:t>
      </w:r>
      <w:r w:rsidR="00C56E54">
        <w:t xml:space="preserve">für </w:t>
      </w:r>
      <w:r w:rsidR="00BB762F">
        <w:t xml:space="preserve">die </w:t>
      </w:r>
      <w:r w:rsidR="00C56E54">
        <w:t>neue</w:t>
      </w:r>
      <w:r w:rsidR="00BB762F">
        <w:t>n</w:t>
      </w:r>
      <w:r w:rsidR="00C56E54">
        <w:t xml:space="preserve"> Verpackungslinien </w:t>
      </w:r>
      <w:r w:rsidR="007F5AF0">
        <w:t xml:space="preserve">waren neben einer </w:t>
      </w:r>
      <w:r>
        <w:t>extreme</w:t>
      </w:r>
      <w:r w:rsidR="007F5AF0">
        <w:t>n</w:t>
      </w:r>
      <w:r>
        <w:t xml:space="preserve"> Flexibilität und schnelle</w:t>
      </w:r>
      <w:r w:rsidR="007F5AF0">
        <w:t>n</w:t>
      </w:r>
      <w:r>
        <w:t xml:space="preserve"> Reinigung </w:t>
      </w:r>
      <w:r w:rsidR="007F5AF0">
        <w:t>auch eine</w:t>
      </w:r>
      <w:r>
        <w:t xml:space="preserve"> kontinuierliche Rückverfolgung über Barcodes, die mit den verschiedenen Rezepturen verknüpft sind</w:t>
      </w:r>
      <w:r w:rsidR="007F5AF0">
        <w:t>.</w:t>
      </w:r>
      <w:r>
        <w:t xml:space="preserve"> Die Herausforderung lag darin, sechs vollautomatische flexible Roboterlinien für Ventilsäcke zu installieren und gleichzeitig die oben genannten Ziele umzusetzen. Im Rahmen einer Prototypen-Konzeptanlage hat Coperion die jahrelange Erfahrung des Unternehmens in diesem </w:t>
      </w:r>
      <w:r w:rsidR="004931EA">
        <w:t>Bereich</w:t>
      </w:r>
      <w:r w:rsidR="00AD3759">
        <w:t xml:space="preserve"> </w:t>
      </w:r>
      <w:r>
        <w:t>in den gemeinsamen Entwicklungsprozess mit SABIC eingebracht und in der ersten Phase einen Versuchsprototypen gebaut, bevor die Installation und Inbetriebnahme aller sechs Linien erfolgte.</w:t>
      </w:r>
    </w:p>
    <w:p w:rsidR="003170C9" w:rsidRDefault="003170C9" w:rsidP="003170C9">
      <w:pPr>
        <w:spacing w:line="360" w:lineRule="auto"/>
      </w:pPr>
    </w:p>
    <w:p w:rsidR="003170C9" w:rsidRDefault="003170C9" w:rsidP="004931EA">
      <w:pPr>
        <w:spacing w:line="360" w:lineRule="auto"/>
      </w:pPr>
      <w:r>
        <w:t xml:space="preserve">Die Säcke, die in einem Doppelstapelmagazin untergebracht sind, werden durch integrierte Pick &amp; Place-Roboterarme in die </w:t>
      </w:r>
      <w:proofErr w:type="spellStart"/>
      <w:r>
        <w:t>Befüllposition</w:t>
      </w:r>
      <w:proofErr w:type="spellEnd"/>
      <w:r>
        <w:t xml:space="preserve"> gebracht. Die Dosierung in die Maschinen erfolgt </w:t>
      </w:r>
      <w:r w:rsidR="007F5AF0">
        <w:t>einfach</w:t>
      </w:r>
      <w:r w:rsidR="00AD3759">
        <w:t xml:space="preserve"> </w:t>
      </w:r>
      <w:r>
        <w:t xml:space="preserve">über Behälter, die oberhalb der Maschinen angeordnet sind und automatisch mit einem </w:t>
      </w:r>
      <w:r>
        <w:lastRenderedPageBreak/>
        <w:t xml:space="preserve">Schwerkrafteinlauftrichter verbunden </w:t>
      </w:r>
      <w:r w:rsidR="00C56E54">
        <w:t>sind</w:t>
      </w:r>
      <w:r>
        <w:t>. Der Betrieb des Behälterventils erfolgt ebenfalls vollautomatisch. Der gesamte Prozess wird über Barcodelesegeräte gesteuert. Diese Geräte identifizieren die Produktcharge und ermöglichen eine automatische Einstellung aller Parameter, die an der relevanten Absackmaschine und für die Kennzeichnung verwendet werden. Bediener können über große LED-Bildschirme, die als Fernanzeigen an der zentralen Bedienerschnittstelle angeo</w:t>
      </w:r>
      <w:r w:rsidR="001C6585">
        <w:t>rdnet sind, problemlos erkennen</w:t>
      </w:r>
      <w:r>
        <w:t xml:space="preserve"> welche Charge an der jeweiligen Linie abge</w:t>
      </w:r>
      <w:r w:rsidR="00C56E54">
        <w:t>p</w:t>
      </w:r>
      <w:r>
        <w:t xml:space="preserve">ackt wird. </w:t>
      </w:r>
    </w:p>
    <w:p w:rsidR="003170C9" w:rsidRDefault="003170C9" w:rsidP="003170C9">
      <w:pPr>
        <w:spacing w:line="360" w:lineRule="auto"/>
      </w:pPr>
    </w:p>
    <w:p w:rsidR="003170C9" w:rsidRDefault="003170C9" w:rsidP="00AD3759">
      <w:pPr>
        <w:spacing w:line="360" w:lineRule="auto"/>
      </w:pPr>
      <w:r>
        <w:t>Die Maschinen sind in zwei Reihen angeordnet, so</w:t>
      </w:r>
      <w:r w:rsidR="00794997">
        <w:t xml:space="preserve"> </w:t>
      </w:r>
      <w:r>
        <w:t xml:space="preserve">dass der Bediener den Behälterbereich überblicken und gleichzeitig Reinigungs- oder Wartungsaufgaben sicher und einfach ausführen kann. Die gesamte Ausrüstung, einschließlich des Sackmagazins, lässt sich für eine schnelle Reinigung und einfache Wartung problemlos ausschwenken, ohne das übrige System zu beeinträchtigen, das weiterhin in Betrieb ist. Die Roboterarme sind fest mit der </w:t>
      </w:r>
      <w:r w:rsidR="00836132">
        <w:t xml:space="preserve">zentralen Stahlstruktur </w:t>
      </w:r>
      <w:r>
        <w:t xml:space="preserve">verbunden. Sobald die Säcke befüllt </w:t>
      </w:r>
      <w:r w:rsidR="00AD3759">
        <w:t>wurden, erfolgt</w:t>
      </w:r>
      <w:r w:rsidR="00836132">
        <w:t xml:space="preserve"> der Transport</w:t>
      </w:r>
      <w:r>
        <w:t xml:space="preserve"> über verschiedene Fördereinrichtungen </w:t>
      </w:r>
      <w:r w:rsidR="00AD3759">
        <w:t>gemäß einer kundenspezifische</w:t>
      </w:r>
      <w:r w:rsidR="00836132">
        <w:t>n</w:t>
      </w:r>
      <w:r>
        <w:t xml:space="preserve"> Anordnung, die alle CE-Sicherheitsanforderungen im Hinblick auf Verriegelungen und Aufbau erfüllt. </w:t>
      </w:r>
      <w:r w:rsidR="00AD3759">
        <w:t xml:space="preserve">Eine weitere Kontrolle über einen Online-Barcode gewährleistet, dass jede Charge auf die richtige Palette gelangt, bevor sie den </w:t>
      </w:r>
      <w:proofErr w:type="spellStart"/>
      <w:r w:rsidR="00AD3759">
        <w:t>Palettierbereich</w:t>
      </w:r>
      <w:proofErr w:type="spellEnd"/>
      <w:r w:rsidR="00AD3759">
        <w:t xml:space="preserve"> erreicht. Hier bieten </w:t>
      </w:r>
      <w:r>
        <w:t xml:space="preserve">zwei Roboter mit vier Achsen eine flexible </w:t>
      </w:r>
      <w:proofErr w:type="spellStart"/>
      <w:r>
        <w:t>Palettieranordnung</w:t>
      </w:r>
      <w:proofErr w:type="spellEnd"/>
      <w:r>
        <w:t xml:space="preserve"> mit Echtzeitmessung der </w:t>
      </w:r>
      <w:proofErr w:type="spellStart"/>
      <w:r>
        <w:t>Sackhöhe</w:t>
      </w:r>
      <w:proofErr w:type="spellEnd"/>
      <w:r>
        <w:t xml:space="preserve"> über eine integrierte Laserkontrolle.</w:t>
      </w:r>
    </w:p>
    <w:p w:rsidR="003170C9" w:rsidRDefault="003170C9" w:rsidP="003170C9">
      <w:pPr>
        <w:spacing w:line="360" w:lineRule="auto"/>
      </w:pPr>
    </w:p>
    <w:p w:rsidR="00E465A0" w:rsidRDefault="003170C9" w:rsidP="00836132">
      <w:pPr>
        <w:spacing w:line="360" w:lineRule="auto"/>
      </w:pPr>
      <w:r>
        <w:t>Mit der erfolgreichen Realisierung dieses Projekt</w:t>
      </w:r>
      <w:r w:rsidR="009467CE">
        <w:t>e</w:t>
      </w:r>
      <w:r>
        <w:t xml:space="preserve">s erweist sich Coperion als idealer Partner für </w:t>
      </w:r>
      <w:proofErr w:type="spellStart"/>
      <w:r>
        <w:t>Compoundierung</w:t>
      </w:r>
      <w:proofErr w:type="spellEnd"/>
      <w:r>
        <w:t xml:space="preserve"> und Verpackung </w:t>
      </w:r>
      <w:r w:rsidR="006332E0">
        <w:t xml:space="preserve">über die </w:t>
      </w:r>
      <w:r>
        <w:t>gesamte Prozesskette</w:t>
      </w:r>
      <w:r w:rsidR="006332E0">
        <w:t xml:space="preserve">. Im Fokus steht dabei die </w:t>
      </w:r>
      <w:r>
        <w:t>eng</w:t>
      </w:r>
      <w:r w:rsidR="006332E0">
        <w:t>e Zusammenarbeit</w:t>
      </w:r>
      <w:r>
        <w:t xml:space="preserve"> mit dem Kunden, um die kundenspezifischen Anforderungen zu </w:t>
      </w:r>
      <w:r w:rsidR="00836132">
        <w:t xml:space="preserve">berücksichtigen </w:t>
      </w:r>
      <w:r>
        <w:t>und umzusetzen.</w:t>
      </w:r>
    </w:p>
    <w:p w:rsidR="006332E0" w:rsidRPr="00B8306B" w:rsidRDefault="006332E0" w:rsidP="00763374"/>
    <w:p w:rsidR="006332E0" w:rsidRPr="00B8306B" w:rsidRDefault="006332E0" w:rsidP="00763374"/>
    <w:p w:rsidR="006332E0" w:rsidRPr="00B8306B" w:rsidRDefault="006332E0" w:rsidP="00763374"/>
    <w:p w:rsidR="0055265E" w:rsidRDefault="0055265E" w:rsidP="0055265E">
      <w:pPr>
        <w:tabs>
          <w:tab w:val="left" w:pos="90"/>
        </w:tabs>
        <w:snapToGrid w:val="0"/>
        <w:rPr>
          <w:rFonts w:cs="Arial"/>
          <w:sz w:val="20"/>
        </w:rPr>
      </w:pPr>
      <w:r w:rsidRPr="00A93838">
        <w:rPr>
          <w:rFonts w:cs="Arial"/>
          <w:sz w:val="20"/>
        </w:rPr>
        <w:t>Coperion (</w:t>
      </w:r>
      <w:hyperlink r:id="rId8"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p>
    <w:p w:rsidR="005827E5" w:rsidRPr="00E465A0"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D25042" w:rsidRDefault="00D25042">
      <w:pPr>
        <w:pStyle w:val="Beleg"/>
        <w:spacing w:before="360"/>
      </w:pPr>
    </w:p>
    <w:p w:rsidR="00E17602" w:rsidRDefault="00E17602">
      <w:pPr>
        <w:pStyle w:val="Beleg"/>
        <w:spacing w:before="360"/>
      </w:pPr>
      <w:r>
        <w:t xml:space="preserve">Redaktioneller Kontakt und Belegexemplare: </w:t>
      </w:r>
    </w:p>
    <w:p w:rsidR="00E17602" w:rsidRDefault="00E17602">
      <w:pPr>
        <w:pStyle w:val="Konsens"/>
        <w:spacing w:before="120"/>
        <w:rPr>
          <w:szCs w:val="22"/>
        </w:rPr>
      </w:pPr>
      <w:r w:rsidRPr="00412AC2">
        <w:t xml:space="preserve">Dr. </w:t>
      </w:r>
      <w:r w:rsidR="00414927" w:rsidRPr="00412AC2">
        <w:t>Georg Krassowski</w:t>
      </w:r>
      <w:r w:rsidRPr="00412AC2">
        <w:t xml:space="preserve">,  KONSENS Public Relations GmbH &amp; Co. </w:t>
      </w:r>
      <w:r>
        <w:t>KG,</w:t>
      </w:r>
      <w:r>
        <w:br/>
        <w:t>Hans-</w:t>
      </w:r>
      <w:proofErr w:type="spellStart"/>
      <w:r>
        <w:t>Kudlich</w:t>
      </w:r>
      <w:proofErr w:type="spellEnd"/>
      <w:r>
        <w:t>-Straße 25,  D-64823 Groß-Umstadt</w:t>
      </w:r>
      <w:r>
        <w:br/>
        <w:t>Tel.:+49 (0)60 78/93 63-0,  Fax: +49 (0)60 78/93 63-20</w:t>
      </w:r>
      <w:r>
        <w:br/>
        <w:t xml:space="preserve">E-Mail:  </w:t>
      </w:r>
      <w:r>
        <w:rPr>
          <w:szCs w:val="22"/>
        </w:rPr>
        <w:t xml:space="preserve">mail@konsens.de,  Internet:  </w:t>
      </w:r>
      <w:hyperlink r:id="rId9" w:history="1">
        <w:r>
          <w:rPr>
            <w:rStyle w:val="Hyperlink"/>
            <w:szCs w:val="22"/>
          </w:rPr>
          <w:t>www.konsens.de</w:t>
        </w:r>
      </w:hyperlink>
    </w:p>
    <w:p w:rsidR="00F74CF8" w:rsidRDefault="00F74CF8">
      <w:pPr>
        <w:pStyle w:val="bild"/>
      </w:pPr>
    </w:p>
    <w:p w:rsidR="00412AC2" w:rsidRDefault="00412AC2" w:rsidP="003170C9">
      <w:pPr>
        <w:tabs>
          <w:tab w:val="left" w:pos="1134"/>
          <w:tab w:val="left" w:pos="2268"/>
          <w:tab w:val="left" w:pos="3402"/>
          <w:tab w:val="left" w:pos="4536"/>
          <w:tab w:val="left" w:pos="5670"/>
          <w:tab w:val="left" w:pos="6804"/>
          <w:tab w:val="left" w:pos="7938"/>
          <w:tab w:val="left" w:pos="9072"/>
        </w:tabs>
        <w:spacing w:before="120" w:line="360" w:lineRule="auto"/>
      </w:pPr>
    </w:p>
    <w:p w:rsidR="003170C9" w:rsidRPr="00A17407" w:rsidRDefault="00B90B8D" w:rsidP="003170C9">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rPr>
      </w:pPr>
      <w:bookmarkStart w:id="7" w:name="_GoBack"/>
      <w:bookmarkEnd w:id="7"/>
      <w:r>
        <w:br/>
      </w:r>
      <w:r w:rsidR="003170C9">
        <w:rPr>
          <w:rFonts w:asciiTheme="minorBidi" w:eastAsia="ヒラギノ角ゴ Pro W3" w:hAnsiTheme="minorBidi" w:cstheme="minorBidi"/>
          <w:i/>
          <w:iCs/>
          <w:szCs w:val="22"/>
        </w:rPr>
        <w:t>Verpackungsmaschinen mit mobilen Aufgabetrichtern oben und lokalen Anzeigen</w:t>
      </w:r>
    </w:p>
    <w:p w:rsidR="00D14C49" w:rsidRDefault="00D14C49" w:rsidP="008A08DD">
      <w:pPr>
        <w:tabs>
          <w:tab w:val="left" w:pos="90"/>
        </w:tabs>
        <w:snapToGrid w:val="0"/>
        <w:spacing w:line="360" w:lineRule="auto"/>
        <w:rPr>
          <w:i/>
          <w:iCs/>
        </w:rPr>
      </w:pPr>
      <w:r w:rsidRPr="00301A32">
        <w:rPr>
          <w:rFonts w:cs="Arial"/>
          <w:i/>
          <w:iCs/>
          <w:szCs w:val="22"/>
        </w:rPr>
        <w:t xml:space="preserve">Bild: </w:t>
      </w:r>
      <w:r w:rsidRPr="00DB0989">
        <w:rPr>
          <w:i/>
          <w:iCs/>
        </w:rPr>
        <w:t>C</w:t>
      </w:r>
      <w:r>
        <w:rPr>
          <w:i/>
          <w:iCs/>
        </w:rPr>
        <w:t xml:space="preserve">operion, </w:t>
      </w:r>
      <w:r w:rsidR="00E15BA3" w:rsidRPr="00E15BA3">
        <w:rPr>
          <w:i/>
          <w:iCs/>
        </w:rPr>
        <w:t>Ferrara</w:t>
      </w:r>
      <w:r w:rsidR="008A08DD">
        <w:rPr>
          <w:i/>
          <w:iCs/>
        </w:rPr>
        <w:t xml:space="preserve">, </w:t>
      </w:r>
      <w:r w:rsidR="00E15BA3">
        <w:rPr>
          <w:i/>
          <w:iCs/>
        </w:rPr>
        <w:t>Italien</w:t>
      </w:r>
    </w:p>
    <w:p w:rsidR="003170C9" w:rsidRDefault="003170C9"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3170C9" w:rsidRDefault="003170C9"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3170C9" w:rsidRPr="00A17407" w:rsidRDefault="003170C9" w:rsidP="003170C9">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rPr>
      </w:pPr>
      <w:r>
        <w:rPr>
          <w:rFonts w:asciiTheme="minorBidi" w:eastAsia="ヒラギノ角ゴ Pro W3" w:hAnsiTheme="minorBidi" w:cstheme="minorBidi"/>
          <w:i/>
          <w:iCs/>
          <w:szCs w:val="22"/>
        </w:rPr>
        <w:t>Roboterarme für die Palettierung am Ende der Produktionslinie</w:t>
      </w:r>
    </w:p>
    <w:p w:rsidR="00D14C49" w:rsidRDefault="00D14C49" w:rsidP="00E15BA3">
      <w:pPr>
        <w:tabs>
          <w:tab w:val="left" w:pos="90"/>
        </w:tabs>
        <w:snapToGrid w:val="0"/>
        <w:spacing w:line="360" w:lineRule="auto"/>
        <w:rPr>
          <w:i/>
          <w:iCs/>
        </w:rPr>
      </w:pPr>
      <w:r w:rsidRPr="00301A32">
        <w:rPr>
          <w:rFonts w:cs="Arial"/>
          <w:i/>
          <w:iCs/>
          <w:szCs w:val="22"/>
        </w:rPr>
        <w:t xml:space="preserve">Bild: </w:t>
      </w:r>
      <w:r w:rsidRPr="00DB0989">
        <w:rPr>
          <w:i/>
          <w:iCs/>
        </w:rPr>
        <w:t>C</w:t>
      </w:r>
      <w:r>
        <w:rPr>
          <w:i/>
          <w:iCs/>
        </w:rPr>
        <w:t xml:space="preserve">operion, </w:t>
      </w:r>
      <w:r w:rsidR="00E15BA3" w:rsidRPr="00E15BA3">
        <w:rPr>
          <w:i/>
          <w:iCs/>
        </w:rPr>
        <w:t>Ferrara</w:t>
      </w:r>
      <w:r w:rsidR="008A08DD">
        <w:rPr>
          <w:i/>
          <w:iCs/>
        </w:rPr>
        <w:t xml:space="preserve">, </w:t>
      </w:r>
      <w:r w:rsidR="00E15BA3">
        <w:rPr>
          <w:i/>
          <w:iCs/>
        </w:rPr>
        <w:t>Italien</w:t>
      </w:r>
    </w:p>
    <w:p w:rsidR="00793B1E" w:rsidRDefault="00793B1E" w:rsidP="003170C9">
      <w:pPr>
        <w:pStyle w:val="bild"/>
        <w:spacing w:after="120"/>
      </w:pPr>
    </w:p>
    <w:sectPr w:rsidR="00793B1E"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42" w:rsidRDefault="00FC7F42">
      <w:r>
        <w:separator/>
      </w:r>
    </w:p>
  </w:endnote>
  <w:endnote w:type="continuationSeparator" w:id="0">
    <w:p w:rsidR="00FC7F42" w:rsidRDefault="00F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412AC2">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412AC2">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42" w:rsidRDefault="00FC7F42">
      <w:r>
        <w:separator/>
      </w:r>
    </w:p>
  </w:footnote>
  <w:footnote w:type="continuationSeparator" w:id="0">
    <w:p w:rsidR="00FC7F42" w:rsidRDefault="00FC7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eastAsia="zh-CN"/>
            </w:rPr>
            <w:drawing>
              <wp:inline distT="0" distB="0" distL="0" distR="0" wp14:anchorId="1ED42F4F" wp14:editId="4D27A75D">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eastAsia="zh-CN"/>
            </w:rPr>
            <w:drawing>
              <wp:inline distT="0" distB="0" distL="0" distR="0" wp14:anchorId="054C876F" wp14:editId="63F46F56">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67672F" w:rsidP="009B2613">
          <w:pPr>
            <w:pStyle w:val="Kopfzeile"/>
            <w:widowControl w:val="0"/>
          </w:pPr>
          <w:bookmarkStart w:id="8" w:name="HeaderPage2Date"/>
          <w:bookmarkEnd w:id="8"/>
          <w:r>
            <w:t>Juni</w:t>
          </w:r>
          <w:r w:rsidR="00336917">
            <w:t xml:space="preserve"> 201</w:t>
          </w:r>
          <w:r w:rsidR="006953FE">
            <w:t>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3360110E" wp14:editId="077B25A0">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1A5F0EF1" wp14:editId="4BCD06A5">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259B4"/>
    <w:rsid w:val="00041474"/>
    <w:rsid w:val="00056F5E"/>
    <w:rsid w:val="00076734"/>
    <w:rsid w:val="000800F8"/>
    <w:rsid w:val="000830F6"/>
    <w:rsid w:val="000836F6"/>
    <w:rsid w:val="00083D37"/>
    <w:rsid w:val="00084342"/>
    <w:rsid w:val="00091794"/>
    <w:rsid w:val="0009667F"/>
    <w:rsid w:val="000975A9"/>
    <w:rsid w:val="00097A01"/>
    <w:rsid w:val="000A6757"/>
    <w:rsid w:val="000B2963"/>
    <w:rsid w:val="000B59A1"/>
    <w:rsid w:val="000C0274"/>
    <w:rsid w:val="000C2259"/>
    <w:rsid w:val="000D0A15"/>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744"/>
    <w:rsid w:val="0015708A"/>
    <w:rsid w:val="0016025B"/>
    <w:rsid w:val="001608CE"/>
    <w:rsid w:val="00163364"/>
    <w:rsid w:val="001660F7"/>
    <w:rsid w:val="001746AE"/>
    <w:rsid w:val="00176035"/>
    <w:rsid w:val="00177894"/>
    <w:rsid w:val="001905C7"/>
    <w:rsid w:val="001935D6"/>
    <w:rsid w:val="001A111A"/>
    <w:rsid w:val="001A1DDE"/>
    <w:rsid w:val="001C47CF"/>
    <w:rsid w:val="001C6585"/>
    <w:rsid w:val="001D4626"/>
    <w:rsid w:val="001E75B5"/>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C6F6E"/>
    <w:rsid w:val="002D6BA5"/>
    <w:rsid w:val="002D7ED6"/>
    <w:rsid w:val="002E36AB"/>
    <w:rsid w:val="002F3679"/>
    <w:rsid w:val="002F7BFA"/>
    <w:rsid w:val="003129F8"/>
    <w:rsid w:val="003170C9"/>
    <w:rsid w:val="00317FA1"/>
    <w:rsid w:val="00321A34"/>
    <w:rsid w:val="00325BA5"/>
    <w:rsid w:val="003348DA"/>
    <w:rsid w:val="00336917"/>
    <w:rsid w:val="00344AC1"/>
    <w:rsid w:val="00346A55"/>
    <w:rsid w:val="0035175A"/>
    <w:rsid w:val="00352B95"/>
    <w:rsid w:val="003536D4"/>
    <w:rsid w:val="00356021"/>
    <w:rsid w:val="00362629"/>
    <w:rsid w:val="00363ADF"/>
    <w:rsid w:val="0037494A"/>
    <w:rsid w:val="00381EFD"/>
    <w:rsid w:val="00387BDB"/>
    <w:rsid w:val="003940E7"/>
    <w:rsid w:val="003B277D"/>
    <w:rsid w:val="003B51A5"/>
    <w:rsid w:val="003B6D8E"/>
    <w:rsid w:val="003B7C0E"/>
    <w:rsid w:val="003C2B95"/>
    <w:rsid w:val="003C5309"/>
    <w:rsid w:val="003C53D6"/>
    <w:rsid w:val="003C6D12"/>
    <w:rsid w:val="003E04D7"/>
    <w:rsid w:val="003E431B"/>
    <w:rsid w:val="003F2456"/>
    <w:rsid w:val="003F55C5"/>
    <w:rsid w:val="00400E4D"/>
    <w:rsid w:val="00412AC2"/>
    <w:rsid w:val="0041481E"/>
    <w:rsid w:val="00414927"/>
    <w:rsid w:val="00422823"/>
    <w:rsid w:val="00423AC4"/>
    <w:rsid w:val="004331C2"/>
    <w:rsid w:val="00433DD3"/>
    <w:rsid w:val="004627FF"/>
    <w:rsid w:val="004677F2"/>
    <w:rsid w:val="00471C40"/>
    <w:rsid w:val="0047523A"/>
    <w:rsid w:val="00476D75"/>
    <w:rsid w:val="00480DF1"/>
    <w:rsid w:val="00482058"/>
    <w:rsid w:val="00487260"/>
    <w:rsid w:val="004906C7"/>
    <w:rsid w:val="004931EA"/>
    <w:rsid w:val="004956A1"/>
    <w:rsid w:val="004A23CA"/>
    <w:rsid w:val="004C22F6"/>
    <w:rsid w:val="004C74CB"/>
    <w:rsid w:val="004D1CB1"/>
    <w:rsid w:val="004D24CA"/>
    <w:rsid w:val="004D5D1D"/>
    <w:rsid w:val="004D6796"/>
    <w:rsid w:val="004D70CC"/>
    <w:rsid w:val="004F3653"/>
    <w:rsid w:val="004F7515"/>
    <w:rsid w:val="0050103D"/>
    <w:rsid w:val="00502D0D"/>
    <w:rsid w:val="00507D7C"/>
    <w:rsid w:val="00511E74"/>
    <w:rsid w:val="0051360C"/>
    <w:rsid w:val="00526B72"/>
    <w:rsid w:val="00533BDE"/>
    <w:rsid w:val="00546006"/>
    <w:rsid w:val="0055265E"/>
    <w:rsid w:val="0055295E"/>
    <w:rsid w:val="00563A92"/>
    <w:rsid w:val="005651E0"/>
    <w:rsid w:val="00577A4B"/>
    <w:rsid w:val="00580959"/>
    <w:rsid w:val="00580EB6"/>
    <w:rsid w:val="005827E5"/>
    <w:rsid w:val="0059012D"/>
    <w:rsid w:val="005913A5"/>
    <w:rsid w:val="005A71B6"/>
    <w:rsid w:val="005B11E3"/>
    <w:rsid w:val="005B4C73"/>
    <w:rsid w:val="005B799A"/>
    <w:rsid w:val="005E6C16"/>
    <w:rsid w:val="005F353A"/>
    <w:rsid w:val="005F48A1"/>
    <w:rsid w:val="00613BF2"/>
    <w:rsid w:val="00614866"/>
    <w:rsid w:val="00616C07"/>
    <w:rsid w:val="00631971"/>
    <w:rsid w:val="006332E0"/>
    <w:rsid w:val="00633635"/>
    <w:rsid w:val="006340F8"/>
    <w:rsid w:val="00635843"/>
    <w:rsid w:val="00647CC8"/>
    <w:rsid w:val="00652F66"/>
    <w:rsid w:val="00672CCE"/>
    <w:rsid w:val="0067672F"/>
    <w:rsid w:val="00681B49"/>
    <w:rsid w:val="00684F5C"/>
    <w:rsid w:val="006854E5"/>
    <w:rsid w:val="00690B50"/>
    <w:rsid w:val="00693BE1"/>
    <w:rsid w:val="006953FE"/>
    <w:rsid w:val="006958C6"/>
    <w:rsid w:val="006B3825"/>
    <w:rsid w:val="006B5684"/>
    <w:rsid w:val="006C013C"/>
    <w:rsid w:val="006C39FC"/>
    <w:rsid w:val="006C3BB4"/>
    <w:rsid w:val="006C5029"/>
    <w:rsid w:val="006F2A24"/>
    <w:rsid w:val="007119FD"/>
    <w:rsid w:val="0072115C"/>
    <w:rsid w:val="00730268"/>
    <w:rsid w:val="00731A3A"/>
    <w:rsid w:val="00752D36"/>
    <w:rsid w:val="007537F8"/>
    <w:rsid w:val="00761BD8"/>
    <w:rsid w:val="00763374"/>
    <w:rsid w:val="00774270"/>
    <w:rsid w:val="0077573B"/>
    <w:rsid w:val="00793AC2"/>
    <w:rsid w:val="00793B1E"/>
    <w:rsid w:val="00793D99"/>
    <w:rsid w:val="007943BD"/>
    <w:rsid w:val="00794997"/>
    <w:rsid w:val="00795C81"/>
    <w:rsid w:val="007A300D"/>
    <w:rsid w:val="007A4E66"/>
    <w:rsid w:val="007B57D1"/>
    <w:rsid w:val="007D0C68"/>
    <w:rsid w:val="007E0B61"/>
    <w:rsid w:val="007E1819"/>
    <w:rsid w:val="007E3593"/>
    <w:rsid w:val="007F5AF0"/>
    <w:rsid w:val="00802D9D"/>
    <w:rsid w:val="00810217"/>
    <w:rsid w:val="00815FC2"/>
    <w:rsid w:val="00820308"/>
    <w:rsid w:val="00820774"/>
    <w:rsid w:val="008213C1"/>
    <w:rsid w:val="008215A6"/>
    <w:rsid w:val="00827E8D"/>
    <w:rsid w:val="00834567"/>
    <w:rsid w:val="00836132"/>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08DD"/>
    <w:rsid w:val="008A1EFE"/>
    <w:rsid w:val="008B1D6D"/>
    <w:rsid w:val="008B4C8C"/>
    <w:rsid w:val="008B52FE"/>
    <w:rsid w:val="008B6E88"/>
    <w:rsid w:val="008B7140"/>
    <w:rsid w:val="008C02EB"/>
    <w:rsid w:val="008C1CF9"/>
    <w:rsid w:val="008C232B"/>
    <w:rsid w:val="008C6C1F"/>
    <w:rsid w:val="008C7206"/>
    <w:rsid w:val="008E0230"/>
    <w:rsid w:val="008F1230"/>
    <w:rsid w:val="008F3B8E"/>
    <w:rsid w:val="008F3DAB"/>
    <w:rsid w:val="008F61C3"/>
    <w:rsid w:val="008F7B77"/>
    <w:rsid w:val="00900F32"/>
    <w:rsid w:val="0090257A"/>
    <w:rsid w:val="00903160"/>
    <w:rsid w:val="0091485A"/>
    <w:rsid w:val="00924D4A"/>
    <w:rsid w:val="009365B2"/>
    <w:rsid w:val="0093787D"/>
    <w:rsid w:val="00941023"/>
    <w:rsid w:val="00941F2F"/>
    <w:rsid w:val="00942802"/>
    <w:rsid w:val="00943BA6"/>
    <w:rsid w:val="00944AE9"/>
    <w:rsid w:val="009467CE"/>
    <w:rsid w:val="00953BA6"/>
    <w:rsid w:val="00956BEA"/>
    <w:rsid w:val="0096354A"/>
    <w:rsid w:val="009838F4"/>
    <w:rsid w:val="00984ACD"/>
    <w:rsid w:val="0098574F"/>
    <w:rsid w:val="00990AC3"/>
    <w:rsid w:val="00990DCC"/>
    <w:rsid w:val="00991A4F"/>
    <w:rsid w:val="009934DC"/>
    <w:rsid w:val="009A498B"/>
    <w:rsid w:val="009A49C3"/>
    <w:rsid w:val="009A5D63"/>
    <w:rsid w:val="009B2613"/>
    <w:rsid w:val="009B585F"/>
    <w:rsid w:val="009C1C7E"/>
    <w:rsid w:val="009C4FD7"/>
    <w:rsid w:val="009C7C65"/>
    <w:rsid w:val="009D44E3"/>
    <w:rsid w:val="009E2AC0"/>
    <w:rsid w:val="009E3FCD"/>
    <w:rsid w:val="009E5B0F"/>
    <w:rsid w:val="009F1667"/>
    <w:rsid w:val="009F4296"/>
    <w:rsid w:val="00A013C7"/>
    <w:rsid w:val="00A03600"/>
    <w:rsid w:val="00A04833"/>
    <w:rsid w:val="00A04F9F"/>
    <w:rsid w:val="00A062F2"/>
    <w:rsid w:val="00A07811"/>
    <w:rsid w:val="00A1230F"/>
    <w:rsid w:val="00A41D17"/>
    <w:rsid w:val="00A52AA1"/>
    <w:rsid w:val="00A67CD6"/>
    <w:rsid w:val="00A7706A"/>
    <w:rsid w:val="00A84FD5"/>
    <w:rsid w:val="00A857FF"/>
    <w:rsid w:val="00AA4411"/>
    <w:rsid w:val="00AA6C5C"/>
    <w:rsid w:val="00AC0D11"/>
    <w:rsid w:val="00AC53C5"/>
    <w:rsid w:val="00AC7F56"/>
    <w:rsid w:val="00AD01B5"/>
    <w:rsid w:val="00AD3759"/>
    <w:rsid w:val="00AD4BB7"/>
    <w:rsid w:val="00AE01DB"/>
    <w:rsid w:val="00AE0E4A"/>
    <w:rsid w:val="00AE2700"/>
    <w:rsid w:val="00AE5C2F"/>
    <w:rsid w:val="00AF1500"/>
    <w:rsid w:val="00AF22C0"/>
    <w:rsid w:val="00AF56C2"/>
    <w:rsid w:val="00AF7CE2"/>
    <w:rsid w:val="00AF7CE4"/>
    <w:rsid w:val="00B05076"/>
    <w:rsid w:val="00B061FE"/>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8306B"/>
    <w:rsid w:val="00B90B8D"/>
    <w:rsid w:val="00B9189F"/>
    <w:rsid w:val="00B93353"/>
    <w:rsid w:val="00B95FD8"/>
    <w:rsid w:val="00BA2D3F"/>
    <w:rsid w:val="00BA36BB"/>
    <w:rsid w:val="00BA42E4"/>
    <w:rsid w:val="00BA498E"/>
    <w:rsid w:val="00BA61BC"/>
    <w:rsid w:val="00BB5534"/>
    <w:rsid w:val="00BB64B1"/>
    <w:rsid w:val="00BB73C1"/>
    <w:rsid w:val="00BB762F"/>
    <w:rsid w:val="00BC077E"/>
    <w:rsid w:val="00BC482D"/>
    <w:rsid w:val="00BC6E17"/>
    <w:rsid w:val="00BD4EE5"/>
    <w:rsid w:val="00BD73CF"/>
    <w:rsid w:val="00BE14C9"/>
    <w:rsid w:val="00BF0FAB"/>
    <w:rsid w:val="00BF14B0"/>
    <w:rsid w:val="00BF1C55"/>
    <w:rsid w:val="00BF270C"/>
    <w:rsid w:val="00BF54B4"/>
    <w:rsid w:val="00BF7A93"/>
    <w:rsid w:val="00C01381"/>
    <w:rsid w:val="00C03CC6"/>
    <w:rsid w:val="00C06E50"/>
    <w:rsid w:val="00C078A7"/>
    <w:rsid w:val="00C11482"/>
    <w:rsid w:val="00C15ED4"/>
    <w:rsid w:val="00C2185B"/>
    <w:rsid w:val="00C2411D"/>
    <w:rsid w:val="00C3213D"/>
    <w:rsid w:val="00C52747"/>
    <w:rsid w:val="00C56E54"/>
    <w:rsid w:val="00C6308C"/>
    <w:rsid w:val="00C6327D"/>
    <w:rsid w:val="00C658BB"/>
    <w:rsid w:val="00C72824"/>
    <w:rsid w:val="00C77B39"/>
    <w:rsid w:val="00C8116E"/>
    <w:rsid w:val="00C827B0"/>
    <w:rsid w:val="00C9248B"/>
    <w:rsid w:val="00C9257F"/>
    <w:rsid w:val="00C94F40"/>
    <w:rsid w:val="00C95F69"/>
    <w:rsid w:val="00CA12A6"/>
    <w:rsid w:val="00CA1CE7"/>
    <w:rsid w:val="00CA2492"/>
    <w:rsid w:val="00CB4192"/>
    <w:rsid w:val="00CD01C6"/>
    <w:rsid w:val="00CD33CE"/>
    <w:rsid w:val="00CD74FF"/>
    <w:rsid w:val="00CE0FBE"/>
    <w:rsid w:val="00CE3B08"/>
    <w:rsid w:val="00CE3BE7"/>
    <w:rsid w:val="00CE3FFD"/>
    <w:rsid w:val="00CF125C"/>
    <w:rsid w:val="00CF43F6"/>
    <w:rsid w:val="00D0002A"/>
    <w:rsid w:val="00D03189"/>
    <w:rsid w:val="00D03F1C"/>
    <w:rsid w:val="00D04EA2"/>
    <w:rsid w:val="00D1389D"/>
    <w:rsid w:val="00D14C49"/>
    <w:rsid w:val="00D15DED"/>
    <w:rsid w:val="00D16EDC"/>
    <w:rsid w:val="00D17247"/>
    <w:rsid w:val="00D207FA"/>
    <w:rsid w:val="00D25042"/>
    <w:rsid w:val="00D2548E"/>
    <w:rsid w:val="00D30183"/>
    <w:rsid w:val="00D336FF"/>
    <w:rsid w:val="00D3573C"/>
    <w:rsid w:val="00D44D33"/>
    <w:rsid w:val="00D555FE"/>
    <w:rsid w:val="00D64439"/>
    <w:rsid w:val="00D65835"/>
    <w:rsid w:val="00D65EA2"/>
    <w:rsid w:val="00D65F00"/>
    <w:rsid w:val="00D75911"/>
    <w:rsid w:val="00D80D09"/>
    <w:rsid w:val="00D82377"/>
    <w:rsid w:val="00D847B6"/>
    <w:rsid w:val="00D90C24"/>
    <w:rsid w:val="00D910DE"/>
    <w:rsid w:val="00D913A9"/>
    <w:rsid w:val="00D920E0"/>
    <w:rsid w:val="00D92F58"/>
    <w:rsid w:val="00D96D25"/>
    <w:rsid w:val="00DA5718"/>
    <w:rsid w:val="00DB18DF"/>
    <w:rsid w:val="00DB63F7"/>
    <w:rsid w:val="00DC2EF5"/>
    <w:rsid w:val="00DC33A2"/>
    <w:rsid w:val="00DC7177"/>
    <w:rsid w:val="00DD1557"/>
    <w:rsid w:val="00DE1353"/>
    <w:rsid w:val="00DF7509"/>
    <w:rsid w:val="00E03D80"/>
    <w:rsid w:val="00E15BA3"/>
    <w:rsid w:val="00E17602"/>
    <w:rsid w:val="00E20874"/>
    <w:rsid w:val="00E25067"/>
    <w:rsid w:val="00E256A1"/>
    <w:rsid w:val="00E31AD1"/>
    <w:rsid w:val="00E40A88"/>
    <w:rsid w:val="00E42973"/>
    <w:rsid w:val="00E455FB"/>
    <w:rsid w:val="00E465A0"/>
    <w:rsid w:val="00E476D2"/>
    <w:rsid w:val="00E4778C"/>
    <w:rsid w:val="00E53172"/>
    <w:rsid w:val="00E53317"/>
    <w:rsid w:val="00E6093C"/>
    <w:rsid w:val="00E6383E"/>
    <w:rsid w:val="00E63CD1"/>
    <w:rsid w:val="00E6448B"/>
    <w:rsid w:val="00E65421"/>
    <w:rsid w:val="00E71F87"/>
    <w:rsid w:val="00E77E58"/>
    <w:rsid w:val="00E914AB"/>
    <w:rsid w:val="00E9158F"/>
    <w:rsid w:val="00EA2D07"/>
    <w:rsid w:val="00EB2E3C"/>
    <w:rsid w:val="00EB5F5C"/>
    <w:rsid w:val="00EC0B88"/>
    <w:rsid w:val="00EC1EAC"/>
    <w:rsid w:val="00EC3D4A"/>
    <w:rsid w:val="00ED1F18"/>
    <w:rsid w:val="00EE622B"/>
    <w:rsid w:val="00EF6181"/>
    <w:rsid w:val="00F16399"/>
    <w:rsid w:val="00F329DD"/>
    <w:rsid w:val="00F33465"/>
    <w:rsid w:val="00F335FA"/>
    <w:rsid w:val="00F41BC5"/>
    <w:rsid w:val="00F439CE"/>
    <w:rsid w:val="00F43ABD"/>
    <w:rsid w:val="00F52F24"/>
    <w:rsid w:val="00F63D65"/>
    <w:rsid w:val="00F673D7"/>
    <w:rsid w:val="00F74CF8"/>
    <w:rsid w:val="00F865BA"/>
    <w:rsid w:val="00F92F9B"/>
    <w:rsid w:val="00F9548F"/>
    <w:rsid w:val="00FA28E9"/>
    <w:rsid w:val="00FA2DE4"/>
    <w:rsid w:val="00FA4B39"/>
    <w:rsid w:val="00FB15DD"/>
    <w:rsid w:val="00FB7808"/>
    <w:rsid w:val="00FB7C64"/>
    <w:rsid w:val="00FC7354"/>
    <w:rsid w:val="00FC7F42"/>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4451</Characters>
  <Application>Microsoft Office Word</Application>
  <DocSecurity>0</DocSecurity>
  <Lines>108</Lines>
  <Paragraphs>31</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4999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2016-06-09T08:44:00Z</cp:lastPrinted>
  <dcterms:created xsi:type="dcterms:W3CDTF">2016-06-09T08:31:00Z</dcterms:created>
  <dcterms:modified xsi:type="dcterms:W3CDTF">2016-06-17T10:23:00Z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