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1E056D"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C92EF3" w:rsidRDefault="0023603B" w:rsidP="0023603B">
            <w:pPr>
              <w:spacing w:line="200" w:lineRule="exact"/>
              <w:rPr>
                <w:b/>
                <w:bCs/>
                <w:sz w:val="14"/>
              </w:rPr>
            </w:pPr>
            <w:bookmarkStart w:id="0" w:name="CompanyName"/>
            <w:bookmarkStart w:id="1" w:name="AddressLine"/>
            <w:bookmarkEnd w:id="0"/>
            <w:bookmarkEnd w:id="1"/>
            <w:r w:rsidRPr="00C92EF3">
              <w:rPr>
                <w:b/>
                <w:bCs/>
                <w:sz w:val="14"/>
              </w:rPr>
              <w:t>Contact</w:t>
            </w:r>
          </w:p>
          <w:p w14:paraId="6DE84EF3" w14:textId="77777777" w:rsidR="0023603B" w:rsidRPr="00C92EF3" w:rsidRDefault="0023603B" w:rsidP="0023603B">
            <w:pPr>
              <w:spacing w:line="200" w:lineRule="exact"/>
              <w:rPr>
                <w:sz w:val="14"/>
              </w:rPr>
            </w:pPr>
            <w:r w:rsidRPr="00C92EF3">
              <w:rPr>
                <w:sz w:val="14"/>
              </w:rPr>
              <w:t>Kathrin Fleuchaus</w:t>
            </w:r>
          </w:p>
          <w:p w14:paraId="0429C342" w14:textId="77777777" w:rsidR="0023603B" w:rsidRPr="00C92EF3" w:rsidRDefault="0023603B" w:rsidP="0023603B">
            <w:pPr>
              <w:spacing w:line="200" w:lineRule="exact"/>
              <w:rPr>
                <w:sz w:val="14"/>
              </w:rPr>
            </w:pPr>
            <w:r w:rsidRPr="00C92EF3">
              <w:rPr>
                <w:sz w:val="14"/>
              </w:rPr>
              <w:t>Marketing Communications</w:t>
            </w:r>
          </w:p>
          <w:p w14:paraId="51345B92" w14:textId="77777777" w:rsidR="0023603B" w:rsidRPr="00C92EF3" w:rsidRDefault="0023603B" w:rsidP="0023603B">
            <w:pPr>
              <w:spacing w:line="200" w:lineRule="exact"/>
              <w:rPr>
                <w:sz w:val="14"/>
              </w:rPr>
            </w:pPr>
            <w:r w:rsidRPr="00C92EF3">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1E056D"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1E056D"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1E056D"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70F6AE4C" w14:textId="15137312" w:rsidR="0099568B" w:rsidRPr="0099568B" w:rsidRDefault="0099568B" w:rsidP="0099568B">
      <w:r>
        <w:rPr>
          <w:rFonts w:hint="eastAsia"/>
          <w:lang w:eastAsia="zh-CN"/>
        </w:rPr>
        <w:t>新闻稿</w:t>
      </w:r>
    </w:p>
    <w:p w14:paraId="254E5B9D" w14:textId="77538DCD" w:rsidR="003436AA" w:rsidRPr="003436AA" w:rsidRDefault="0071687C" w:rsidP="007040FD">
      <w:pPr>
        <w:pStyle w:val="Pressemitteilung"/>
      </w:pPr>
      <w:r>
        <w:br/>
      </w:r>
      <w:r w:rsidR="00722984">
        <w:rPr>
          <w:rFonts w:hint="eastAsia"/>
          <w:lang w:eastAsia="zh-CN"/>
        </w:rPr>
        <w:t>全新</w:t>
      </w:r>
      <w:r w:rsidR="00722984" w:rsidRPr="003436AA">
        <w:rPr>
          <w:rFonts w:hint="eastAsia"/>
          <w:lang w:eastAsia="zh-CN"/>
        </w:rPr>
        <w:t>科倍隆</w:t>
      </w:r>
      <w:r w:rsidR="00722984">
        <w:rPr>
          <w:rFonts w:hint="eastAsia"/>
          <w:lang w:eastAsia="zh-CN"/>
        </w:rPr>
        <w:t>实验</w:t>
      </w:r>
      <w:r w:rsidR="00722984" w:rsidRPr="003436AA">
        <w:rPr>
          <w:rFonts w:hint="eastAsia"/>
          <w:lang w:eastAsia="zh-CN"/>
        </w:rPr>
        <w:t>中心</w:t>
      </w:r>
      <w:r w:rsidR="003436AA" w:rsidRPr="003436AA">
        <w:rPr>
          <w:rFonts w:hint="eastAsia"/>
          <w:lang w:eastAsia="zh-CN"/>
        </w:rPr>
        <w:t>优化塑料回收</w:t>
      </w:r>
      <w:r w:rsidR="00224C7C">
        <w:rPr>
          <w:rFonts w:hint="eastAsia"/>
          <w:lang w:eastAsia="zh-CN"/>
        </w:rPr>
        <w:t>技术</w:t>
      </w:r>
    </w:p>
    <w:p w14:paraId="6B61C625" w14:textId="0F26CB28" w:rsidR="009D7D61" w:rsidRPr="002B0016" w:rsidRDefault="009D7D61" w:rsidP="008412F6">
      <w:pPr>
        <w:pStyle w:val="text"/>
        <w:suppressAutoHyphens/>
        <w:spacing w:before="240"/>
        <w:rPr>
          <w:rFonts w:cs="Arial"/>
          <w:b/>
          <w:sz w:val="28"/>
        </w:rPr>
      </w:pPr>
      <w:r>
        <w:rPr>
          <w:rFonts w:cs="Arial" w:hint="eastAsia"/>
          <w:b/>
          <w:sz w:val="28"/>
          <w:lang w:eastAsia="zh-CN"/>
        </w:rPr>
        <w:t>科倍隆回收创新中心</w:t>
      </w:r>
      <w:r w:rsidR="00722984">
        <w:rPr>
          <w:rFonts w:cs="Arial" w:hint="eastAsia"/>
          <w:b/>
          <w:sz w:val="28"/>
          <w:lang w:eastAsia="zh-CN"/>
        </w:rPr>
        <w:t>正式启动运行</w:t>
      </w:r>
    </w:p>
    <w:p w14:paraId="498EFD85" w14:textId="1A79F53C" w:rsidR="009D7D61" w:rsidRDefault="00722984" w:rsidP="008412F6">
      <w:pPr>
        <w:pStyle w:val="text"/>
        <w:suppressAutoHyphens/>
        <w:spacing w:before="240"/>
        <w:rPr>
          <w:lang w:eastAsia="zh-CN"/>
        </w:rPr>
      </w:pPr>
      <w:r w:rsidRPr="007040FD">
        <w:rPr>
          <w:i/>
          <w:iCs/>
          <w:lang w:eastAsia="zh-CN"/>
        </w:rPr>
        <w:t>2023</w:t>
      </w:r>
      <w:r w:rsidRPr="007040FD">
        <w:rPr>
          <w:rFonts w:hint="eastAsia"/>
          <w:i/>
          <w:iCs/>
          <w:lang w:eastAsia="zh-CN"/>
        </w:rPr>
        <w:t>年</w:t>
      </w:r>
      <w:r w:rsidRPr="007040FD">
        <w:rPr>
          <w:i/>
          <w:iCs/>
          <w:lang w:eastAsia="zh-CN"/>
        </w:rPr>
        <w:t>11</w:t>
      </w:r>
      <w:r w:rsidRPr="007040FD">
        <w:rPr>
          <w:rFonts w:hint="eastAsia"/>
          <w:i/>
          <w:iCs/>
          <w:lang w:eastAsia="zh-CN"/>
        </w:rPr>
        <w:t>月，</w:t>
      </w:r>
      <w:r w:rsidR="009D7D61" w:rsidRPr="007040FD">
        <w:rPr>
          <w:rFonts w:hint="eastAsia"/>
          <w:i/>
          <w:iCs/>
          <w:lang w:eastAsia="zh-CN"/>
        </w:rPr>
        <w:t>斯图加特</w:t>
      </w:r>
      <w:r w:rsidRPr="007040FD">
        <w:rPr>
          <w:rFonts w:hint="eastAsia"/>
          <w:i/>
          <w:iCs/>
          <w:lang w:eastAsia="zh-CN"/>
        </w:rPr>
        <w:t>讯</w:t>
      </w:r>
      <w:r w:rsidR="009D7D61">
        <w:rPr>
          <w:rFonts w:hint="eastAsia"/>
          <w:lang w:eastAsia="zh-CN"/>
        </w:rPr>
        <w:t>，—科倍隆新</w:t>
      </w:r>
      <w:r>
        <w:rPr>
          <w:rFonts w:hint="eastAsia"/>
          <w:lang w:eastAsia="zh-CN"/>
        </w:rPr>
        <w:t>的</w:t>
      </w:r>
      <w:r w:rsidR="009D7D61">
        <w:rPr>
          <w:rFonts w:hint="eastAsia"/>
          <w:lang w:eastAsia="zh-CN"/>
        </w:rPr>
        <w:t>回收创新中心</w:t>
      </w:r>
      <w:r w:rsidR="006D0245">
        <w:rPr>
          <w:rFonts w:hint="eastAsia"/>
          <w:lang w:eastAsia="zh-CN"/>
        </w:rPr>
        <w:t>成功启动</w:t>
      </w:r>
      <w:r w:rsidR="009D7D61">
        <w:rPr>
          <w:rFonts w:hint="eastAsia"/>
          <w:lang w:eastAsia="zh-CN"/>
        </w:rPr>
        <w:t>运行。在这个用于塑料回收应用的高科技</w:t>
      </w:r>
      <w:r>
        <w:rPr>
          <w:rFonts w:hint="eastAsia"/>
          <w:lang w:eastAsia="zh-CN"/>
        </w:rPr>
        <w:t>实验</w:t>
      </w:r>
      <w:r w:rsidR="009D7D61">
        <w:rPr>
          <w:rFonts w:hint="eastAsia"/>
          <w:lang w:eastAsia="zh-CN"/>
        </w:rPr>
        <w:t>中心，</w:t>
      </w:r>
      <w:r w:rsidR="00D513A8">
        <w:rPr>
          <w:rFonts w:hint="eastAsia"/>
          <w:lang w:eastAsia="zh-CN"/>
        </w:rPr>
        <w:t>可以测试</w:t>
      </w:r>
      <w:r w:rsidR="009D7D61">
        <w:rPr>
          <w:rFonts w:hint="eastAsia"/>
          <w:lang w:eastAsia="zh-CN"/>
        </w:rPr>
        <w:t>从</w:t>
      </w:r>
      <w:r w:rsidR="006D0245">
        <w:rPr>
          <w:rFonts w:cs="Arial"/>
          <w:color w:val="111111"/>
          <w:shd w:val="clear" w:color="auto" w:fill="FFFFFF"/>
          <w:lang w:eastAsia="zh-CN"/>
        </w:rPr>
        <w:t>物料输送、计量喂料、挤出、</w:t>
      </w:r>
      <w:r w:rsidR="006D0245">
        <w:rPr>
          <w:rFonts w:cs="Arial" w:hint="eastAsia"/>
          <w:color w:val="111111"/>
          <w:shd w:val="clear" w:color="auto" w:fill="FFFFFF"/>
          <w:lang w:eastAsia="zh-CN"/>
        </w:rPr>
        <w:t>配混、</w:t>
      </w:r>
      <w:r w:rsidR="006D0245">
        <w:rPr>
          <w:rFonts w:cs="Arial"/>
          <w:color w:val="111111"/>
          <w:shd w:val="clear" w:color="auto" w:fill="FFFFFF"/>
          <w:lang w:eastAsia="zh-CN"/>
        </w:rPr>
        <w:t>材料后续处理环节</w:t>
      </w:r>
      <w:r w:rsidR="006D0245">
        <w:rPr>
          <w:rFonts w:cs="Arial" w:hint="eastAsia"/>
          <w:color w:val="111111"/>
          <w:shd w:val="clear" w:color="auto" w:fill="FFFFFF"/>
          <w:lang w:eastAsia="zh-CN"/>
        </w:rPr>
        <w:t>和除臭</w:t>
      </w:r>
      <w:r w:rsidR="00D513A8">
        <w:rPr>
          <w:rFonts w:hint="eastAsia"/>
          <w:lang w:eastAsia="zh-CN"/>
        </w:rPr>
        <w:t>的每一个回收加工步骤</w:t>
      </w:r>
      <w:r w:rsidR="004E430E">
        <w:rPr>
          <w:rFonts w:hint="eastAsia"/>
          <w:lang w:eastAsia="zh-CN"/>
        </w:rPr>
        <w:t>。</w:t>
      </w:r>
      <w:r w:rsidR="00311AD4">
        <w:rPr>
          <w:rFonts w:hint="eastAsia"/>
          <w:lang w:eastAsia="zh-CN"/>
        </w:rPr>
        <w:t>根据要生产</w:t>
      </w:r>
      <w:r w:rsidR="00503A11">
        <w:rPr>
          <w:rFonts w:hint="eastAsia"/>
          <w:lang w:eastAsia="zh-CN"/>
        </w:rPr>
        <w:t>的</w:t>
      </w:r>
      <w:r w:rsidR="00311AD4">
        <w:rPr>
          <w:rFonts w:hint="eastAsia"/>
          <w:lang w:eastAsia="zh-CN"/>
        </w:rPr>
        <w:t>回收</w:t>
      </w:r>
      <w:r w:rsidR="00D513A8">
        <w:rPr>
          <w:rFonts w:hint="eastAsia"/>
          <w:lang w:eastAsia="zh-CN"/>
        </w:rPr>
        <w:t>料</w:t>
      </w:r>
      <w:r w:rsidR="00311AD4">
        <w:rPr>
          <w:rFonts w:hint="eastAsia"/>
          <w:lang w:eastAsia="zh-CN"/>
        </w:rPr>
        <w:t>的具体要求，可以通过多种方式对设备齐全的回收系统进行修改。</w:t>
      </w:r>
    </w:p>
    <w:p w14:paraId="6623E98D" w14:textId="5B9BF4FC" w:rsidR="00311AD4" w:rsidRDefault="00FE4FF0" w:rsidP="008412F6">
      <w:pPr>
        <w:pStyle w:val="text"/>
        <w:suppressAutoHyphens/>
        <w:spacing w:before="240"/>
        <w:rPr>
          <w:lang w:eastAsia="zh-CN"/>
        </w:rPr>
      </w:pPr>
      <w:r>
        <w:rPr>
          <w:rFonts w:hint="eastAsia"/>
          <w:lang w:eastAsia="zh-CN"/>
        </w:rPr>
        <w:t>科倍隆新</w:t>
      </w:r>
      <w:r w:rsidR="00722984">
        <w:rPr>
          <w:rFonts w:hint="eastAsia"/>
          <w:lang w:eastAsia="zh-CN"/>
        </w:rPr>
        <w:t>的</w:t>
      </w:r>
      <w:r>
        <w:rPr>
          <w:rFonts w:hint="eastAsia"/>
          <w:lang w:eastAsia="zh-CN"/>
        </w:rPr>
        <w:t>回收创新中心是</w:t>
      </w:r>
      <w:r>
        <w:rPr>
          <w:lang w:eastAsia="zh-CN"/>
        </w:rPr>
        <w:t xml:space="preserve">Herbold </w:t>
      </w:r>
      <w:proofErr w:type="spellStart"/>
      <w:r>
        <w:rPr>
          <w:lang w:eastAsia="zh-CN"/>
        </w:rPr>
        <w:t>Meckesheim</w:t>
      </w:r>
      <w:proofErr w:type="spellEnd"/>
      <w:r w:rsidR="00722984">
        <w:rPr>
          <w:rFonts w:hint="eastAsia"/>
          <w:lang w:eastAsia="zh-CN"/>
        </w:rPr>
        <w:t>实验</w:t>
      </w:r>
      <w:r>
        <w:rPr>
          <w:rFonts w:hint="eastAsia"/>
          <w:lang w:eastAsia="zh-CN"/>
        </w:rPr>
        <w:t>中心的完美补充，客户可以在这里模拟和测试</w:t>
      </w:r>
      <w:r w:rsidR="003A173D">
        <w:rPr>
          <w:rFonts w:hint="eastAsia"/>
          <w:lang w:eastAsia="zh-CN"/>
        </w:rPr>
        <w:t>塑料的机械预处理，例如，</w:t>
      </w:r>
      <w:r w:rsidR="006D0245">
        <w:rPr>
          <w:rFonts w:hint="eastAsia"/>
          <w:lang w:eastAsia="zh-CN"/>
        </w:rPr>
        <w:t>让客户亲身体验</w:t>
      </w:r>
      <w:r w:rsidR="003A173D">
        <w:rPr>
          <w:rFonts w:hint="eastAsia"/>
          <w:lang w:eastAsia="zh-CN"/>
        </w:rPr>
        <w:t>通过使用</w:t>
      </w:r>
      <w:r w:rsidR="003A173D">
        <w:rPr>
          <w:lang w:eastAsia="zh-CN"/>
        </w:rPr>
        <w:t xml:space="preserve">Herbold </w:t>
      </w:r>
      <w:proofErr w:type="spellStart"/>
      <w:r w:rsidR="003A173D">
        <w:rPr>
          <w:lang w:eastAsia="zh-CN"/>
        </w:rPr>
        <w:t>Meckesheim</w:t>
      </w:r>
      <w:proofErr w:type="spellEnd"/>
      <w:r w:rsidR="003A173D">
        <w:rPr>
          <w:rFonts w:hint="eastAsia"/>
          <w:lang w:eastAsia="zh-CN"/>
        </w:rPr>
        <w:t>的热洗涤系统</w:t>
      </w:r>
      <w:r w:rsidR="006D0245">
        <w:rPr>
          <w:rFonts w:hint="eastAsia"/>
          <w:lang w:eastAsia="zh-CN"/>
        </w:rPr>
        <w:t>显著减少</w:t>
      </w:r>
      <w:r w:rsidR="003A173D">
        <w:rPr>
          <w:rFonts w:hint="eastAsia"/>
          <w:lang w:eastAsia="zh-CN"/>
        </w:rPr>
        <w:t>有机杂质。</w:t>
      </w:r>
      <w:r w:rsidR="003A173D">
        <w:rPr>
          <w:lang w:eastAsia="zh-CN"/>
        </w:rPr>
        <w:t xml:space="preserve">Herbold </w:t>
      </w:r>
      <w:proofErr w:type="spellStart"/>
      <w:r w:rsidR="003A173D">
        <w:rPr>
          <w:lang w:eastAsia="zh-CN"/>
        </w:rPr>
        <w:t>Meckesheim</w:t>
      </w:r>
      <w:proofErr w:type="spellEnd"/>
      <w:r w:rsidR="003A173D">
        <w:rPr>
          <w:rFonts w:hint="eastAsia"/>
          <w:lang w:eastAsia="zh-CN"/>
        </w:rPr>
        <w:t>自</w:t>
      </w:r>
      <w:r w:rsidR="003A173D">
        <w:rPr>
          <w:rFonts w:hint="eastAsia"/>
          <w:lang w:eastAsia="zh-CN"/>
        </w:rPr>
        <w:t>2</w:t>
      </w:r>
      <w:r w:rsidR="003A173D">
        <w:rPr>
          <w:lang w:eastAsia="zh-CN"/>
        </w:rPr>
        <w:t>022</w:t>
      </w:r>
      <w:r w:rsidR="003A173D">
        <w:rPr>
          <w:rFonts w:hint="eastAsia"/>
          <w:lang w:eastAsia="zh-CN"/>
        </w:rPr>
        <w:t>年就</w:t>
      </w:r>
      <w:r w:rsidR="00A43308">
        <w:rPr>
          <w:rFonts w:hint="eastAsia"/>
          <w:lang w:eastAsia="zh-CN"/>
        </w:rPr>
        <w:t>已经</w:t>
      </w:r>
      <w:r w:rsidR="005847B3">
        <w:rPr>
          <w:rFonts w:hint="eastAsia"/>
          <w:lang w:eastAsia="zh-CN"/>
        </w:rPr>
        <w:t>加入</w:t>
      </w:r>
      <w:r w:rsidR="00A43308">
        <w:rPr>
          <w:rFonts w:hint="eastAsia"/>
          <w:lang w:eastAsia="zh-CN"/>
        </w:rPr>
        <w:t>科倍隆回收</w:t>
      </w:r>
      <w:r w:rsidR="00963B8B">
        <w:rPr>
          <w:rFonts w:hint="eastAsia"/>
          <w:lang w:eastAsia="zh-CN"/>
        </w:rPr>
        <w:t>事业部</w:t>
      </w:r>
      <w:r w:rsidR="00A43308">
        <w:rPr>
          <w:rFonts w:hint="eastAsia"/>
          <w:lang w:eastAsia="zh-CN"/>
        </w:rPr>
        <w:t>。</w:t>
      </w:r>
    </w:p>
    <w:p w14:paraId="76B88644" w14:textId="7A455463" w:rsidR="001C5D13" w:rsidRPr="00BA70EB" w:rsidRDefault="001A386F" w:rsidP="008412F6">
      <w:pPr>
        <w:pStyle w:val="text"/>
        <w:suppressAutoHyphens/>
        <w:spacing w:before="240"/>
        <w:rPr>
          <w:b/>
          <w:bCs/>
          <w:lang w:eastAsia="zh-CN"/>
        </w:rPr>
      </w:pPr>
      <w:r>
        <w:rPr>
          <w:rFonts w:hint="eastAsia"/>
          <w:b/>
          <w:bCs/>
          <w:lang w:eastAsia="zh-CN"/>
        </w:rPr>
        <w:t>拥有</w:t>
      </w:r>
      <w:r w:rsidR="00BC4302">
        <w:rPr>
          <w:rFonts w:hint="eastAsia"/>
          <w:b/>
          <w:bCs/>
          <w:lang w:eastAsia="zh-CN"/>
        </w:rPr>
        <w:t>尖端</w:t>
      </w:r>
      <w:r w:rsidR="00CB783D">
        <w:rPr>
          <w:rFonts w:hint="eastAsia"/>
          <w:b/>
          <w:bCs/>
          <w:lang w:eastAsia="zh-CN"/>
        </w:rPr>
        <w:t>技术的回收设备</w:t>
      </w:r>
    </w:p>
    <w:p w14:paraId="50A7CF4D" w14:textId="7E1FCE19" w:rsidR="001C5D13" w:rsidRDefault="001C5D13" w:rsidP="008412F6">
      <w:pPr>
        <w:pStyle w:val="text"/>
        <w:suppressAutoHyphens/>
        <w:spacing w:before="240"/>
        <w:rPr>
          <w:rFonts w:cs="Arial"/>
          <w:lang w:eastAsia="zh-CN"/>
        </w:rPr>
      </w:pPr>
      <w:r>
        <w:rPr>
          <w:rFonts w:cs="Arial" w:hint="eastAsia"/>
          <w:lang w:eastAsia="zh-CN"/>
        </w:rPr>
        <w:t>回收创新中心位于德国</w:t>
      </w:r>
      <w:r>
        <w:rPr>
          <w:lang w:eastAsia="zh-CN"/>
        </w:rPr>
        <w:t>Weingarten</w:t>
      </w:r>
      <w:r>
        <w:rPr>
          <w:rFonts w:hint="eastAsia"/>
          <w:lang w:eastAsia="zh-CN"/>
        </w:rPr>
        <w:t>附近的</w:t>
      </w:r>
      <w:proofErr w:type="spellStart"/>
      <w:r>
        <w:rPr>
          <w:lang w:eastAsia="zh-CN"/>
        </w:rPr>
        <w:t>Niederbiegen</w:t>
      </w:r>
      <w:proofErr w:type="spellEnd"/>
      <w:r>
        <w:rPr>
          <w:rFonts w:hint="eastAsia"/>
          <w:lang w:eastAsia="zh-CN"/>
        </w:rPr>
        <w:t>，紧邻科倍隆现有的散装固体处理测试中心。除了对自主研发项目进行测试外，</w:t>
      </w:r>
      <w:r w:rsidR="006A4FAA">
        <w:rPr>
          <w:rFonts w:hint="eastAsia"/>
          <w:lang w:eastAsia="zh-CN"/>
        </w:rPr>
        <w:t>还为客户进行了首次测试，其中研发和测试了新的可持续性产品和回收</w:t>
      </w:r>
      <w:r w:rsidR="00224C7C">
        <w:rPr>
          <w:rFonts w:hint="eastAsia"/>
          <w:lang w:eastAsia="zh-CN"/>
        </w:rPr>
        <w:t>工艺</w:t>
      </w:r>
      <w:r w:rsidR="006A4FAA">
        <w:rPr>
          <w:rFonts w:hint="eastAsia"/>
          <w:lang w:eastAsia="zh-CN"/>
        </w:rPr>
        <w:t>。</w:t>
      </w:r>
      <w:r w:rsidR="00F82910">
        <w:rPr>
          <w:rFonts w:hint="eastAsia"/>
          <w:lang w:eastAsia="zh-CN"/>
        </w:rPr>
        <w:t>科倍隆工艺工程师可以修改</w:t>
      </w:r>
      <w:r w:rsidR="007D5715">
        <w:rPr>
          <w:rFonts w:hint="eastAsia"/>
          <w:lang w:eastAsia="zh-CN"/>
        </w:rPr>
        <w:t>现有的回收技术，</w:t>
      </w:r>
      <w:r w:rsidR="00CB783D">
        <w:rPr>
          <w:rFonts w:hint="eastAsia"/>
          <w:lang w:eastAsia="zh-CN"/>
        </w:rPr>
        <w:t>使复合物以尽可能高的效率生产，同时保持</w:t>
      </w:r>
      <w:r w:rsidR="00224C7C">
        <w:rPr>
          <w:rFonts w:hint="eastAsia"/>
          <w:lang w:eastAsia="zh-CN"/>
        </w:rPr>
        <w:t>始终如一</w:t>
      </w:r>
      <w:r w:rsidR="00CB783D">
        <w:rPr>
          <w:rFonts w:hint="eastAsia"/>
          <w:lang w:eastAsia="zh-CN"/>
        </w:rPr>
        <w:t>的高水平产品质量。由于科倍隆所有技术的基本参数</w:t>
      </w:r>
      <w:r w:rsidR="00224C7C">
        <w:rPr>
          <w:rFonts w:hint="eastAsia"/>
          <w:lang w:eastAsia="zh-CN"/>
        </w:rPr>
        <w:t>恒定</w:t>
      </w:r>
      <w:r w:rsidR="00CB783D">
        <w:rPr>
          <w:rFonts w:hint="eastAsia"/>
          <w:lang w:eastAsia="zh-CN"/>
        </w:rPr>
        <w:t>，可以轻松地将</w:t>
      </w:r>
      <w:r w:rsidR="00224C7C">
        <w:rPr>
          <w:rFonts w:hint="eastAsia"/>
          <w:lang w:eastAsia="zh-CN"/>
        </w:rPr>
        <w:t>实验</w:t>
      </w:r>
      <w:r w:rsidR="00CB783D">
        <w:rPr>
          <w:rFonts w:hint="eastAsia"/>
          <w:lang w:eastAsia="zh-CN"/>
        </w:rPr>
        <w:t>结果</w:t>
      </w:r>
      <w:r w:rsidR="00224C7C">
        <w:rPr>
          <w:rFonts w:hint="eastAsia"/>
          <w:lang w:eastAsia="zh-CN"/>
        </w:rPr>
        <w:t>放大</w:t>
      </w:r>
      <w:r w:rsidR="00CB783D">
        <w:rPr>
          <w:rFonts w:hint="eastAsia"/>
          <w:lang w:eastAsia="zh-CN"/>
        </w:rPr>
        <w:t>到生产水平。</w:t>
      </w:r>
    </w:p>
    <w:p w14:paraId="216D2ED9" w14:textId="64ED54DC" w:rsidR="00CB783D" w:rsidRPr="00800F4A" w:rsidRDefault="00CB783D" w:rsidP="008412F6">
      <w:pPr>
        <w:pStyle w:val="text"/>
        <w:suppressAutoHyphens/>
        <w:spacing w:before="240"/>
        <w:rPr>
          <w:lang w:eastAsia="zh-CN"/>
        </w:rPr>
      </w:pPr>
      <w:r>
        <w:rPr>
          <w:rFonts w:hint="eastAsia"/>
          <w:lang w:eastAsia="zh-CN"/>
        </w:rPr>
        <w:t>科倍隆优化塑料回收的每一项新技术都已集成到回收创新中心的设备中</w:t>
      </w:r>
      <w:r w:rsidR="00BC4302">
        <w:rPr>
          <w:rFonts w:hint="eastAsia"/>
          <w:lang w:eastAsia="zh-CN"/>
        </w:rPr>
        <w:t>，并且可以在那进行测试。例如，在</w:t>
      </w:r>
      <w:r w:rsidR="006D0245">
        <w:rPr>
          <w:rFonts w:hint="eastAsia"/>
          <w:lang w:eastAsia="zh-CN"/>
        </w:rPr>
        <w:t>物料</w:t>
      </w:r>
      <w:r w:rsidR="00BC4302">
        <w:rPr>
          <w:rFonts w:hint="eastAsia"/>
          <w:lang w:eastAsia="zh-CN"/>
        </w:rPr>
        <w:t>输送领域，可采用节能的</w:t>
      </w:r>
      <w:r w:rsidR="00BC4302">
        <w:rPr>
          <w:lang w:eastAsia="zh-CN"/>
        </w:rPr>
        <w:t xml:space="preserve">FLUIDLIFT </w:t>
      </w:r>
      <w:proofErr w:type="spellStart"/>
      <w:r w:rsidR="00BC4302">
        <w:rPr>
          <w:lang w:eastAsia="zh-CN"/>
        </w:rPr>
        <w:t>ecodry</w:t>
      </w:r>
      <w:proofErr w:type="spellEnd"/>
      <w:r w:rsidR="00BC4302">
        <w:rPr>
          <w:lang w:eastAsia="zh-CN"/>
        </w:rPr>
        <w:t>®</w:t>
      </w:r>
      <w:r w:rsidR="00BC0921">
        <w:rPr>
          <w:rFonts w:hint="eastAsia"/>
          <w:lang w:eastAsia="zh-CN"/>
        </w:rPr>
        <w:t>闪蒸</w:t>
      </w:r>
      <w:r w:rsidR="00BC4302">
        <w:rPr>
          <w:rFonts w:hint="eastAsia"/>
          <w:lang w:eastAsia="zh-CN"/>
        </w:rPr>
        <w:t>干燥工艺—在</w:t>
      </w:r>
      <w:r w:rsidR="00BC0921">
        <w:rPr>
          <w:rFonts w:hint="eastAsia"/>
          <w:lang w:eastAsia="zh-CN"/>
        </w:rPr>
        <w:t>物料输送过程中</w:t>
      </w:r>
      <w:r w:rsidR="0044088A">
        <w:rPr>
          <w:rFonts w:hint="eastAsia"/>
          <w:lang w:eastAsia="zh-CN"/>
        </w:rPr>
        <w:t>，</w:t>
      </w:r>
      <w:r w:rsidR="00BC0921" w:rsidRPr="00BC0921">
        <w:rPr>
          <w:rFonts w:hint="eastAsia"/>
          <w:lang w:eastAsia="zh-CN"/>
        </w:rPr>
        <w:t>可减少洗涤过程后回收研磨中残留的水分。</w:t>
      </w:r>
      <w:r w:rsidR="008B490D">
        <w:rPr>
          <w:rFonts w:hint="eastAsia"/>
          <w:lang w:eastAsia="zh-CN"/>
        </w:rPr>
        <w:t>此外，</w:t>
      </w:r>
      <w:r w:rsidR="00BC0921" w:rsidRPr="00BC0921">
        <w:rPr>
          <w:rFonts w:hint="eastAsia"/>
          <w:lang w:eastAsia="zh-CN"/>
        </w:rPr>
        <w:t>该系统还集成了</w:t>
      </w:r>
      <w:r w:rsidR="00BC0921" w:rsidRPr="00BC0921">
        <w:rPr>
          <w:rFonts w:hint="eastAsia"/>
          <w:lang w:eastAsia="zh-CN"/>
        </w:rPr>
        <w:t xml:space="preserve"> MIX-A-LOT </w:t>
      </w:r>
      <w:r w:rsidR="00BC0921" w:rsidRPr="00BC0921">
        <w:rPr>
          <w:rFonts w:hint="eastAsia"/>
          <w:lang w:eastAsia="zh-CN"/>
        </w:rPr>
        <w:t>散装固体混合器，可以创建包括薄片或粉末在内的预混料，以及使用</w:t>
      </w:r>
      <w:r w:rsidR="00BC0921" w:rsidRPr="00BC0921">
        <w:rPr>
          <w:rFonts w:hint="eastAsia"/>
          <w:lang w:eastAsia="zh-CN"/>
        </w:rPr>
        <w:t xml:space="preserve"> ARW </w:t>
      </w:r>
      <w:r w:rsidR="00BC0921" w:rsidRPr="00BC0921">
        <w:rPr>
          <w:rFonts w:hint="eastAsia"/>
          <w:lang w:eastAsia="zh-CN"/>
        </w:rPr>
        <w:t>卸料搅拌器的创新缓冲料斗解决方案以及智能称重</w:t>
      </w:r>
      <w:r w:rsidR="00BC0921">
        <w:rPr>
          <w:rFonts w:hint="eastAsia"/>
          <w:lang w:eastAsia="zh-CN"/>
        </w:rPr>
        <w:t>皮带秤</w:t>
      </w:r>
      <w:r w:rsidR="00BC0921" w:rsidRPr="00BC0921">
        <w:rPr>
          <w:rFonts w:hint="eastAsia"/>
          <w:lang w:eastAsia="zh-CN"/>
        </w:rPr>
        <w:t>（</w:t>
      </w:r>
      <w:r w:rsidR="00BC0921" w:rsidRPr="00BC0921">
        <w:rPr>
          <w:rFonts w:hint="eastAsia"/>
          <w:lang w:eastAsia="zh-CN"/>
        </w:rPr>
        <w:t>SWB</w:t>
      </w:r>
      <w:r w:rsidR="00BC0921" w:rsidRPr="00BC0921">
        <w:rPr>
          <w:rFonts w:hint="eastAsia"/>
          <w:lang w:eastAsia="zh-CN"/>
        </w:rPr>
        <w:t>）集成在系统中</w:t>
      </w:r>
      <w:r w:rsidR="0044088A">
        <w:rPr>
          <w:rFonts w:hint="eastAsia"/>
          <w:lang w:eastAsia="zh-CN"/>
        </w:rPr>
        <w:t>。科倍隆同时还</w:t>
      </w:r>
      <w:r w:rsidR="00B05EC8">
        <w:rPr>
          <w:rFonts w:hint="eastAsia"/>
          <w:lang w:eastAsia="zh-CN"/>
        </w:rPr>
        <w:t>配备</w:t>
      </w:r>
      <w:r w:rsidR="0044088A">
        <w:rPr>
          <w:rFonts w:hint="eastAsia"/>
          <w:lang w:eastAsia="zh-CN"/>
        </w:rPr>
        <w:t>了</w:t>
      </w:r>
      <w:r w:rsidR="0044088A">
        <w:rPr>
          <w:rFonts w:hint="eastAsia"/>
          <w:lang w:eastAsia="zh-CN"/>
        </w:rPr>
        <w:t>Z</w:t>
      </w:r>
      <w:r w:rsidR="0044088A">
        <w:rPr>
          <w:lang w:eastAsia="zh-CN"/>
        </w:rPr>
        <w:t xml:space="preserve">S-B </w:t>
      </w:r>
      <w:proofErr w:type="spellStart"/>
      <w:r w:rsidR="0044088A">
        <w:rPr>
          <w:lang w:eastAsia="zh-CN"/>
        </w:rPr>
        <w:t>MEGA</w:t>
      </w:r>
      <w:r w:rsidR="001A386F">
        <w:rPr>
          <w:lang w:eastAsia="zh-CN"/>
        </w:rPr>
        <w:t>feed</w:t>
      </w:r>
      <w:proofErr w:type="spellEnd"/>
      <w:r w:rsidR="0044088A">
        <w:rPr>
          <w:rFonts w:hint="eastAsia"/>
          <w:lang w:eastAsia="zh-CN"/>
        </w:rPr>
        <w:t>侧喂料</w:t>
      </w:r>
      <w:r w:rsidR="0044088A">
        <w:rPr>
          <w:rFonts w:hint="eastAsia"/>
          <w:lang w:eastAsia="zh-CN"/>
        </w:rPr>
        <w:lastRenderedPageBreak/>
        <w:t>机，</w:t>
      </w:r>
      <w:bookmarkStart w:id="6" w:name="OLE_LINK4"/>
      <w:r w:rsidR="0044088A">
        <w:rPr>
          <w:rFonts w:hint="eastAsia"/>
          <w:lang w:eastAsia="zh-CN"/>
        </w:rPr>
        <w:t>尤其适用于</w:t>
      </w:r>
      <w:r w:rsidR="00CA7676">
        <w:rPr>
          <w:rFonts w:hint="eastAsia"/>
          <w:lang w:eastAsia="zh-CN"/>
        </w:rPr>
        <w:t>高产量时体积密度低至</w:t>
      </w:r>
      <w:r w:rsidR="00CA7676">
        <w:rPr>
          <w:rFonts w:hint="eastAsia"/>
          <w:lang w:eastAsia="zh-CN"/>
        </w:rPr>
        <w:t>2</w:t>
      </w:r>
      <w:r w:rsidR="00CA7676">
        <w:rPr>
          <w:lang w:eastAsia="zh-CN"/>
        </w:rPr>
        <w:t>0 kg/m³</w:t>
      </w:r>
      <w:r w:rsidR="00CA7676">
        <w:rPr>
          <w:rFonts w:hint="eastAsia"/>
          <w:lang w:eastAsia="zh-CN"/>
        </w:rPr>
        <w:t>的塑料回收物的挤出和配混。</w:t>
      </w:r>
      <w:r w:rsidR="001A386F">
        <w:rPr>
          <w:rFonts w:hint="eastAsia"/>
          <w:lang w:eastAsia="zh-CN"/>
        </w:rPr>
        <w:t>Z</w:t>
      </w:r>
      <w:r w:rsidR="001A386F">
        <w:rPr>
          <w:lang w:eastAsia="zh-CN"/>
        </w:rPr>
        <w:t xml:space="preserve">S-B </w:t>
      </w:r>
      <w:proofErr w:type="spellStart"/>
      <w:r w:rsidR="001A386F">
        <w:rPr>
          <w:lang w:eastAsia="zh-CN"/>
        </w:rPr>
        <w:t>MEGA</w:t>
      </w:r>
      <w:r w:rsidR="001A386F">
        <w:rPr>
          <w:rFonts w:hint="eastAsia"/>
          <w:lang w:eastAsia="zh-CN"/>
        </w:rPr>
        <w:t>feed</w:t>
      </w:r>
      <w:proofErr w:type="spellEnd"/>
      <w:r w:rsidR="001A386F">
        <w:rPr>
          <w:rFonts w:hint="eastAsia"/>
          <w:lang w:eastAsia="zh-CN"/>
        </w:rPr>
        <w:t>的创新设计，可以处理</w:t>
      </w:r>
      <w:r w:rsidR="00C13FC1">
        <w:rPr>
          <w:rFonts w:cs="Arial"/>
          <w:color w:val="111111"/>
          <w:shd w:val="clear" w:color="auto" w:fill="FFFFFF"/>
          <w:lang w:eastAsia="zh-CN"/>
        </w:rPr>
        <w:t>纤维和破碎片</w:t>
      </w:r>
      <w:r w:rsidR="001A386F">
        <w:rPr>
          <w:rFonts w:hint="eastAsia"/>
          <w:lang w:eastAsia="zh-CN"/>
        </w:rPr>
        <w:t>，使其能够在</w:t>
      </w:r>
      <w:r w:rsidR="00C13FC1">
        <w:rPr>
          <w:rFonts w:hint="eastAsia"/>
          <w:lang w:eastAsia="zh-CN"/>
        </w:rPr>
        <w:t>无需</w:t>
      </w:r>
      <w:r w:rsidR="001A386F">
        <w:rPr>
          <w:rFonts w:hint="eastAsia"/>
          <w:lang w:eastAsia="zh-CN"/>
        </w:rPr>
        <w:t>能源密集压实</w:t>
      </w:r>
      <w:r w:rsidR="003B1978">
        <w:rPr>
          <w:rFonts w:hint="eastAsia"/>
          <w:lang w:eastAsia="zh-CN"/>
        </w:rPr>
        <w:t>的情况下</w:t>
      </w:r>
      <w:r w:rsidR="00C13FC1">
        <w:rPr>
          <w:rFonts w:cs="Arial"/>
          <w:color w:val="111111"/>
          <w:shd w:val="clear" w:color="auto" w:fill="FFFFFF"/>
          <w:lang w:eastAsia="zh-CN"/>
        </w:rPr>
        <w:t>大量喂入科倍隆的</w:t>
      </w:r>
      <w:r w:rsidR="00C13FC1">
        <w:rPr>
          <w:rFonts w:cs="Arial"/>
          <w:color w:val="111111"/>
          <w:shd w:val="clear" w:color="auto" w:fill="FFFFFF"/>
          <w:lang w:eastAsia="zh-CN"/>
        </w:rPr>
        <w:t>ZSK</w:t>
      </w:r>
      <w:r w:rsidR="00C13FC1">
        <w:rPr>
          <w:rFonts w:cs="Arial"/>
          <w:color w:val="111111"/>
          <w:shd w:val="clear" w:color="auto" w:fill="FFFFFF"/>
          <w:lang w:eastAsia="zh-CN"/>
        </w:rPr>
        <w:t>双螺杆挤出机</w:t>
      </w:r>
      <w:r w:rsidR="003B1978">
        <w:rPr>
          <w:rFonts w:hint="eastAsia"/>
          <w:lang w:eastAsia="zh-CN"/>
        </w:rPr>
        <w:t>。</w:t>
      </w:r>
    </w:p>
    <w:bookmarkEnd w:id="6"/>
    <w:p w14:paraId="655A3F43" w14:textId="6BCB82D2" w:rsidR="003B1978" w:rsidRDefault="003B1978" w:rsidP="008412F6">
      <w:pPr>
        <w:pStyle w:val="text"/>
        <w:suppressAutoHyphens/>
        <w:spacing w:before="240"/>
        <w:rPr>
          <w:rFonts w:cs="Arial"/>
          <w:lang w:eastAsia="zh-CN"/>
        </w:rPr>
      </w:pPr>
      <w:r>
        <w:rPr>
          <w:rFonts w:cs="Arial" w:hint="eastAsia"/>
          <w:lang w:eastAsia="zh-CN"/>
        </w:rPr>
        <w:t>“新的回收创新中心</w:t>
      </w:r>
      <w:r w:rsidR="00C13FC1">
        <w:rPr>
          <w:rFonts w:cs="Arial" w:hint="eastAsia"/>
          <w:lang w:eastAsia="zh-CN"/>
        </w:rPr>
        <w:t>的成立说明了</w:t>
      </w:r>
      <w:r>
        <w:rPr>
          <w:rFonts w:cs="Arial" w:hint="eastAsia"/>
          <w:lang w:eastAsia="zh-CN"/>
        </w:rPr>
        <w:t>推进技术发展对我们来说是多么重要，为更大的可持续性和循环经济的运作铺平道路。回收创新中心为我们自己的研发</w:t>
      </w:r>
      <w:r w:rsidR="00BC0921">
        <w:rPr>
          <w:rFonts w:cs="Arial" w:hint="eastAsia"/>
          <w:lang w:eastAsia="zh-CN"/>
        </w:rPr>
        <w:t>项目</w:t>
      </w:r>
      <w:r>
        <w:rPr>
          <w:rFonts w:cs="Arial" w:hint="eastAsia"/>
          <w:lang w:eastAsia="zh-CN"/>
        </w:rPr>
        <w:t>和客户</w:t>
      </w:r>
      <w:r w:rsidR="001A7FAF">
        <w:rPr>
          <w:rFonts w:cs="Arial" w:hint="eastAsia"/>
          <w:lang w:eastAsia="zh-CN"/>
        </w:rPr>
        <w:t>提供了理想的环境，以应对塑料回收的挑战”，科倍隆研发和工艺技术</w:t>
      </w:r>
      <w:r w:rsidR="005A7777">
        <w:rPr>
          <w:rFonts w:cs="Arial" w:hint="eastAsia"/>
          <w:lang w:eastAsia="zh-CN"/>
        </w:rPr>
        <w:t>总</w:t>
      </w:r>
      <w:r w:rsidR="001A7FAF">
        <w:rPr>
          <w:rFonts w:cs="Arial" w:hint="eastAsia"/>
          <w:lang w:eastAsia="zh-CN"/>
        </w:rPr>
        <w:t>经理</w:t>
      </w:r>
      <w:r w:rsidR="001A7FAF">
        <w:rPr>
          <w:lang w:eastAsia="zh-CN"/>
        </w:rPr>
        <w:t>Frank Lechner</w:t>
      </w:r>
      <w:r w:rsidR="001A7FAF">
        <w:rPr>
          <w:rFonts w:hint="eastAsia"/>
          <w:lang w:eastAsia="zh-CN"/>
        </w:rPr>
        <w:t>说。</w:t>
      </w:r>
    </w:p>
    <w:p w14:paraId="3266E782" w14:textId="586C77B9" w:rsidR="005A7777" w:rsidRPr="00081A96" w:rsidRDefault="005A7777" w:rsidP="008412F6">
      <w:pPr>
        <w:pStyle w:val="text"/>
        <w:suppressAutoHyphens/>
        <w:spacing w:before="240"/>
        <w:rPr>
          <w:rFonts w:cs="Arial"/>
          <w:lang w:eastAsia="zh-CN"/>
        </w:rPr>
      </w:pPr>
      <w:r>
        <w:rPr>
          <w:rFonts w:hint="eastAsia"/>
          <w:lang w:eastAsia="zh-CN"/>
        </w:rPr>
        <w:t>“有了</w:t>
      </w:r>
      <w:r w:rsidR="003A662B">
        <w:rPr>
          <w:rFonts w:hint="eastAsia"/>
          <w:lang w:eastAsia="zh-CN"/>
        </w:rPr>
        <w:t>这个新的回收创新中心，我们可以模拟整个塑料回收过程。我们的客户</w:t>
      </w:r>
      <w:r w:rsidR="00BB784A">
        <w:rPr>
          <w:rFonts w:hint="eastAsia"/>
          <w:lang w:eastAsia="zh-CN"/>
        </w:rPr>
        <w:t>可以在</w:t>
      </w:r>
      <w:r w:rsidR="00BC0921">
        <w:rPr>
          <w:rFonts w:hint="eastAsia"/>
          <w:lang w:eastAsia="zh-CN"/>
        </w:rPr>
        <w:t>进</w:t>
      </w:r>
      <w:r w:rsidR="00BB784A">
        <w:rPr>
          <w:rFonts w:hint="eastAsia"/>
          <w:lang w:eastAsia="zh-CN"/>
        </w:rPr>
        <w:t>行投资之前测试整个过程</w:t>
      </w:r>
      <w:r w:rsidR="003A662B">
        <w:rPr>
          <w:rFonts w:hint="eastAsia"/>
          <w:lang w:eastAsia="zh-CN"/>
        </w:rPr>
        <w:t>，从</w:t>
      </w:r>
      <w:r w:rsidR="003A662B">
        <w:rPr>
          <w:lang w:eastAsia="zh-CN"/>
        </w:rPr>
        <w:t xml:space="preserve">Herbold </w:t>
      </w:r>
      <w:proofErr w:type="spellStart"/>
      <w:r w:rsidR="003A662B">
        <w:rPr>
          <w:lang w:eastAsia="zh-CN"/>
        </w:rPr>
        <w:t>Meckesheim</w:t>
      </w:r>
      <w:proofErr w:type="spellEnd"/>
      <w:r w:rsidR="003A662B">
        <w:rPr>
          <w:rFonts w:hint="eastAsia"/>
          <w:lang w:eastAsia="zh-CN"/>
        </w:rPr>
        <w:t>测试中心对塑料的机械预处理到配混和造粒。</w:t>
      </w:r>
      <w:r w:rsidR="00441016">
        <w:rPr>
          <w:rFonts w:hint="eastAsia"/>
          <w:lang w:eastAsia="zh-CN"/>
        </w:rPr>
        <w:t>作为</w:t>
      </w:r>
      <w:r w:rsidR="00D92F6B">
        <w:rPr>
          <w:rFonts w:hint="eastAsia"/>
          <w:lang w:eastAsia="zh-CN"/>
        </w:rPr>
        <w:t>成套</w:t>
      </w:r>
      <w:r w:rsidR="00441016">
        <w:rPr>
          <w:rFonts w:hint="eastAsia"/>
          <w:lang w:eastAsia="zh-CN"/>
        </w:rPr>
        <w:t>回收系统供应商，我们非常自豪能够为我们的客户提供如此巨大的附加值”，科倍隆回收事业部总经理</w:t>
      </w:r>
      <w:r w:rsidR="00441016">
        <w:rPr>
          <w:lang w:eastAsia="zh-CN"/>
        </w:rPr>
        <w:t>Massimo Serapioni</w:t>
      </w:r>
      <w:r w:rsidR="00441016">
        <w:rPr>
          <w:rFonts w:hint="eastAsia"/>
          <w:lang w:eastAsia="zh-CN"/>
        </w:rPr>
        <w:t>说。</w:t>
      </w:r>
    </w:p>
    <w:p w14:paraId="479B330C" w14:textId="2D681A5B" w:rsidR="00292781" w:rsidRDefault="00292781" w:rsidP="008412F6">
      <w:pPr>
        <w:pStyle w:val="text"/>
        <w:suppressAutoHyphens/>
        <w:spacing w:before="240"/>
        <w:rPr>
          <w:rFonts w:cs="Arial"/>
          <w:b/>
          <w:bCs/>
          <w:sz w:val="20"/>
          <w:lang w:eastAsia="zh-CN"/>
        </w:rPr>
      </w:pPr>
      <w:r>
        <w:rPr>
          <w:lang w:eastAsia="zh-CN"/>
        </w:rPr>
        <w:br w:type="page"/>
      </w:r>
    </w:p>
    <w:p w14:paraId="280232BF" w14:textId="77777777" w:rsidR="00292781" w:rsidRPr="005F7926" w:rsidRDefault="00292781" w:rsidP="00292781">
      <w:pPr>
        <w:rPr>
          <w:rFonts w:cs="Arial"/>
          <w:b/>
          <w:bCs/>
          <w:sz w:val="20"/>
          <w:lang w:eastAsia="zh-CN"/>
        </w:rPr>
      </w:pPr>
    </w:p>
    <w:p w14:paraId="254186B4" w14:textId="3B456B93" w:rsidR="00441016" w:rsidRPr="009E01AF" w:rsidRDefault="00441016" w:rsidP="00292781">
      <w:pPr>
        <w:rPr>
          <w:b/>
          <w:bCs/>
          <w:sz w:val="20"/>
        </w:rPr>
      </w:pPr>
      <w:r>
        <w:rPr>
          <w:rFonts w:hint="eastAsia"/>
          <w:b/>
          <w:bCs/>
          <w:sz w:val="20"/>
          <w:lang w:eastAsia="zh-CN"/>
        </w:rPr>
        <w:t>关于科倍隆</w:t>
      </w:r>
    </w:p>
    <w:p w14:paraId="7A696FB3" w14:textId="0AD77D4E" w:rsidR="00441016" w:rsidRDefault="007340B8" w:rsidP="00292781">
      <w:pPr>
        <w:rPr>
          <w:rStyle w:val="eop"/>
          <w:rFonts w:cs="Arial"/>
          <w:color w:val="000000"/>
          <w:sz w:val="20"/>
          <w:shd w:val="clear" w:color="auto" w:fill="FFFFFF"/>
        </w:rPr>
      </w:pPr>
      <w:proofErr w:type="spellStart"/>
      <w:r>
        <w:rPr>
          <w:rStyle w:val="normaltextrun"/>
          <w:rFonts w:ascii="SimSun" w:eastAsia="SimSun" w:hAnsi="SimSun" w:hint="eastAsia"/>
          <w:color w:val="000000"/>
          <w:sz w:val="20"/>
          <w:shd w:val="clear" w:color="auto" w:fill="FFFFFF"/>
        </w:rPr>
        <w:t>科倍隆</w:t>
      </w:r>
      <w:proofErr w:type="spellEnd"/>
      <w:r>
        <w:rPr>
          <w:rStyle w:val="normaltextrun"/>
          <w:rFonts w:cs="Arial"/>
          <w:color w:val="000000"/>
          <w:sz w:val="20"/>
          <w:shd w:val="clear" w:color="auto" w:fill="FFFFFF"/>
        </w:rPr>
        <w:t>（</w:t>
      </w:r>
      <w:r>
        <w:rPr>
          <w:rStyle w:val="normaltextrun"/>
          <w:rFonts w:cs="Arial"/>
          <w:color w:val="000000"/>
          <w:sz w:val="20"/>
          <w:shd w:val="clear" w:color="auto" w:fill="FFFFFF"/>
        </w:rPr>
        <w:t>www.coperion.com</w:t>
      </w:r>
      <w:r>
        <w:rPr>
          <w:rStyle w:val="normaltextrun"/>
          <w:rFonts w:cs="Arial"/>
          <w:color w:val="000000"/>
          <w:sz w:val="20"/>
          <w:shd w:val="clear" w:color="auto" w:fill="FFFFFF"/>
        </w:rPr>
        <w:t>）</w:t>
      </w:r>
      <w:r>
        <w:rPr>
          <w:rStyle w:val="normaltextrun"/>
          <w:rFonts w:ascii="SimSun" w:eastAsia="SimSun" w:hAnsi="SimSun" w:hint="eastAsia"/>
          <w:color w:val="000000"/>
          <w:sz w:val="20"/>
          <w:shd w:val="clear" w:color="auto" w:fill="FFFFFF"/>
        </w:rPr>
        <w:t>是配混和挤出系统、分拣、破碎和清洗系统、喂料系统、物料输送和服务领域的全球行业和技术领军者之一。科倍隆研发、制造和维护用于塑料和塑料回收行业以及化学、电池、食品、制药和矿物行业的系统、设备和零部件。在聚合物、食品、健康与营养、售后市场销售与服务三大事业部</w:t>
      </w:r>
      <w:r w:rsidRPr="007340B8">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科倍隆拥有</w:t>
      </w:r>
      <w:r w:rsidRPr="007340B8">
        <w:rPr>
          <w:rStyle w:val="normaltextrun"/>
          <w:rFonts w:cs="Arial"/>
          <w:color w:val="000000"/>
          <w:sz w:val="20"/>
          <w:shd w:val="clear" w:color="auto" w:fill="FFFFFF"/>
          <w:lang w:val="de-DE"/>
        </w:rPr>
        <w:t>5,000</w:t>
      </w:r>
      <w:r>
        <w:rPr>
          <w:rStyle w:val="normaltextrun"/>
          <w:rFonts w:ascii="SimSun" w:eastAsia="SimSun" w:hAnsi="SimSun" w:hint="eastAsia"/>
          <w:color w:val="000000"/>
          <w:sz w:val="20"/>
          <w:shd w:val="clear" w:color="auto" w:fill="FFFFFF"/>
        </w:rPr>
        <w:t>名员工以及</w:t>
      </w:r>
      <w:r w:rsidRPr="007340B8">
        <w:rPr>
          <w:rStyle w:val="normaltextrun"/>
          <w:rFonts w:cs="Arial"/>
          <w:color w:val="000000"/>
          <w:sz w:val="20"/>
          <w:shd w:val="clear" w:color="auto" w:fill="FFFFFF"/>
          <w:lang w:val="de-DE"/>
        </w:rPr>
        <w:t>50</w:t>
      </w:r>
      <w:r>
        <w:rPr>
          <w:rStyle w:val="normaltextrun"/>
          <w:rFonts w:ascii="SimSun" w:eastAsia="SimSun" w:hAnsi="SimSun" w:hint="eastAsia"/>
          <w:color w:val="000000"/>
          <w:sz w:val="20"/>
          <w:shd w:val="clear" w:color="auto" w:fill="FFFFFF"/>
        </w:rPr>
        <w:t>家销售和服务公司。科倍隆是</w:t>
      </w:r>
      <w:r w:rsidRPr="007340B8">
        <w:rPr>
          <w:rStyle w:val="normaltextrun"/>
          <w:rFonts w:cs="Arial"/>
          <w:color w:val="000000"/>
          <w:sz w:val="20"/>
          <w:shd w:val="clear" w:color="auto" w:fill="FFFFFF"/>
          <w:lang w:val="de-DE"/>
        </w:rPr>
        <w:t>Hillenbrand</w:t>
      </w:r>
      <w:r w:rsidRPr="007340B8">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纽约证券交易所代码</w:t>
      </w:r>
      <w:r w:rsidRPr="007340B8">
        <w:rPr>
          <w:rStyle w:val="normaltextrun"/>
          <w:rFonts w:ascii="SimSun" w:eastAsia="SimSun" w:hAnsi="SimSun" w:hint="eastAsia"/>
          <w:color w:val="000000"/>
          <w:sz w:val="20"/>
          <w:shd w:val="clear" w:color="auto" w:fill="FFFFFF"/>
          <w:lang w:val="de-DE"/>
        </w:rPr>
        <w:t>：</w:t>
      </w:r>
      <w:r w:rsidRPr="007340B8">
        <w:rPr>
          <w:rStyle w:val="normaltextrun"/>
          <w:rFonts w:cs="Arial"/>
          <w:color w:val="000000"/>
          <w:sz w:val="20"/>
          <w:shd w:val="clear" w:color="auto" w:fill="FFFFFF"/>
          <w:lang w:val="de-DE"/>
        </w:rPr>
        <w:t>HI</w:t>
      </w:r>
      <w:r w:rsidRPr="007340B8">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的运营公司</w:t>
      </w:r>
      <w:r w:rsidRPr="007340B8">
        <w:rPr>
          <w:rStyle w:val="normaltextrun"/>
          <w:rFonts w:ascii="SimSun" w:eastAsia="SimSun" w:hAnsi="SimSun" w:hint="eastAsia"/>
          <w:color w:val="000000"/>
          <w:sz w:val="20"/>
          <w:shd w:val="clear" w:color="auto" w:fill="FFFFFF"/>
          <w:lang w:val="de-DE"/>
        </w:rPr>
        <w:t>，</w:t>
      </w:r>
      <w:r w:rsidRPr="007340B8">
        <w:rPr>
          <w:rStyle w:val="normaltextrun"/>
          <w:rFonts w:cs="Arial"/>
          <w:color w:val="000000"/>
          <w:sz w:val="20"/>
          <w:shd w:val="clear" w:color="auto" w:fill="FFFFFF"/>
          <w:lang w:val="de-DE"/>
        </w:rPr>
        <w:t>Hillenbrand</w:t>
      </w:r>
      <w:r>
        <w:rPr>
          <w:rStyle w:val="normaltextrun"/>
          <w:rFonts w:ascii="SimSun" w:eastAsia="SimSun" w:hAnsi="SimSun" w:hint="eastAsia"/>
          <w:color w:val="000000"/>
          <w:sz w:val="20"/>
          <w:shd w:val="clear" w:color="auto" w:fill="FFFFFF"/>
        </w:rPr>
        <w:t>是一家全球性工业公司</w:t>
      </w:r>
      <w:r w:rsidRPr="007340B8">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为全球各行各业的客户提供高度集成化的核心工艺加工设备和解决方案。</w:t>
      </w:r>
      <w:r>
        <w:fldChar w:fldCharType="begin"/>
      </w:r>
      <w:r w:rsidRPr="007340B8">
        <w:rPr>
          <w:lang w:val="de-DE"/>
        </w:rPr>
        <w:instrText xml:space="preserve"> HYPERLINK "http://www.hillenbrand.com/" \t "_blank" </w:instrText>
      </w:r>
      <w:r>
        <w:fldChar w:fldCharType="separate"/>
      </w:r>
      <w:r>
        <w:rPr>
          <w:rStyle w:val="normaltextrun"/>
          <w:rFonts w:cs="Arial"/>
          <w:color w:val="0000FF"/>
          <w:sz w:val="20"/>
          <w:u w:val="single"/>
          <w:shd w:val="clear" w:color="auto" w:fill="FFFFFF"/>
        </w:rPr>
        <w:t>www.hillenbrand.com</w:t>
      </w:r>
      <w:r>
        <w:fldChar w:fldCharType="end"/>
      </w:r>
      <w:r>
        <w:rPr>
          <w:rStyle w:val="eop"/>
          <w:rFonts w:cs="Arial"/>
          <w:color w:val="000000"/>
          <w:sz w:val="20"/>
          <w:shd w:val="clear" w:color="auto" w:fill="FFFFFF"/>
        </w:rPr>
        <w:t> </w:t>
      </w:r>
    </w:p>
    <w:p w14:paraId="3FCC6F9E" w14:textId="77777777" w:rsidR="002F0413" w:rsidRPr="005F7926" w:rsidRDefault="002F0413" w:rsidP="00292781">
      <w:pPr>
        <w:rPr>
          <w:rFonts w:cs="Arial"/>
          <w:sz w:val="20"/>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011FE8F2"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8412F6">
        <w:rPr>
          <w:u w:val="single"/>
        </w:rPr>
        <w:t xml:space="preserve"> 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7" w:name="OLE_LINK1"/>
    </w:p>
    <w:bookmarkEnd w:id="7"/>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3CB36549" w14:textId="77777777" w:rsidR="00292781" w:rsidRPr="005F7926" w:rsidRDefault="00292781" w:rsidP="00292781">
      <w:pPr>
        <w:pStyle w:val="Beleg"/>
        <w:spacing w:before="360"/>
      </w:pPr>
    </w:p>
    <w:p w14:paraId="494188EC" w14:textId="77777777" w:rsidR="00292781" w:rsidRPr="006472B5" w:rsidRDefault="00292781" w:rsidP="00292781">
      <w:pPr>
        <w:pStyle w:val="Beleg"/>
        <w:spacing w:before="360"/>
      </w:pPr>
      <w:r>
        <w:t xml:space="preserve">Editorial contact and copies: </w:t>
      </w:r>
    </w:p>
    <w:p w14:paraId="2EEB09F2" w14:textId="3183CAED" w:rsidR="00707122" w:rsidRDefault="00292781" w:rsidP="00292781">
      <w:pPr>
        <w:pStyle w:val="Konsens"/>
        <w:spacing w:before="120"/>
        <w:rPr>
          <w:lang w:val="de-DE"/>
        </w:rPr>
      </w:pPr>
      <w:r>
        <w:t xml:space="preserve">Dr. Jörg Wolters, KONSENS Public Relations GmbH &amp; Co. </w:t>
      </w:r>
      <w:r w:rsidRPr="00D92A8B">
        <w:rPr>
          <w:lang w:val="de-DE"/>
        </w:rPr>
        <w:t>KG,</w:t>
      </w:r>
      <w:r w:rsidRPr="00D92A8B">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340B8">
        <w:rPr>
          <w:lang w:val="de-DE"/>
        </w:rPr>
        <w:t xml:space="preserve"> </w:t>
      </w:r>
      <w:hyperlink r:id="rId11" w:history="1">
        <w:r w:rsidR="007340B8" w:rsidRPr="00D94A59">
          <w:rPr>
            <w:rStyle w:val="Hyperlink"/>
            <w:lang w:val="de-DE"/>
          </w:rPr>
          <w:t>www.konsens.de</w:t>
        </w:r>
      </w:hyperlink>
      <w:r w:rsidR="007340B8">
        <w:rPr>
          <w:lang w:val="de-DE"/>
        </w:rPr>
        <w:t xml:space="preserve"> </w:t>
      </w:r>
    </w:p>
    <w:p w14:paraId="722E92AF" w14:textId="20AD5EEC" w:rsidR="00292781" w:rsidRDefault="00292781" w:rsidP="00292781">
      <w:pPr>
        <w:pStyle w:val="Konsens"/>
        <w:spacing w:before="120"/>
        <w:rPr>
          <w:lang w:val="de-DE"/>
        </w:rPr>
      </w:pPr>
      <w:r w:rsidRPr="00584680">
        <w:rPr>
          <w:lang w:val="de-DE"/>
        </w:rPr>
        <w:t xml:space="preserve"> </w:t>
      </w:r>
    </w:p>
    <w:p w14:paraId="36E258C8" w14:textId="058D5EC5" w:rsidR="008E4819" w:rsidRDefault="008E4819" w:rsidP="00292781">
      <w:pPr>
        <w:pStyle w:val="Konsens"/>
        <w:spacing w:before="120"/>
        <w:rPr>
          <w:lang w:val="de-DE"/>
        </w:rPr>
      </w:pPr>
    </w:p>
    <w:p w14:paraId="005D0811" w14:textId="77777777" w:rsidR="008412F6" w:rsidRDefault="008412F6" w:rsidP="008412F6">
      <w:pPr>
        <w:overflowPunct/>
        <w:autoSpaceDE/>
        <w:autoSpaceDN/>
        <w:adjustRightInd/>
        <w:spacing w:line="360" w:lineRule="auto"/>
        <w:textAlignment w:val="auto"/>
        <w:rPr>
          <w:rFonts w:cs="Arial"/>
          <w:iCs/>
          <w:szCs w:val="22"/>
          <w:lang w:val="de-DE"/>
        </w:rPr>
      </w:pPr>
    </w:p>
    <w:p w14:paraId="4088DE3B" w14:textId="057E1EA6" w:rsidR="00ED01BD" w:rsidRPr="007340B8" w:rsidRDefault="00ED01BD" w:rsidP="008412F6">
      <w:pPr>
        <w:overflowPunct/>
        <w:autoSpaceDE/>
        <w:autoSpaceDN/>
        <w:adjustRightInd/>
        <w:spacing w:line="360" w:lineRule="auto"/>
        <w:textAlignment w:val="auto"/>
        <w:rPr>
          <w:rFonts w:cs="Arial"/>
          <w:i/>
          <w:iCs/>
          <w:lang w:val="de-DE" w:eastAsia="zh-CN"/>
        </w:rPr>
      </w:pPr>
      <w:r>
        <w:rPr>
          <w:rFonts w:cs="Arial" w:hint="eastAsia"/>
          <w:i/>
          <w:iCs/>
          <w:lang w:eastAsia="zh-CN"/>
        </w:rPr>
        <w:t>位于</w:t>
      </w:r>
      <w:r w:rsidRPr="007340B8">
        <w:rPr>
          <w:rFonts w:cs="Arial"/>
          <w:i/>
          <w:iCs/>
          <w:lang w:val="de-DE" w:eastAsia="zh-CN"/>
        </w:rPr>
        <w:t>Weingarten</w:t>
      </w:r>
      <w:r w:rsidRPr="00ED01BD">
        <w:rPr>
          <w:rFonts w:cs="Arial" w:hint="eastAsia"/>
          <w:i/>
          <w:iCs/>
          <w:lang w:eastAsia="zh-CN"/>
        </w:rPr>
        <w:t>附近</w:t>
      </w:r>
      <w:r w:rsidRPr="007340B8">
        <w:rPr>
          <w:rFonts w:cs="Arial"/>
          <w:i/>
          <w:iCs/>
          <w:lang w:val="de-DE" w:eastAsia="zh-CN"/>
        </w:rPr>
        <w:t>Niederbiegen</w:t>
      </w:r>
      <w:r w:rsidRPr="00ED01BD">
        <w:rPr>
          <w:rFonts w:cs="Arial" w:hint="eastAsia"/>
          <w:i/>
          <w:iCs/>
          <w:lang w:eastAsia="zh-CN"/>
        </w:rPr>
        <w:t>超现代化的</w:t>
      </w:r>
      <w:r w:rsidR="00721071">
        <w:rPr>
          <w:rFonts w:cs="Arial" w:hint="eastAsia"/>
          <w:i/>
          <w:iCs/>
          <w:lang w:eastAsia="zh-CN"/>
        </w:rPr>
        <w:t>科倍隆</w:t>
      </w:r>
      <w:r w:rsidRPr="00ED01BD">
        <w:rPr>
          <w:rFonts w:cs="Arial" w:hint="eastAsia"/>
          <w:i/>
          <w:iCs/>
          <w:lang w:eastAsia="zh-CN"/>
        </w:rPr>
        <w:t>回收创新中心已成功开始运行。</w:t>
      </w:r>
    </w:p>
    <w:p w14:paraId="1464907D" w14:textId="4750D81E" w:rsidR="008412F6" w:rsidRPr="007340B8" w:rsidRDefault="00ED01BD" w:rsidP="008412F6">
      <w:pPr>
        <w:overflowPunct/>
        <w:autoSpaceDE/>
        <w:autoSpaceDN/>
        <w:adjustRightInd/>
        <w:textAlignment w:val="auto"/>
        <w:rPr>
          <w:rFonts w:cs="Arial"/>
          <w:i/>
          <w:iCs/>
          <w:lang w:val="de-DE"/>
        </w:rPr>
      </w:pPr>
      <w:r>
        <w:rPr>
          <w:rFonts w:cs="Arial" w:hint="eastAsia"/>
          <w:i/>
          <w:iCs/>
          <w:lang w:eastAsia="zh-CN"/>
        </w:rPr>
        <w:t>照片</w:t>
      </w:r>
      <w:r w:rsidRPr="007340B8">
        <w:rPr>
          <w:rFonts w:cs="Arial" w:hint="eastAsia"/>
          <w:i/>
          <w:iCs/>
          <w:lang w:val="de-DE" w:eastAsia="zh-CN"/>
        </w:rPr>
        <w:t>：</w:t>
      </w:r>
      <w:r w:rsidR="00721071">
        <w:rPr>
          <w:rFonts w:cs="Arial" w:hint="eastAsia"/>
          <w:i/>
          <w:iCs/>
          <w:lang w:eastAsia="zh-CN"/>
        </w:rPr>
        <w:t>科倍隆</w:t>
      </w:r>
      <w:r w:rsidR="00721071" w:rsidRPr="007340B8">
        <w:rPr>
          <w:rFonts w:cs="Arial" w:hint="eastAsia"/>
          <w:i/>
          <w:iCs/>
          <w:lang w:val="de-DE" w:eastAsia="zh-CN"/>
        </w:rPr>
        <w:t>，</w:t>
      </w:r>
      <w:r>
        <w:rPr>
          <w:rFonts w:cs="Arial" w:hint="eastAsia"/>
          <w:i/>
          <w:iCs/>
          <w:lang w:eastAsia="zh-CN"/>
        </w:rPr>
        <w:t>德国斯图加特</w:t>
      </w:r>
      <w:r w:rsidR="00721071" w:rsidRPr="007340B8" w:rsidDel="00721071">
        <w:rPr>
          <w:rFonts w:cs="Arial" w:hint="eastAsia"/>
          <w:i/>
          <w:iCs/>
          <w:lang w:val="de-DE" w:eastAsia="zh-CN"/>
        </w:rPr>
        <w:t xml:space="preserve"> </w:t>
      </w:r>
    </w:p>
    <w:p w14:paraId="7107CECE" w14:textId="1F7D51E2" w:rsidR="008412F6" w:rsidRDefault="008412F6" w:rsidP="008412F6">
      <w:pPr>
        <w:overflowPunct/>
        <w:autoSpaceDE/>
        <w:autoSpaceDN/>
        <w:adjustRightInd/>
        <w:spacing w:line="360" w:lineRule="auto"/>
        <w:textAlignment w:val="auto"/>
        <w:rPr>
          <w:rFonts w:cs="Arial"/>
          <w:iCs/>
          <w:szCs w:val="22"/>
        </w:rPr>
      </w:pPr>
    </w:p>
    <w:p w14:paraId="54E6F942" w14:textId="77777777" w:rsidR="007340B8" w:rsidRDefault="007340B8" w:rsidP="00622947">
      <w:pPr>
        <w:pStyle w:val="Kopfzeile"/>
        <w:spacing w:before="120" w:line="360" w:lineRule="auto"/>
        <w:rPr>
          <w:i/>
          <w:szCs w:val="22"/>
          <w:lang w:eastAsia="zh-CN"/>
        </w:rPr>
      </w:pPr>
    </w:p>
    <w:p w14:paraId="1627DBF7" w14:textId="4366AC26" w:rsidR="00771072" w:rsidRPr="007340B8" w:rsidRDefault="00D92F6B" w:rsidP="00622947">
      <w:pPr>
        <w:pStyle w:val="Kopfzeile"/>
        <w:spacing w:before="120" w:line="360" w:lineRule="auto"/>
        <w:rPr>
          <w:i/>
          <w:szCs w:val="22"/>
          <w:lang w:eastAsia="zh-CN"/>
        </w:rPr>
      </w:pPr>
      <w:r>
        <w:rPr>
          <w:rFonts w:hint="eastAsia"/>
          <w:i/>
          <w:szCs w:val="22"/>
          <w:lang w:eastAsia="zh-CN"/>
        </w:rPr>
        <w:t>科倍隆</w:t>
      </w:r>
      <w:r w:rsidR="008868DD">
        <w:rPr>
          <w:rFonts w:hint="eastAsia"/>
          <w:i/>
          <w:szCs w:val="22"/>
          <w:lang w:eastAsia="zh-CN"/>
        </w:rPr>
        <w:t>为</w:t>
      </w:r>
      <w:r>
        <w:rPr>
          <w:rFonts w:hint="eastAsia"/>
          <w:i/>
          <w:szCs w:val="22"/>
          <w:lang w:eastAsia="zh-CN"/>
        </w:rPr>
        <w:t>新的回收创新中心</w:t>
      </w:r>
      <w:r w:rsidR="008868DD">
        <w:rPr>
          <w:rFonts w:hint="eastAsia"/>
          <w:i/>
          <w:szCs w:val="22"/>
          <w:lang w:eastAsia="zh-CN"/>
        </w:rPr>
        <w:t>配备了最新的技术</w:t>
      </w:r>
      <w:r w:rsidR="008868DD" w:rsidRPr="007340B8">
        <w:rPr>
          <w:rFonts w:hint="eastAsia"/>
          <w:i/>
          <w:szCs w:val="22"/>
          <w:lang w:eastAsia="zh-CN"/>
        </w:rPr>
        <w:t>，</w:t>
      </w:r>
      <w:r w:rsidR="008868DD" w:rsidRPr="008868DD">
        <w:rPr>
          <w:rFonts w:hint="eastAsia"/>
          <w:i/>
          <w:szCs w:val="22"/>
          <w:lang w:eastAsia="zh-CN"/>
        </w:rPr>
        <w:t>可以测试从物料输送、计量喂料、挤出、配混</w:t>
      </w:r>
      <w:r w:rsidR="008868DD">
        <w:rPr>
          <w:rFonts w:hint="eastAsia"/>
          <w:i/>
          <w:szCs w:val="22"/>
          <w:lang w:eastAsia="zh-CN"/>
        </w:rPr>
        <w:t>到</w:t>
      </w:r>
      <w:r w:rsidR="008868DD" w:rsidRPr="008868DD">
        <w:rPr>
          <w:rFonts w:hint="eastAsia"/>
          <w:i/>
          <w:szCs w:val="22"/>
          <w:lang w:eastAsia="zh-CN"/>
        </w:rPr>
        <w:t>材料后续处理环节</w:t>
      </w:r>
      <w:r w:rsidR="008868DD">
        <w:rPr>
          <w:rFonts w:hint="eastAsia"/>
          <w:i/>
          <w:szCs w:val="22"/>
          <w:lang w:eastAsia="zh-CN"/>
        </w:rPr>
        <w:t>和</w:t>
      </w:r>
      <w:r w:rsidR="008868DD" w:rsidRPr="008868DD">
        <w:rPr>
          <w:rFonts w:hint="eastAsia"/>
          <w:i/>
          <w:szCs w:val="22"/>
          <w:lang w:eastAsia="zh-CN"/>
        </w:rPr>
        <w:t>除臭的每个</w:t>
      </w:r>
      <w:r w:rsidR="008868DD">
        <w:rPr>
          <w:rFonts w:hint="eastAsia"/>
          <w:i/>
          <w:szCs w:val="22"/>
          <w:lang w:eastAsia="zh-CN"/>
        </w:rPr>
        <w:t>重要的</w:t>
      </w:r>
      <w:r w:rsidR="008868DD" w:rsidRPr="008868DD">
        <w:rPr>
          <w:rFonts w:hint="eastAsia"/>
          <w:i/>
          <w:szCs w:val="22"/>
          <w:lang w:eastAsia="zh-CN"/>
        </w:rPr>
        <w:t>回收加工步骤。</w:t>
      </w:r>
    </w:p>
    <w:p w14:paraId="6276F3D4" w14:textId="365A5B20" w:rsidR="00D92F6B" w:rsidRPr="00F14D3E" w:rsidRDefault="00D92F6B" w:rsidP="00D92F6B">
      <w:pPr>
        <w:overflowPunct/>
        <w:autoSpaceDE/>
        <w:autoSpaceDN/>
        <w:adjustRightInd/>
        <w:textAlignment w:val="auto"/>
        <w:rPr>
          <w:rFonts w:cs="Arial"/>
          <w:i/>
          <w:iCs/>
        </w:rPr>
      </w:pPr>
      <w:r>
        <w:rPr>
          <w:rFonts w:cs="Arial" w:hint="eastAsia"/>
          <w:i/>
          <w:iCs/>
          <w:lang w:eastAsia="zh-CN"/>
        </w:rPr>
        <w:t>照片：</w:t>
      </w:r>
      <w:r w:rsidR="00721071">
        <w:rPr>
          <w:rFonts w:cs="Arial" w:hint="eastAsia"/>
          <w:i/>
          <w:iCs/>
          <w:lang w:eastAsia="zh-CN"/>
        </w:rPr>
        <w:t>科倍隆，</w:t>
      </w:r>
      <w:r>
        <w:rPr>
          <w:rFonts w:cs="Arial" w:hint="eastAsia"/>
          <w:i/>
          <w:iCs/>
          <w:lang w:eastAsia="zh-CN"/>
        </w:rPr>
        <w:t>德国斯图加特</w:t>
      </w:r>
    </w:p>
    <w:p w14:paraId="4F1136FA" w14:textId="77777777" w:rsidR="00D92F6B" w:rsidRPr="00D92F6B" w:rsidRDefault="00D92F6B" w:rsidP="00622947">
      <w:pPr>
        <w:pStyle w:val="Kopfzeile"/>
        <w:spacing w:before="120" w:line="360" w:lineRule="auto"/>
        <w:rPr>
          <w:i/>
          <w:szCs w:val="22"/>
        </w:rPr>
      </w:pPr>
    </w:p>
    <w:sectPr w:rsidR="00D92F6B" w:rsidRPr="00D92F6B"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31DF" w14:textId="77777777" w:rsidR="00083C60" w:rsidRPr="00486979" w:rsidRDefault="00083C60">
      <w:r w:rsidRPr="00486979">
        <w:separator/>
      </w:r>
    </w:p>
  </w:endnote>
  <w:endnote w:type="continuationSeparator" w:id="0">
    <w:p w14:paraId="53240B4A" w14:textId="77777777" w:rsidR="00083C60" w:rsidRPr="00486979" w:rsidRDefault="00083C6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8803" w14:textId="77777777" w:rsidR="00083C60" w:rsidRPr="00486979" w:rsidRDefault="00083C60">
      <w:r w:rsidRPr="00486979">
        <w:separator/>
      </w:r>
    </w:p>
  </w:footnote>
  <w:footnote w:type="continuationSeparator" w:id="0">
    <w:p w14:paraId="09BDA30A" w14:textId="77777777" w:rsidR="00083C60" w:rsidRPr="00486979" w:rsidRDefault="00083C6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FAD4B4A" w:rsidR="00336917" w:rsidRPr="00486979" w:rsidRDefault="002F0413" w:rsidP="009D7E9E">
          <w:pPr>
            <w:pStyle w:val="Kopfzeile"/>
            <w:widowControl w:val="0"/>
          </w:pPr>
          <w:bookmarkStart w:id="8" w:name="HeaderPage2Date"/>
          <w:bookmarkEnd w:id="8"/>
          <w:r>
            <w:t>November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C60"/>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386F"/>
    <w:rsid w:val="001A6402"/>
    <w:rsid w:val="001A67DC"/>
    <w:rsid w:val="001A69DB"/>
    <w:rsid w:val="001A7FAF"/>
    <w:rsid w:val="001B37C5"/>
    <w:rsid w:val="001B70ED"/>
    <w:rsid w:val="001B75FB"/>
    <w:rsid w:val="001C10E1"/>
    <w:rsid w:val="001C14C5"/>
    <w:rsid w:val="001C1655"/>
    <w:rsid w:val="001C25CB"/>
    <w:rsid w:val="001C321C"/>
    <w:rsid w:val="001C47CF"/>
    <w:rsid w:val="001C4E6D"/>
    <w:rsid w:val="001C4EFF"/>
    <w:rsid w:val="001C5D13"/>
    <w:rsid w:val="001D1631"/>
    <w:rsid w:val="001D2408"/>
    <w:rsid w:val="001D4626"/>
    <w:rsid w:val="001D634C"/>
    <w:rsid w:val="001D78AC"/>
    <w:rsid w:val="001E056D"/>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3E7"/>
    <w:rsid w:val="00224C7C"/>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4D7"/>
    <w:rsid w:val="002D7ED6"/>
    <w:rsid w:val="002E36AB"/>
    <w:rsid w:val="002E41A7"/>
    <w:rsid w:val="002E47E9"/>
    <w:rsid w:val="002E5FF8"/>
    <w:rsid w:val="002E7F21"/>
    <w:rsid w:val="002F0413"/>
    <w:rsid w:val="002F2315"/>
    <w:rsid w:val="002F3679"/>
    <w:rsid w:val="002F4FC1"/>
    <w:rsid w:val="002F4FDE"/>
    <w:rsid w:val="002F7BFA"/>
    <w:rsid w:val="003018DC"/>
    <w:rsid w:val="00302A53"/>
    <w:rsid w:val="0030360B"/>
    <w:rsid w:val="003048F0"/>
    <w:rsid w:val="00305458"/>
    <w:rsid w:val="00311AD4"/>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26E96"/>
    <w:rsid w:val="0033363D"/>
    <w:rsid w:val="003348DA"/>
    <w:rsid w:val="00336632"/>
    <w:rsid w:val="00336917"/>
    <w:rsid w:val="00340C49"/>
    <w:rsid w:val="00340FDC"/>
    <w:rsid w:val="00343440"/>
    <w:rsid w:val="003436AA"/>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173D"/>
    <w:rsid w:val="003A511C"/>
    <w:rsid w:val="003A5FF9"/>
    <w:rsid w:val="003A662B"/>
    <w:rsid w:val="003B07FD"/>
    <w:rsid w:val="003B1978"/>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088A"/>
    <w:rsid w:val="00441016"/>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30E"/>
    <w:rsid w:val="004E48DE"/>
    <w:rsid w:val="004E5B26"/>
    <w:rsid w:val="004E7840"/>
    <w:rsid w:val="004F7515"/>
    <w:rsid w:val="0050103D"/>
    <w:rsid w:val="00502D0D"/>
    <w:rsid w:val="00503A11"/>
    <w:rsid w:val="00507D7C"/>
    <w:rsid w:val="00511E74"/>
    <w:rsid w:val="0051360C"/>
    <w:rsid w:val="00520BA9"/>
    <w:rsid w:val="005233E4"/>
    <w:rsid w:val="00523C47"/>
    <w:rsid w:val="00526B72"/>
    <w:rsid w:val="0052769C"/>
    <w:rsid w:val="00533BDE"/>
    <w:rsid w:val="00543709"/>
    <w:rsid w:val="0054370E"/>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47B3"/>
    <w:rsid w:val="005857DA"/>
    <w:rsid w:val="0059012D"/>
    <w:rsid w:val="005912E5"/>
    <w:rsid w:val="005913A5"/>
    <w:rsid w:val="00591BED"/>
    <w:rsid w:val="00593107"/>
    <w:rsid w:val="005A206F"/>
    <w:rsid w:val="005A3B3F"/>
    <w:rsid w:val="005A3D56"/>
    <w:rsid w:val="005A5BBF"/>
    <w:rsid w:val="005A71B6"/>
    <w:rsid w:val="005A7777"/>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118C"/>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55536"/>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4FAA"/>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0245"/>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40FD"/>
    <w:rsid w:val="0070605A"/>
    <w:rsid w:val="00707122"/>
    <w:rsid w:val="007119FD"/>
    <w:rsid w:val="007151F1"/>
    <w:rsid w:val="0071687C"/>
    <w:rsid w:val="00716DC0"/>
    <w:rsid w:val="00720BC6"/>
    <w:rsid w:val="00721071"/>
    <w:rsid w:val="0072115C"/>
    <w:rsid w:val="00722984"/>
    <w:rsid w:val="00727AA0"/>
    <w:rsid w:val="00730268"/>
    <w:rsid w:val="00730801"/>
    <w:rsid w:val="00730D53"/>
    <w:rsid w:val="00731773"/>
    <w:rsid w:val="00731A1B"/>
    <w:rsid w:val="00731A3A"/>
    <w:rsid w:val="007340B8"/>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715"/>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3CB"/>
    <w:rsid w:val="00873A77"/>
    <w:rsid w:val="0087717B"/>
    <w:rsid w:val="00877E9A"/>
    <w:rsid w:val="00881CE0"/>
    <w:rsid w:val="008868DD"/>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90D"/>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3B8B"/>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68B"/>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D61"/>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308"/>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B5394"/>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05EC8"/>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B784A"/>
    <w:rsid w:val="00BC077E"/>
    <w:rsid w:val="00BC0921"/>
    <w:rsid w:val="00BC0E7F"/>
    <w:rsid w:val="00BC14EB"/>
    <w:rsid w:val="00BC1F10"/>
    <w:rsid w:val="00BC4302"/>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0FFD"/>
    <w:rsid w:val="00C11482"/>
    <w:rsid w:val="00C1231C"/>
    <w:rsid w:val="00C13656"/>
    <w:rsid w:val="00C13FC1"/>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676"/>
    <w:rsid w:val="00CA7B29"/>
    <w:rsid w:val="00CB4192"/>
    <w:rsid w:val="00CB4D65"/>
    <w:rsid w:val="00CB5427"/>
    <w:rsid w:val="00CB6FBD"/>
    <w:rsid w:val="00CB783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13A8"/>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2F6B"/>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1BD"/>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1428"/>
    <w:rsid w:val="00F82910"/>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4FF0"/>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nsens.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Props1.xml><?xml version="1.0" encoding="utf-8"?>
<ds:datastoreItem xmlns:ds="http://schemas.openxmlformats.org/officeDocument/2006/customXml" ds:itemID="{83F517DA-7073-4C99-B8BD-EB53327B5696}">
  <ds:schemaRefs>
    <ds:schemaRef ds:uri="http://schemas.microsoft.com/sharepoint/v3/contenttype/forms"/>
  </ds:schemaRefs>
</ds:datastoreItem>
</file>

<file path=customXml/itemProps2.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4.xml><?xml version="1.0" encoding="utf-8"?>
<ds:datastoreItem xmlns:ds="http://schemas.openxmlformats.org/officeDocument/2006/customXml" ds:itemID="{AAA6AE56-964F-4D2E-9617-1F452F571925}">
  <ds:schemaRefs>
    <ds:schemaRef ds:uri="http://schemas.microsoft.com/office/2006/metadata/properties"/>
    <ds:schemaRef ds:uri="http://schemas.microsoft.com/office/infopath/2007/PartnerControls"/>
    <ds:schemaRef ds:uri="f996710b-6339-4e55-b0ae-be53d1a610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931</Characters>
  <Application>Microsoft Office Word</Application>
  <DocSecurity>0</DocSecurity>
  <Lines>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2303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2023-11-22T09:12:00Z</cp:lastPrinted>
  <dcterms:created xsi:type="dcterms:W3CDTF">2023-11-22T09:12:00Z</dcterms:created>
  <dcterms:modified xsi:type="dcterms:W3CDTF">2023-11-22T09:12:00Z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